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/>
  <Default Extension="jpg" ContentType="image/jpeg"/>
  <Default Extension="jpeg" ContentType="image/jpeg"/>
  <Default Extension="svg" ContentType="image/svg+xml"/>
  <Default Extension="png" ContentType="image/png"/>
  <Default Extension="xml" ContentType="application/xml"/>
  <Default Extension="rels" ContentType="application/vnd.openxmlformats-package.relationships+xml"/>
  <Default Extension="odttf" ContentType="application/vnd.openxmlformats-officedocument.obfuscatedFont"/>
</Types>
</file>

<file path=_rels/.rels><?xml version='1.0' encoding='utf-8'?>
<Relationships xmlns="http://schemas.openxmlformats.org/package/2006/relationships">
    <Relationship Id="rId3" Type="http://schemas.openxmlformats.org/officeDocument/2006/relationships/extended-properties" Target="docProps/app.xml"/>
    <Relationship Id="rId2" Type="http://schemas.openxmlformats.org/package/2006/relationships/metadata/core-properties" Target="docProps/core.xml"/>
    <Relationship Id="rId1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a="http://schemas.openxmlformats.org/drawingml/2006/main" xmlns:pic="http://schemas.openxmlformats.org/drawingml/2006/picture" xmlns:wp="http://schemas.openxmlformats.org/drawingml/2006/wordprocessingDrawing" xmlns:r="http://schemas.openxmlformats.org/officeDocument/2006/relationships">
  <w:body>
    <w:p>
      <w:r>
        <w:drawing>
          <wp:anchor distL="0" distR="0" distT="0" distB="0" simplePos="0" relativeHeight="1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2400" cy="10058400"/>
            <wp:effectExtent l="0" r="0" t="0" b="0"/>
            <wp:wrapTopAndBottom/>
            <wp:docPr id="138" name="cover.jpg" descr="Cover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over.jpg" descr="Cover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1" w:name="AZ_900_Microsoft_Azure"/>
      <w:pPr>
        <w:pStyle w:val="Normal"/>
        <w:pageBreakBefore w:val="on"/>
      </w:pPr>
      <w:r>
        <w:t xml:space="preserve">AZ-900 Microsoft Azure </w:t>
      </w:r>
      <w:bookmarkEnd w:id="1"/>
    </w:p>
    <w:p>
      <w:pPr>
        <w:pStyle w:val="Para 04"/>
      </w:pPr>
      <w:r>
        <w:t/>
      </w:r>
    </w:p>
    <w:p>
      <w:pPr>
        <w:pStyle w:val="Normal"/>
      </w:pPr>
      <w:r>
        <w:t>Fundamentals</w:t>
      </w:r>
    </w:p>
    <w:p>
      <w:pPr>
        <w:pStyle w:val="Para 01"/>
      </w:pPr>
      <w:r>
        <w:t>Scott Duffy, Instructor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58800" cy="533400"/>
            <wp:effectExtent l="0" r="0" t="0" b="0"/>
            <wp:wrapTopAndBottom/>
            <wp:docPr id="1" name="index-1_1.jpg" descr="index-1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_1.jpg" descr="index-1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/>
      </w:r>
    </w:p>
    <w:p>
      <w:pPr>
        <w:pStyle w:val="Para 06"/>
      </w:pPr>
      <w:r>
        <w:t xml:space="preserve">© 2022 Scott Duffy, softwarearchitect.ca… get the course for these slides at: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58800" cy="533400"/>
            <wp:effectExtent l="0" r="0" t="0" b="0"/>
            <wp:wrapTopAndBottom/>
            <wp:docPr id="2" name="index-1_2.jpg" descr="index-1_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_2.jpg" descr="index-1_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7"/>
      </w:pPr>
      <w:r>
        <w:t>http://sjd.ca/az900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08100" cy="1308100"/>
            <wp:effectExtent l="0" r="0" t="0" b="0"/>
            <wp:wrapTopAndBottom/>
            <wp:docPr id="3" name="index-1_3.png" descr="index-1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_3.png" descr="index-1_3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2" w:name="Exam_version_May_2022"/>
      <w:pPr>
        <w:pStyle w:val="Normal"/>
      </w:pPr>
      <w:r>
        <w:t>Exam version May 2022</w:t>
      </w:r>
      <w:bookmarkEnd w:id="2"/>
    </w:p>
    <w:p>
      <w:pPr>
        <w:pStyle w:val="0 Block"/>
      </w:pPr>
    </w:p>
    <w:p>
      <w:bookmarkStart w:id="3" w:name="v3_of_course"/>
      <w:pPr>
        <w:pStyle w:val="Normal"/>
        <w:pageBreakBefore w:val="on"/>
      </w:pPr>
      <w:r>
        <w:t>v3 of course</w:t>
      </w:r>
      <w:bookmarkEnd w:id="3"/>
    </w:p>
    <w:p>
      <w:pPr>
        <w:pStyle w:val="0 Block"/>
      </w:pPr>
    </w:p>
    <w:p>
      <w:bookmarkStart w:id="4" w:name="Microsoft_Azure"/>
      <w:pPr>
        <w:pStyle w:val="Para 05"/>
        <w:pageBreakBefore w:val="on"/>
      </w:pPr>
      <w:r>
        <w:t xml:space="preserve">Microsoft Azure </w:t>
      </w:r>
      <w:bookmarkEnd w:id="4"/>
    </w:p>
    <w:p>
      <w:pPr>
        <w:pStyle w:val="Para 04"/>
      </w:pPr>
      <w:r>
        <w:t/>
      </w:r>
    </w:p>
    <w:p>
      <w:pPr>
        <w:pStyle w:val="Para 01"/>
      </w:pPr>
      <w:r>
        <w:rPr>
          <w:rStyle w:val="Text0"/>
        </w:rPr>
        <w:t>Fundamentals</w:t>
      </w:r>
      <w:r>
        <w:rPr>
          <w:rStyle w:val="Text2"/>
        </w:rPr>
        <w:t xml:space="preserve"> </w:t>
      </w:r>
      <w:r>
        <w:t xml:space="preserve">“foundational level knowledge of cloud services and </w:t>
      </w:r>
    </w:p>
    <w:p>
      <w:pPr>
        <w:pStyle w:val="Para 02"/>
      </w:pPr>
      <w:r>
        <w:t>how those services are provided with Microsoft Azure”</w:t>
      </w:r>
    </w:p>
    <w:p>
      <w:pPr>
        <w:pStyle w:val="0 Block"/>
      </w:pPr>
    </w:p>
    <w:p>
      <w:bookmarkStart w:id="5" w:name="Microsoft_Azure__Candidates_with"/>
      <w:pPr>
        <w:pStyle w:val="Para 01"/>
        <w:pageBreakBefore w:val="on"/>
      </w:pPr>
      <w:r>
        <w:rPr>
          <w:rStyle w:val="Text0"/>
        </w:rPr>
        <w:t xml:space="preserve">Microsoft Azure </w:t>
      </w:r>
      <w:r>
        <w:rPr>
          <w:rStyle w:val="Text2"/>
        </w:rPr>
        <w:t xml:space="preserve"> </w:t>
      </w:r>
      <w:r>
        <w:t>Candidates with non-technical backgrounds</w:t>
      </w:r>
      <w:r>
        <w:rPr>
          <w:rStyle w:val="Text2"/>
        </w:rPr>
        <w:t xml:space="preserve"> </w:t>
      </w:r>
      <w:r>
        <w:t>●</w:t>
      </w:r>
      <w:bookmarkEnd w:id="5"/>
    </w:p>
    <w:p>
      <w:pPr>
        <w:pStyle w:val="Para 05"/>
      </w:pPr>
      <w:r>
        <w:t>Fundamentals</w:t>
      </w:r>
    </w:p>
    <w:p>
      <w:pPr>
        <w:pStyle w:val="Para 02"/>
      </w:pPr>
      <w:r>
        <w:t>●</w:t>
      </w:r>
      <w:r>
        <w:rPr>
          <w:rStyle w:val="Text2"/>
        </w:rPr>
        <w:t xml:space="preserve"> </w:t>
      </w:r>
      <w:r>
        <w:t xml:space="preserve">Candidates with a technical background who </w:t>
      </w:r>
    </w:p>
    <w:p>
      <w:pPr>
        <w:pStyle w:val="Para 02"/>
      </w:pPr>
      <w:r>
        <w:t xml:space="preserve">have a need to validate their foundational level </w:t>
      </w:r>
    </w:p>
    <w:p>
      <w:pPr>
        <w:pStyle w:val="Para 02"/>
      </w:pPr>
      <w:r>
        <w:t>knowledge around cloud services</w:t>
      </w:r>
    </w:p>
    <w:p>
      <w:pPr>
        <w:pStyle w:val="0 Block"/>
      </w:pPr>
    </w:p>
    <w:p>
      <w:bookmarkStart w:id="6" w:name="Microsoft_Azure_1"/>
      <w:pPr>
        <w:pStyle w:val="Para 05"/>
        <w:pageBreakBefore w:val="on"/>
      </w:pPr>
      <w:r>
        <w:t xml:space="preserve">Microsoft Azure </w:t>
      </w:r>
      <w:bookmarkEnd w:id="6"/>
    </w:p>
    <w:p>
      <w:pPr>
        <w:pStyle w:val="Para 04"/>
      </w:pPr>
      <w:r>
        <w:t/>
      </w:r>
    </w:p>
    <w:p>
      <w:pPr>
        <w:pStyle w:val="Para 01"/>
      </w:pPr>
      <w:r>
        <w:rPr>
          <w:rStyle w:val="Text0"/>
        </w:rPr>
        <w:t>Fundamentals</w:t>
      </w:r>
      <w:r>
        <w:rPr>
          <w:rStyle w:val="Text2"/>
        </w:rPr>
        <w:t xml:space="preserve"> </w:t>
      </w:r>
      <w:r>
        <w:t>●</w:t>
      </w:r>
      <w:r>
        <w:rPr>
          <w:rStyle w:val="Text2"/>
        </w:rPr>
        <w:t xml:space="preserve"> </w:t>
      </w:r>
      <w:r>
        <w:t>Describe cloud concepts</w:t>
      </w:r>
    </w:p>
    <w:p>
      <w:pPr>
        <w:pStyle w:val="Para 02"/>
      </w:pPr>
      <w:r>
        <w:t>●</w:t>
      </w:r>
      <w:r>
        <w:rPr>
          <w:rStyle w:val="Text2"/>
        </w:rPr>
        <w:t xml:space="preserve"> </w:t>
      </w:r>
      <w:r>
        <w:t>Describe Azure architecture</w:t>
      </w:r>
    </w:p>
    <w:p>
      <w:pPr>
        <w:pStyle w:val="Para 02"/>
      </w:pPr>
      <w:r>
        <w:t>and services</w:t>
      </w:r>
    </w:p>
    <w:p>
      <w:pPr>
        <w:pStyle w:val="Para 02"/>
      </w:pPr>
      <w:r>
        <w:t>●</w:t>
      </w:r>
      <w:r>
        <w:rPr>
          <w:rStyle w:val="Text2"/>
        </w:rPr>
        <w:t xml:space="preserve"> </w:t>
      </w:r>
      <w:r>
        <w:t>Describe Azure management</w:t>
      </w:r>
    </w:p>
    <w:p>
      <w:pPr>
        <w:pStyle w:val="Para 02"/>
      </w:pPr>
      <w:r>
        <w:t>and governance</w:t>
      </w:r>
    </w:p>
    <w:p>
      <w:bookmarkStart w:id="7" w:name="You_ll_be_prepared_to_take"/>
      <w:pPr>
        <w:pStyle w:val="Normal"/>
      </w:pPr>
      <w:r>
        <w:t xml:space="preserve">You’ll be prepared to take </w:t>
      </w:r>
      <w:bookmarkEnd w:id="7"/>
    </w:p>
    <w:p>
      <w:pPr>
        <w:pStyle w:val="Para 04"/>
      </w:pPr>
      <w:r>
        <w:t/>
      </w:r>
    </w:p>
    <w:p>
      <w:pPr>
        <w:pStyle w:val="Normal"/>
      </w:pPr>
      <w:r>
        <w:t>and pass the AZ-900 exam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39900" cy="1739900"/>
            <wp:effectExtent l="0" r="0" t="0" b="0"/>
            <wp:wrapTopAndBottom/>
            <wp:docPr id="4" name="index-7_1.png" descr="index-7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7_1.png" descr="index-7_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39900" cy="1739900"/>
            <wp:effectExtent l="0" r="0" t="0" b="0"/>
            <wp:wrapTopAndBottom/>
            <wp:docPr id="5" name="index-7_2.png" descr="index-7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7_2.png" descr="index-7_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8" w:name="But_you_don_t_have_to__if"/>
      <w:pPr>
        <w:pStyle w:val="Normal"/>
      </w:pPr>
      <w:r>
        <w:t xml:space="preserve">But you don’t have to, if </w:t>
      </w:r>
      <w:bookmarkEnd w:id="8"/>
    </w:p>
    <w:p>
      <w:pPr>
        <w:pStyle w:val="Para 04"/>
      </w:pPr>
      <w:r>
        <w:t/>
      </w:r>
    </w:p>
    <w:p>
      <w:pPr>
        <w:pStyle w:val="Normal"/>
      </w:pPr>
      <w:r>
        <w:t xml:space="preserve">you just want to learn </w:t>
      </w:r>
    </w:p>
    <w:p>
      <w:pPr>
        <w:pStyle w:val="Para 04"/>
      </w:pPr>
      <w:r>
        <w:t/>
      </w:r>
    </w:p>
    <w:p>
      <w:pPr>
        <w:pStyle w:val="Normal"/>
      </w:pPr>
      <w:r>
        <w:t>cloud concepts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39900" cy="1739900"/>
            <wp:effectExtent l="0" r="0" t="0" b="0"/>
            <wp:wrapTopAndBottom/>
            <wp:docPr id="6" name="index-8_1.png" descr="index-8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8_1.png" descr="index-8_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39900" cy="1739900"/>
            <wp:effectExtent l="0" r="0" t="0" b="0"/>
            <wp:wrapTopAndBottom/>
            <wp:docPr id="7" name="index-8_2.png" descr="index-8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8_2.png" descr="index-8_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9" w:name="What_is_the_Cloud"/>
      <w:pPr>
        <w:pStyle w:val="Normal"/>
      </w:pPr>
      <w:r>
        <w:t>What is the Cloud?</w:t>
      </w:r>
      <w:bookmarkEnd w:id="9"/>
    </w:p>
    <w:p>
      <w:bookmarkStart w:id="10" w:name="page_10"/>
      <w:pPr>
        <w:pStyle w:val="Para 04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3543300" cy="3098800"/>
            <wp:effectExtent l="0" r="0" t="0" b="0"/>
            <wp:wrapTopAndBottom/>
            <wp:docPr id="8" name="index-10_1.jpg" descr="index-10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0_1.jpg" descr="index-10_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0"/>
    </w:p>
    <w:p>
      <w:bookmarkStart w:id="11" w:name="The_ability_to_rent"/>
      <w:pPr>
        <w:pStyle w:val="Normal"/>
      </w:pPr>
      <w:r>
        <w:t xml:space="preserve">The ability to rent </w:t>
      </w:r>
      <w:bookmarkEnd w:id="11"/>
    </w:p>
    <w:p>
      <w:pPr>
        <w:pStyle w:val="Para 04"/>
      </w:pPr>
      <w:r>
        <w:t/>
      </w:r>
    </w:p>
    <w:p>
      <w:pPr>
        <w:pStyle w:val="Normal"/>
      </w:pPr>
      <w:r>
        <w:t xml:space="preserve">computing resources - </w:t>
      </w:r>
    </w:p>
    <w:p>
      <w:pPr>
        <w:pStyle w:val="Para 04"/>
      </w:pPr>
      <w:r>
        <w:t/>
      </w:r>
    </w:p>
    <w:p>
      <w:pPr>
        <w:pStyle w:val="Normal"/>
      </w:pPr>
      <w:r>
        <w:t>on demand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39900" cy="1739900"/>
            <wp:effectExtent l="0" r="0" t="0" b="0"/>
            <wp:wrapTopAndBottom/>
            <wp:docPr id="9" name="index-11_1.png" descr="index-11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1_1.png" descr="index-11_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39900" cy="1739900"/>
            <wp:effectExtent l="0" r="0" t="0" b="0"/>
            <wp:wrapTopAndBottom/>
            <wp:docPr id="10" name="index-11_2.png" descr="index-11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1_2.png" descr="index-11_2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12" w:name="What_Does__Windows_and_Linux_Ser"/>
      <w:pPr>
        <w:pStyle w:val="Para 01"/>
      </w:pPr>
      <w:r>
        <w:rPr>
          <w:rStyle w:val="Text0"/>
        </w:rPr>
        <w:t xml:space="preserve">What Does </w:t>
      </w:r>
      <w:r>
        <w:rPr>
          <w:rStyle w:val="Text2"/>
        </w:rPr>
        <w:t xml:space="preserve"> </w:t>
      </w:r>
      <w:r>
        <w:t>Windows and Linux Servers</w:t>
      </w:r>
      <w:r>
        <w:rPr>
          <w:rStyle w:val="Text2"/>
        </w:rPr>
        <w:t xml:space="preserve"> </w:t>
      </w:r>
      <w:r>
        <w:t>Unlimited File Storage</w:t>
      </w:r>
      <w:bookmarkEnd w:id="12"/>
    </w:p>
    <w:p>
      <w:pPr>
        <w:pStyle w:val="Para 05"/>
      </w:pPr>
      <w:r>
        <w:t xml:space="preserve">“Computing </w:t>
      </w:r>
      <w:r>
        <w:rPr>
          <w:rStyle w:val="Text2"/>
        </w:rPr>
        <w:t xml:space="preserve"> </w:t>
      </w:r>
      <w:r>
        <w:rPr>
          <w:rStyle w:val="Text3"/>
        </w:rPr>
        <w:t>Databases</w:t>
      </w:r>
    </w:p>
    <w:p>
      <w:pPr>
        <w:pStyle w:val="Para 05"/>
      </w:pPr>
      <w:r>
        <w:t>Resources” Mean?</w:t>
      </w:r>
      <w:r>
        <w:rPr>
          <w:rStyle w:val="Text2"/>
        </w:rPr>
        <w:t xml:space="preserve"> </w:t>
      </w:r>
      <w:r>
        <w:rPr>
          <w:rStyle w:val="Text3"/>
        </w:rPr>
        <w:t>Queues</w:t>
      </w:r>
    </w:p>
    <w:p>
      <w:pPr>
        <w:pStyle w:val="Para 02"/>
      </w:pPr>
      <w:r>
        <w:t>Content Delivery Network</w:t>
      </w:r>
    </w:p>
    <w:p>
      <w:pPr>
        <w:pStyle w:val="Para 03"/>
      </w:pPr>
      <w:r>
        <w:t>Batch Processing Jobs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52600" cy="1752600"/>
            <wp:effectExtent l="0" r="0" t="0" b="0"/>
            <wp:wrapTopAndBottom/>
            <wp:docPr id="11" name="index-12_1.png" descr="index-12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2_1.png" descr="index-12_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52600" cy="1752600"/>
            <wp:effectExtent l="0" r="0" t="0" b="0"/>
            <wp:wrapTopAndBottom/>
            <wp:docPr id="12" name="index-12_2.png" descr="index-12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2_2.png" descr="index-12_2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13" w:name="What_Computing__Big_Data___Hadoo"/>
      <w:pPr>
        <w:pStyle w:val="Para 01"/>
      </w:pPr>
      <w:r>
        <w:rPr>
          <w:rStyle w:val="Text0"/>
        </w:rPr>
        <w:t xml:space="preserve">What Computing </w:t>
      </w:r>
      <w:r>
        <w:rPr>
          <w:rStyle w:val="Text2"/>
        </w:rPr>
        <w:t xml:space="preserve"> </w:t>
      </w:r>
      <w:r>
        <w:t>Big Data - Hadoop</w:t>
      </w:r>
      <w:r>
        <w:rPr>
          <w:rStyle w:val="Text2"/>
        </w:rPr>
        <w:t xml:space="preserve"> </w:t>
      </w:r>
      <w:r>
        <w:t>Media Services</w:t>
      </w:r>
      <w:bookmarkEnd w:id="13"/>
    </w:p>
    <w:p>
      <w:pPr>
        <w:pStyle w:val="Para 01"/>
      </w:pPr>
      <w:r>
        <w:rPr>
          <w:rStyle w:val="Text0"/>
        </w:rPr>
        <w:t>Resources?</w:t>
      </w:r>
      <w:r>
        <w:rPr>
          <w:rStyle w:val="Text2"/>
        </w:rPr>
        <w:t xml:space="preserve"> </w:t>
      </w:r>
      <w:r>
        <w:t>Machine Learning</w:t>
      </w:r>
    </w:p>
    <w:p>
      <w:pPr>
        <w:pStyle w:val="Para 03"/>
      </w:pPr>
      <w:r>
        <w:t>Chat Bots</w:t>
      </w:r>
    </w:p>
    <w:p>
      <w:pPr>
        <w:pStyle w:val="Para 03"/>
      </w:pPr>
      <w:r>
        <w:t>Cognitive Services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79600" cy="1879600"/>
            <wp:effectExtent l="0" r="0" t="0" b="0"/>
            <wp:wrapTopAndBottom/>
            <wp:docPr id="13" name="index-13_1.png" descr="index-13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3_1.png" descr="index-13_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79600" cy="1879600"/>
            <wp:effectExtent l="0" r="0" t="0" b="0"/>
            <wp:wrapTopAndBottom/>
            <wp:docPr id="14" name="index-13_2.jpg" descr="index-13_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3_2.jpg" descr="index-13_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14" w:name="1000"/>
      <w:pPr>
        <w:pStyle w:val="Para 14"/>
      </w:pPr>
      <w:r>
        <w:t>1000+</w:t>
      </w:r>
      <w:bookmarkEnd w:id="14"/>
    </w:p>
    <w:p>
      <w:pPr>
        <w:pStyle w:val="Para 01"/>
      </w:pPr>
      <w:r>
        <w:t>Azure Service options</w:t>
      </w:r>
    </w:p>
    <w:p>
      <w:bookmarkStart w:id="15" w:name="page_15"/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854700" cy="3289300"/>
            <wp:effectExtent l="0" r="0" t="0" b="0"/>
            <wp:wrapTopAndBottom/>
            <wp:docPr id="15" name="index-15_1.jpg" descr="index-15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5_1.jpg" descr="index-15_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5"/>
    </w:p>
    <w:p>
      <w:bookmarkStart w:id="16" w:name="Free_Study_Resources_____Located"/>
      <w:pPr>
        <w:pStyle w:val="Para 01"/>
      </w:pPr>
      <w:r>
        <w:rPr>
          <w:rStyle w:val="Text0"/>
        </w:rPr>
        <w:t>Free Study Resources</w:t>
      </w:r>
      <w:r>
        <w:rPr>
          <w:rStyle w:val="Text2"/>
        </w:rPr>
        <w:t xml:space="preserve"> </w:t>
      </w:r>
      <w:r>
        <w:t>Located at the end of the course:</w:t>
      </w:r>
      <w:bookmarkEnd w:id="16"/>
    </w:p>
    <w:p>
      <w:pPr>
        <w:pStyle w:val="Para 02"/>
      </w:pPr>
      <w:r>
        <w:t>●</w:t>
      </w:r>
      <w:r>
        <w:rPr>
          <w:rStyle w:val="Text2"/>
        </w:rPr>
        <w:t xml:space="preserve"> </w:t>
      </w:r>
      <w:r>
        <w:t>Free PDF Study Guide</w:t>
      </w:r>
    </w:p>
    <w:p>
      <w:pPr>
        <w:pStyle w:val="Para 02"/>
      </w:pPr>
      <w:r>
        <w:t>●</w:t>
      </w:r>
      <w:r>
        <w:rPr>
          <w:rStyle w:val="Text2"/>
        </w:rPr>
        <w:t xml:space="preserve"> </w:t>
      </w:r>
      <w:r>
        <w:t xml:space="preserve">Download the slides and MP3 audio if you like to </w:t>
      </w:r>
    </w:p>
    <w:p>
      <w:pPr>
        <w:pStyle w:val="Para 03"/>
      </w:pPr>
      <w:r>
        <w:t>study offline</w:t>
      </w:r>
    </w:p>
    <w:p>
      <w:pPr>
        <w:pStyle w:val="Para 02"/>
      </w:pPr>
      <w:r>
        <w:t>●</w:t>
      </w:r>
      <w:r>
        <w:rPr>
          <w:rStyle w:val="Text2"/>
        </w:rPr>
        <w:t xml:space="preserve"> </w:t>
      </w:r>
      <w:r>
        <w:t>50 question practice test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066800" cy="1765300"/>
            <wp:effectExtent l="0" r="0" t="0" b="0"/>
            <wp:wrapTopAndBottom/>
            <wp:docPr id="16" name="index-16_1.jpg" descr="index-16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6_1.jpg" descr="index-16_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17" w:name="page_17"/>
      <w:pPr>
        <w:pStyle w:val="Para 04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2946400" cy="863600"/>
            <wp:effectExtent l="0" r="0" t="0" b="0"/>
            <wp:wrapTopAndBottom/>
            <wp:docPr id="17" name="index-17_1.jpg" descr="index-17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7_1.jpg" descr="index-17_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7"/>
    </w:p>
    <w:p>
      <w:bookmarkStart w:id="18" w:name="AZ_900_Microsoft_Azure_1"/>
      <w:pPr>
        <w:pStyle w:val="Normal"/>
      </w:pPr>
      <w:r>
        <w:t xml:space="preserve">AZ-900 Microsoft Azure </w:t>
      </w:r>
      <w:bookmarkEnd w:id="18"/>
    </w:p>
    <w:p>
      <w:pPr>
        <w:pStyle w:val="Para 04"/>
      </w:pPr>
      <w:r>
        <w:t/>
      </w:r>
    </w:p>
    <w:p>
      <w:pPr>
        <w:pStyle w:val="Normal"/>
      </w:pPr>
      <w:r>
        <w:t>Fundamentals</w:t>
      </w:r>
    </w:p>
    <w:p>
      <w:pPr>
        <w:pStyle w:val="Para 01"/>
      </w:pPr>
      <w:r>
        <w:t>Scott Duffy, Instructor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58800" cy="533400"/>
            <wp:effectExtent l="0" r="0" t="0" b="0"/>
            <wp:wrapTopAndBottom/>
            <wp:docPr id="18" name="index-18_1.jpg" descr="index-18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8_1.jpg" descr="index-18_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/>
      </w:r>
    </w:p>
    <w:p>
      <w:pPr>
        <w:pStyle w:val="Para 06"/>
      </w:pPr>
      <w:r>
        <w:t xml:space="preserve">© 2022 Scott Duffy, softwarearchitect.ca… get the course for these slides at: </w:t>
      </w:r>
    </w:p>
    <w:p>
      <w:pPr>
        <w:pStyle w:val="Para 07"/>
      </w:pPr>
      <w:r>
        <w:t>http://sjd.ca/az900</w:t>
      </w:r>
    </w:p>
    <w:p>
      <w:bookmarkStart w:id="19" w:name="Let_s_have_a_look_at"/>
      <w:pPr>
        <w:pStyle w:val="Normal"/>
      </w:pPr>
      <w:r>
        <w:t>Let’s have a look at</w:t>
      </w:r>
      <w:bookmarkEnd w:id="19"/>
    </w:p>
    <w:p>
      <w:pPr>
        <w:pStyle w:val="Para 04"/>
      </w:pPr>
      <w:r>
        <w:t/>
      </w:r>
    </w:p>
    <w:p>
      <w:pPr>
        <w:pStyle w:val="Normal"/>
      </w:pPr>
      <w:r>
        <w:t>“The Cloud”</w:t>
      </w:r>
    </w:p>
    <w:p>
      <w:pPr>
        <w:pStyle w:val="0 Block"/>
      </w:pPr>
    </w:p>
    <w:p>
      <w:bookmarkStart w:id="20" w:name="page_20"/>
      <w:pPr>
        <w:pStyle w:val="Para 04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2946400" cy="863600"/>
            <wp:effectExtent l="0" r="0" t="0" b="0"/>
            <wp:wrapTopAndBottom/>
            <wp:docPr id="19" name="index-20_1.jpg" descr="index-20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0_1.jpg" descr="index-20_1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0"/>
    </w:p>
    <w:p>
      <w:bookmarkStart w:id="21" w:name="AZ_900_Microsoft_Azure_2"/>
      <w:pPr>
        <w:pStyle w:val="Normal"/>
      </w:pPr>
      <w:r>
        <w:t xml:space="preserve">AZ-900 Microsoft Azure </w:t>
      </w:r>
      <w:bookmarkEnd w:id="21"/>
    </w:p>
    <w:p>
      <w:pPr>
        <w:pStyle w:val="Para 04"/>
      </w:pPr>
      <w:r>
        <w:t/>
      </w:r>
    </w:p>
    <w:p>
      <w:pPr>
        <w:pStyle w:val="Normal"/>
      </w:pPr>
      <w:r>
        <w:t>Fundamentals</w:t>
      </w:r>
    </w:p>
    <w:p>
      <w:pPr>
        <w:pStyle w:val="Para 01"/>
      </w:pPr>
      <w:r>
        <w:t>Scott Duffy, Instructor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58800" cy="533400"/>
            <wp:effectExtent l="0" r="0" t="0" b="0"/>
            <wp:wrapTopAndBottom/>
            <wp:docPr id="20" name="index-21_1.jpg" descr="index-21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1_1.jpg" descr="index-21_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/>
      </w:r>
    </w:p>
    <w:p>
      <w:pPr>
        <w:pStyle w:val="Para 06"/>
      </w:pPr>
      <w:r>
        <w:t xml:space="preserve">© 2022 Scott Duffy, softwarearchitect.ca… get the course for these slides at: </w:t>
      </w:r>
    </w:p>
    <w:p>
      <w:pPr>
        <w:pStyle w:val="Para 07"/>
      </w:pPr>
      <w:r>
        <w:t>http://sjd.ca/az900</w:t>
      </w:r>
    </w:p>
    <w:p>
      <w:bookmarkStart w:id="22" w:name="Describe_Cloud_Concepts__25_30"/>
      <w:pPr>
        <w:pStyle w:val="Normal"/>
      </w:pPr>
      <w:r>
        <w:t>Describe Cloud Concepts (25-30%)</w:t>
      </w:r>
      <w:bookmarkEnd w:id="22"/>
    </w:p>
    <w:p>
      <w:bookmarkStart w:id="23" w:name="2022"/>
      <w:pPr>
        <w:pStyle w:val="Para 02"/>
      </w:pPr>
      <w:r>
        <w:t>2022</w:t>
      </w:r>
      <w:bookmarkEnd w:id="23"/>
    </w:p>
    <w:p>
      <w:pPr>
        <w:pStyle w:val="Para 04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3175000" cy="2870200"/>
            <wp:effectExtent l="0" r="0" t="0" b="0"/>
            <wp:wrapTopAndBottom/>
            <wp:docPr id="21" name="index-23_1.jpg" descr="index-23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3_1.jpg" descr="index-23_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24" w:name="Define_Cloud_Computing"/>
      <w:pPr>
        <w:pStyle w:val="Normal"/>
      </w:pPr>
      <w:r>
        <w:t>Define Cloud Computing</w:t>
      </w:r>
      <w:bookmarkEnd w:id="24"/>
    </w:p>
    <w:p>
      <w:pPr>
        <w:pStyle w:val="0 Block"/>
      </w:pPr>
    </w:p>
    <w:p>
      <w:bookmarkStart w:id="25" w:name="Shared_Responsibility_Model"/>
      <w:pPr>
        <w:pStyle w:val="Normal"/>
        <w:pageBreakBefore w:val="on"/>
      </w:pPr>
      <w:r>
        <w:t>Shared Responsibility Model</w:t>
      </w:r>
      <w:bookmarkEnd w:id="25"/>
    </w:p>
    <w:p>
      <w:pPr>
        <w:pStyle w:val="0 Block"/>
      </w:pPr>
    </w:p>
    <w:p>
      <w:bookmarkStart w:id="26" w:name="When_you_run_____________Buildin"/>
      <w:pPr>
        <w:pStyle w:val="Para 01"/>
        <w:pageBreakBefore w:val="on"/>
      </w:pPr>
      <w:r>
        <w:rPr>
          <w:rStyle w:val="Text0"/>
        </w:rPr>
        <w:t xml:space="preserve">When you run </w:t>
      </w:r>
      <w:r>
        <w:rPr>
          <w:rStyle w:val="Text2"/>
        </w:rPr>
        <w:t xml:space="preserve"> </w:t>
      </w:r>
      <w:r>
        <w:t>Building security</w:t>
      </w:r>
      <w:bookmarkEnd w:id="26"/>
    </w:p>
    <w:p>
      <w:pPr>
        <w:pStyle w:val="Para 01"/>
      </w:pPr>
      <w:r>
        <w:rPr>
          <w:rStyle w:val="Text0"/>
        </w:rPr>
        <w:t xml:space="preserve">services in your own </w:t>
      </w:r>
      <w:r>
        <w:rPr>
          <w:rStyle w:val="Text2"/>
        </w:rPr>
        <w:t xml:space="preserve"> </w:t>
      </w:r>
      <w:r>
        <w:t>Physical network security</w:t>
      </w:r>
    </w:p>
    <w:p>
      <w:pPr>
        <w:pStyle w:val="Para 01"/>
      </w:pPr>
      <w:r>
        <w:rPr>
          <w:rStyle w:val="Text0"/>
        </w:rPr>
        <w:t>office…</w:t>
      </w:r>
      <w:r>
        <w:rPr>
          <w:rStyle w:val="Text2"/>
        </w:rPr>
        <w:t xml:space="preserve"> </w:t>
      </w:r>
      <w:r>
        <w:t>Physical computer security</w:t>
      </w:r>
    </w:p>
    <w:p>
      <w:pPr>
        <w:pStyle w:val="Para 02"/>
      </w:pPr>
      <w:r>
        <w:t>Operating system patches</w:t>
      </w:r>
    </w:p>
    <w:p>
      <w:pPr>
        <w:pStyle w:val="Para 04"/>
      </w:pPr>
      <w:r>
        <w:t/>
      </w:r>
    </w:p>
    <w:p>
      <w:pPr>
        <w:pStyle w:val="Para 01"/>
      </w:pPr>
      <w:r>
        <w:rPr>
          <w:rStyle w:val="Text0"/>
        </w:rPr>
        <w:t xml:space="preserve">you are responsible </w:t>
      </w:r>
      <w:r>
        <w:rPr>
          <w:rStyle w:val="Text2"/>
        </w:rPr>
        <w:t xml:space="preserve"> </w:t>
      </w:r>
      <w:r>
        <w:t>Network and Firewall settings</w:t>
      </w:r>
    </w:p>
    <w:p>
      <w:pPr>
        <w:pStyle w:val="Para 01"/>
      </w:pPr>
      <w:r>
        <w:rPr>
          <w:rStyle w:val="Text0"/>
        </w:rPr>
        <w:t>for:</w:t>
      </w:r>
      <w:r>
        <w:rPr>
          <w:rStyle w:val="Text2"/>
        </w:rPr>
        <w:t xml:space="preserve"> </w:t>
      </w:r>
      <w:r>
        <w:t>Application settings</w:t>
      </w:r>
    </w:p>
    <w:p>
      <w:pPr>
        <w:pStyle w:val="Para 03"/>
      </w:pPr>
      <w:r>
        <w:t>Authentication platform</w:t>
      </w:r>
    </w:p>
    <w:p>
      <w:pPr>
        <w:pStyle w:val="Para 03"/>
      </w:pPr>
      <w:r>
        <w:t>User accounts</w:t>
      </w:r>
    </w:p>
    <w:p>
      <w:pPr>
        <w:pStyle w:val="Para 03"/>
      </w:pPr>
      <w:r>
        <w:t>Devices</w:t>
      </w:r>
    </w:p>
    <w:p>
      <w:pPr>
        <w:pStyle w:val="Para 03"/>
      </w:pPr>
      <w:r>
        <w:t>Data</w:t>
      </w:r>
    </w:p>
    <w:p>
      <w:bookmarkStart w:id="27" w:name="When_you_run_____________Buildin_1"/>
      <w:pPr>
        <w:pStyle w:val="Para 01"/>
      </w:pPr>
      <w:r>
        <w:rPr>
          <w:rStyle w:val="Text0"/>
        </w:rPr>
        <w:t xml:space="preserve">When you run </w:t>
      </w:r>
      <w:r>
        <w:rPr>
          <w:rStyle w:val="Text2"/>
        </w:rPr>
        <w:t xml:space="preserve"> </w:t>
      </w:r>
      <w:r>
        <w:t>Building security</w:t>
      </w:r>
      <w:bookmarkEnd w:id="27"/>
    </w:p>
    <w:p>
      <w:pPr>
        <w:pStyle w:val="Para 01"/>
      </w:pPr>
      <w:r>
        <w:rPr>
          <w:rStyle w:val="Text0"/>
        </w:rPr>
        <w:t xml:space="preserve">services in the cloud </w:t>
      </w:r>
      <w:r>
        <w:rPr>
          <w:rStyle w:val="Text2"/>
        </w:rPr>
        <w:t xml:space="preserve"> </w:t>
      </w:r>
      <w:r>
        <w:t>Physical network security</w:t>
      </w:r>
    </w:p>
    <w:p>
      <w:pPr>
        <w:pStyle w:val="Para 01"/>
      </w:pPr>
      <w:r>
        <w:rPr>
          <w:rStyle w:val="Text0"/>
        </w:rPr>
        <w:t>using a VM…</w:t>
      </w:r>
      <w:r>
        <w:rPr>
          <w:rStyle w:val="Text2"/>
        </w:rPr>
        <w:t xml:space="preserve"> </w:t>
      </w:r>
      <w:r>
        <w:t>Physical computer security</w:t>
      </w:r>
    </w:p>
    <w:p>
      <w:pPr>
        <w:pStyle w:val="Para 02"/>
      </w:pPr>
      <w:r>
        <w:t>Operating system patches</w:t>
      </w:r>
    </w:p>
    <w:p>
      <w:pPr>
        <w:pStyle w:val="Para 04"/>
      </w:pPr>
      <w:r>
        <w:t/>
      </w:r>
    </w:p>
    <w:p>
      <w:pPr>
        <w:pStyle w:val="Para 01"/>
      </w:pPr>
      <w:r>
        <w:rPr>
          <w:rStyle w:val="Text0"/>
        </w:rPr>
        <w:t xml:space="preserve">you are responsible </w:t>
      </w:r>
      <w:r>
        <w:rPr>
          <w:rStyle w:val="Text2"/>
        </w:rPr>
        <w:t xml:space="preserve"> </w:t>
      </w:r>
      <w:r>
        <w:t>Network and Firewall settings</w:t>
      </w:r>
    </w:p>
    <w:p>
      <w:pPr>
        <w:pStyle w:val="Para 01"/>
      </w:pPr>
      <w:r>
        <w:rPr>
          <w:rStyle w:val="Text0"/>
        </w:rPr>
        <w:t>for.</w:t>
      </w:r>
      <w:r>
        <w:rPr>
          <w:rStyle w:val="Text2"/>
        </w:rPr>
        <w:t xml:space="preserve"> </w:t>
      </w:r>
      <w:r>
        <w:t>Application settings</w:t>
      </w:r>
    </w:p>
    <w:p>
      <w:pPr>
        <w:pStyle w:val="Para 03"/>
      </w:pPr>
      <w:r>
        <w:t>Authentication platform</w:t>
      </w:r>
    </w:p>
    <w:p>
      <w:pPr>
        <w:pStyle w:val="Para 03"/>
      </w:pPr>
      <w:r>
        <w:t>User accounts</w:t>
      </w:r>
    </w:p>
    <w:p>
      <w:pPr>
        <w:pStyle w:val="Para 03"/>
      </w:pPr>
      <w:r>
        <w:t>Devices</w:t>
      </w:r>
    </w:p>
    <w:p>
      <w:pPr>
        <w:pStyle w:val="Para 03"/>
      </w:pPr>
      <w:r>
        <w:t>Data</w:t>
      </w:r>
    </w:p>
    <w:p>
      <w:bookmarkStart w:id="28" w:name="When_you_run_____________Buildin_2"/>
      <w:pPr>
        <w:pStyle w:val="Para 01"/>
      </w:pPr>
      <w:r>
        <w:rPr>
          <w:rStyle w:val="Text0"/>
        </w:rPr>
        <w:t xml:space="preserve">When you run </w:t>
      </w:r>
      <w:r>
        <w:rPr>
          <w:rStyle w:val="Text2"/>
        </w:rPr>
        <w:t xml:space="preserve"> </w:t>
      </w:r>
      <w:r>
        <w:t>Building security</w:t>
      </w:r>
      <w:bookmarkEnd w:id="28"/>
    </w:p>
    <w:p>
      <w:pPr>
        <w:pStyle w:val="Para 01"/>
      </w:pPr>
      <w:r>
        <w:rPr>
          <w:rStyle w:val="Text0"/>
        </w:rPr>
        <w:t xml:space="preserve">services in the cloud </w:t>
      </w:r>
      <w:r>
        <w:rPr>
          <w:rStyle w:val="Text2"/>
        </w:rPr>
        <w:t xml:space="preserve"> </w:t>
      </w:r>
      <w:r>
        <w:t>Physical network security</w:t>
      </w:r>
    </w:p>
    <w:p>
      <w:pPr>
        <w:pStyle w:val="Para 01"/>
      </w:pPr>
      <w:r>
        <w:rPr>
          <w:rStyle w:val="Text0"/>
        </w:rPr>
        <w:t>on an App Service…</w:t>
      </w:r>
      <w:r>
        <w:rPr>
          <w:rStyle w:val="Text2"/>
        </w:rPr>
        <w:t xml:space="preserve"> </w:t>
      </w:r>
      <w:r>
        <w:t>Physical computer security</w:t>
      </w:r>
    </w:p>
    <w:p>
      <w:pPr>
        <w:pStyle w:val="Para 02"/>
      </w:pPr>
      <w:r>
        <w:t>Operating system patches</w:t>
      </w:r>
    </w:p>
    <w:p>
      <w:pPr>
        <w:pStyle w:val="Para 04"/>
      </w:pPr>
      <w:r>
        <w:t/>
      </w:r>
    </w:p>
    <w:p>
      <w:pPr>
        <w:pStyle w:val="Para 01"/>
      </w:pPr>
      <w:r>
        <w:rPr>
          <w:rStyle w:val="Text0"/>
        </w:rPr>
        <w:t xml:space="preserve">you are responsible </w:t>
      </w:r>
      <w:r>
        <w:rPr>
          <w:rStyle w:val="Text2"/>
        </w:rPr>
        <w:t xml:space="preserve"> </w:t>
      </w:r>
      <w:r>
        <w:t xml:space="preserve">Network and Firewall settings (shared) </w:t>
      </w:r>
    </w:p>
    <w:p>
      <w:pPr>
        <w:pStyle w:val="Para 01"/>
      </w:pPr>
      <w:r>
        <w:rPr>
          <w:rStyle w:val="Text0"/>
        </w:rPr>
        <w:t>for.</w:t>
      </w:r>
      <w:r>
        <w:rPr>
          <w:rStyle w:val="Text2"/>
        </w:rPr>
        <w:t xml:space="preserve"> </w:t>
      </w:r>
      <w:r>
        <w:t>Application settings (shared)</w:t>
      </w:r>
    </w:p>
    <w:p>
      <w:pPr>
        <w:pStyle w:val="Para 02"/>
      </w:pPr>
      <w:r>
        <w:t>Authentication platform (shared)</w:t>
      </w:r>
    </w:p>
    <w:p>
      <w:pPr>
        <w:pStyle w:val="Para 03"/>
      </w:pPr>
      <w:r>
        <w:t>User accounts</w:t>
      </w:r>
    </w:p>
    <w:p>
      <w:pPr>
        <w:pStyle w:val="Para 03"/>
      </w:pPr>
      <w:r>
        <w:t>Devices</w:t>
      </w:r>
    </w:p>
    <w:p>
      <w:pPr>
        <w:pStyle w:val="Para 03"/>
      </w:pPr>
      <w:r>
        <w:t>Data</w:t>
      </w:r>
    </w:p>
    <w:p>
      <w:bookmarkStart w:id="29" w:name="When_you_use_____________Buildin"/>
      <w:pPr>
        <w:pStyle w:val="Para 01"/>
      </w:pPr>
      <w:r>
        <w:rPr>
          <w:rStyle w:val="Text0"/>
        </w:rPr>
        <w:t xml:space="preserve">When you use </w:t>
      </w:r>
      <w:r>
        <w:rPr>
          <w:rStyle w:val="Text2"/>
        </w:rPr>
        <w:t xml:space="preserve"> </w:t>
      </w:r>
      <w:r>
        <w:t>Building security</w:t>
      </w:r>
      <w:bookmarkEnd w:id="29"/>
    </w:p>
    <w:p>
      <w:pPr>
        <w:pStyle w:val="Para 01"/>
      </w:pPr>
      <w:r>
        <w:rPr>
          <w:rStyle w:val="Text0"/>
        </w:rPr>
        <w:t>software as a service…</w:t>
      </w:r>
      <w:r>
        <w:rPr>
          <w:rStyle w:val="Text2"/>
        </w:rPr>
        <w:t xml:space="preserve"> </w:t>
      </w:r>
      <w:r>
        <w:t>Physical network security</w:t>
      </w:r>
    </w:p>
    <w:p>
      <w:pPr>
        <w:pStyle w:val="Para 02"/>
      </w:pPr>
      <w:r>
        <w:t>Physical computer security</w:t>
      </w:r>
    </w:p>
    <w:p>
      <w:pPr>
        <w:pStyle w:val="Para 04"/>
      </w:pPr>
      <w:r>
        <w:t/>
      </w:r>
    </w:p>
    <w:p>
      <w:pPr>
        <w:pStyle w:val="Para 01"/>
      </w:pPr>
      <w:r>
        <w:rPr>
          <w:rStyle w:val="Text0"/>
        </w:rPr>
        <w:t xml:space="preserve">you are responsible </w:t>
      </w:r>
      <w:r>
        <w:rPr>
          <w:rStyle w:val="Text2"/>
        </w:rPr>
        <w:t xml:space="preserve"> </w:t>
      </w:r>
      <w:r>
        <w:t>Operating system patches</w:t>
      </w:r>
    </w:p>
    <w:p>
      <w:pPr>
        <w:pStyle w:val="Para 01"/>
      </w:pPr>
      <w:r>
        <w:rPr>
          <w:rStyle w:val="Text0"/>
        </w:rPr>
        <w:t>for.</w:t>
      </w:r>
      <w:r>
        <w:rPr>
          <w:rStyle w:val="Text2"/>
        </w:rPr>
        <w:t xml:space="preserve"> </w:t>
      </w:r>
      <w:r>
        <w:t xml:space="preserve">Network and Firewall settings </w:t>
      </w:r>
    </w:p>
    <w:p>
      <w:pPr>
        <w:pStyle w:val="Para 03"/>
      </w:pPr>
      <w:r>
        <w:t>Application settings</w:t>
      </w:r>
    </w:p>
    <w:p>
      <w:pPr>
        <w:pStyle w:val="Para 02"/>
      </w:pPr>
      <w:r>
        <w:t>Authentication platform (shared)</w:t>
      </w:r>
    </w:p>
    <w:p>
      <w:pPr>
        <w:pStyle w:val="Para 03"/>
      </w:pPr>
      <w:r>
        <w:t>User accounts</w:t>
      </w:r>
    </w:p>
    <w:p>
      <w:pPr>
        <w:pStyle w:val="Para 03"/>
      </w:pPr>
      <w:r>
        <w:t>Devices</w:t>
      </w:r>
    </w:p>
    <w:p>
      <w:pPr>
        <w:pStyle w:val="Para 03"/>
      </w:pPr>
      <w:r>
        <w:t>Data</w:t>
      </w:r>
    </w:p>
    <w:p>
      <w:bookmarkStart w:id="30" w:name="page_30"/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664200" cy="2882900"/>
            <wp:effectExtent l="0" r="0" t="0" b="0"/>
            <wp:wrapTopAndBottom/>
            <wp:docPr id="22" name="index-30_1.jpg" descr="index-30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0_1.jpg" descr="index-30_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0"/>
    </w:p>
    <w:p>
      <w:bookmarkStart w:id="31" w:name="Public_cloud"/>
      <w:pPr>
        <w:pStyle w:val="Normal"/>
      </w:pPr>
      <w:r>
        <w:t>Public cloud</w:t>
      </w:r>
      <w:bookmarkEnd w:id="31"/>
    </w:p>
    <w:p>
      <w:pPr>
        <w:pStyle w:val="0 Block"/>
      </w:pPr>
    </w:p>
    <w:p>
      <w:bookmarkStart w:id="32" w:name="_The_public_cloud_is_defined"/>
      <w:pPr>
        <w:pStyle w:val="Para 08"/>
        <w:pageBreakBefore w:val="on"/>
      </w:pPr>
      <w:r>
        <w:t xml:space="preserve">“The public cloud is defined </w:t>
      </w:r>
      <w:bookmarkEnd w:id="32"/>
    </w:p>
    <w:p>
      <w:pPr>
        <w:pStyle w:val="Para 04"/>
      </w:pPr>
      <w:r>
        <w:t/>
      </w:r>
    </w:p>
    <w:p>
      <w:pPr>
        <w:pStyle w:val="Para 08"/>
      </w:pPr>
      <w:r>
        <w:t xml:space="preserve">as computing services offered </w:t>
      </w:r>
    </w:p>
    <w:p>
      <w:pPr>
        <w:pStyle w:val="Para 08"/>
      </w:pPr>
      <w:r>
        <w:t xml:space="preserve">by third-party providers over </w:t>
      </w:r>
    </w:p>
    <w:p>
      <w:pPr>
        <w:pStyle w:val="Para 08"/>
      </w:pPr>
      <w:r>
        <w:t xml:space="preserve">the public Internet, making </w:t>
      </w:r>
    </w:p>
    <w:p>
      <w:pPr>
        <w:pStyle w:val="Para 04"/>
      </w:pPr>
      <w:r>
        <w:t/>
      </w:r>
    </w:p>
    <w:p>
      <w:pPr>
        <w:pStyle w:val="Para 08"/>
      </w:pPr>
      <w:r>
        <w:t xml:space="preserve">them available to anyone who </w:t>
      </w:r>
    </w:p>
    <w:p>
      <w:pPr>
        <w:pStyle w:val="Para 08"/>
      </w:pPr>
      <w:r>
        <w:t xml:space="preserve">wants to use or purchase </w:t>
      </w:r>
    </w:p>
    <w:p>
      <w:pPr>
        <w:pStyle w:val="Para 08"/>
      </w:pPr>
      <w:r>
        <w:t>them.”</w:t>
      </w:r>
    </w:p>
    <w:p>
      <w:bookmarkStart w:id="33" w:name="Azure_owns_the_hardware__on"/>
      <w:pPr>
        <w:pStyle w:val="Normal"/>
      </w:pPr>
      <w:r>
        <w:t xml:space="preserve">Azure owns the hardware, on </w:t>
      </w:r>
      <w:bookmarkEnd w:id="33"/>
    </w:p>
    <w:p>
      <w:pPr>
        <w:pStyle w:val="Para 04"/>
      </w:pPr>
      <w:r>
        <w:t/>
      </w:r>
    </w:p>
    <w:p>
      <w:pPr>
        <w:pStyle w:val="Normal"/>
      </w:pPr>
      <w:r>
        <w:t xml:space="preserve">their network and </w:t>
      </w:r>
    </w:p>
    <w:p>
      <w:pPr>
        <w:pStyle w:val="Para 04"/>
      </w:pPr>
      <w:r>
        <w:t/>
      </w:r>
    </w:p>
    <w:p>
      <w:pPr>
        <w:pStyle w:val="Normal"/>
      </w:pPr>
      <w:r>
        <w:t>infrastructure</w:t>
      </w:r>
    </w:p>
    <w:p>
      <w:pPr>
        <w:pStyle w:val="0 Block"/>
      </w:pPr>
    </w:p>
    <w:p>
      <w:bookmarkStart w:id="34" w:name="Private_cloud"/>
      <w:pPr>
        <w:pStyle w:val="Normal"/>
        <w:pageBreakBefore w:val="on"/>
      </w:pPr>
      <w:r>
        <w:t>Private cloud</w:t>
      </w:r>
      <w:bookmarkEnd w:id="34"/>
    </w:p>
    <w:p>
      <w:pPr>
        <w:pStyle w:val="0 Block"/>
      </w:pPr>
    </w:p>
    <w:p>
      <w:bookmarkStart w:id="35" w:name="_The_private_cloud_is_defined"/>
      <w:pPr>
        <w:pStyle w:val="Para 08"/>
        <w:pageBreakBefore w:val="on"/>
      </w:pPr>
      <w:r>
        <w:t xml:space="preserve">“The private cloud is defined </w:t>
      </w:r>
      <w:bookmarkEnd w:id="35"/>
    </w:p>
    <w:p>
      <w:pPr>
        <w:pStyle w:val="Para 08"/>
      </w:pPr>
      <w:r>
        <w:t xml:space="preserve">as computing services offered </w:t>
      </w:r>
    </w:p>
    <w:p>
      <w:pPr>
        <w:pStyle w:val="Para 08"/>
      </w:pPr>
      <w:r>
        <w:t xml:space="preserve">either over the Internet or a </w:t>
      </w:r>
    </w:p>
    <w:p>
      <w:pPr>
        <w:pStyle w:val="Para 04"/>
      </w:pPr>
      <w:r>
        <w:t/>
      </w:r>
    </w:p>
    <w:p>
      <w:pPr>
        <w:pStyle w:val="Para 08"/>
      </w:pPr>
      <w:r>
        <w:t xml:space="preserve">private internal network and </w:t>
      </w:r>
    </w:p>
    <w:p>
      <w:pPr>
        <w:pStyle w:val="Para 08"/>
      </w:pPr>
      <w:r>
        <w:t xml:space="preserve">only to select users instead of </w:t>
      </w:r>
    </w:p>
    <w:p>
      <w:pPr>
        <w:pStyle w:val="Para 08"/>
      </w:pPr>
      <w:r>
        <w:t>the general public.”</w:t>
      </w:r>
    </w:p>
    <w:p>
      <w:bookmarkStart w:id="36" w:name="Looks_and_acts_like_a_cloud__exc"/>
      <w:pPr>
        <w:pStyle w:val="Normal"/>
      </w:pPr>
      <w:r>
        <w:t xml:space="preserve">Looks and acts like a cloud, except </w:t>
      </w:r>
      <w:bookmarkEnd w:id="36"/>
    </w:p>
    <w:p>
      <w:pPr>
        <w:pStyle w:val="Para 04"/>
      </w:pPr>
      <w:r>
        <w:t/>
      </w:r>
    </w:p>
    <w:p>
      <w:pPr>
        <w:pStyle w:val="Normal"/>
      </w:pPr>
      <w:r>
        <w:t xml:space="preserve">customer owns or leases or has </w:t>
      </w:r>
    </w:p>
    <w:p>
      <w:pPr>
        <w:pStyle w:val="Para 04"/>
      </w:pPr>
      <w:r>
        <w:t/>
      </w:r>
    </w:p>
    <w:p>
      <w:pPr>
        <w:pStyle w:val="Normal"/>
      </w:pPr>
      <w:r>
        <w:t>exclusive access to the hardware</w:t>
      </w:r>
    </w:p>
    <w:p>
      <w:pPr>
        <w:pStyle w:val="0 Block"/>
      </w:pPr>
    </w:p>
    <w:p>
      <w:bookmarkStart w:id="37" w:name="Hybrid_cloud"/>
      <w:pPr>
        <w:pStyle w:val="Normal"/>
        <w:pageBreakBefore w:val="on"/>
      </w:pPr>
      <w:r>
        <w:t>Hybrid cloud</w:t>
      </w:r>
      <w:bookmarkEnd w:id="37"/>
    </w:p>
    <w:p>
      <w:pPr>
        <w:pStyle w:val="0 Block"/>
      </w:pPr>
    </w:p>
    <w:p>
      <w:bookmarkStart w:id="38" w:name="_A_hybrid_cloud____is_a"/>
      <w:pPr>
        <w:pStyle w:val="Normal"/>
        <w:pageBreakBefore w:val="on"/>
      </w:pPr>
      <w:r>
        <w:t xml:space="preserve">“A hybrid cloud… is a </w:t>
      </w:r>
      <w:bookmarkEnd w:id="38"/>
    </w:p>
    <w:p>
      <w:pPr>
        <w:pStyle w:val="Para 04"/>
      </w:pPr>
      <w:r>
        <w:t/>
      </w:r>
    </w:p>
    <w:p>
      <w:pPr>
        <w:pStyle w:val="Normal"/>
      </w:pPr>
      <w:r>
        <w:t xml:space="preserve">computing environment </w:t>
      </w:r>
    </w:p>
    <w:p>
      <w:pPr>
        <w:pStyle w:val="Para 04"/>
      </w:pPr>
      <w:r>
        <w:t/>
      </w:r>
    </w:p>
    <w:p>
      <w:pPr>
        <w:pStyle w:val="Normal"/>
      </w:pPr>
      <w:r>
        <w:t xml:space="preserve">that combines a private </w:t>
      </w:r>
    </w:p>
    <w:p>
      <w:pPr>
        <w:pStyle w:val="Para 04"/>
      </w:pPr>
      <w:r>
        <w:t/>
      </w:r>
    </w:p>
    <w:p>
      <w:pPr>
        <w:pStyle w:val="Normal"/>
      </w:pPr>
      <w:r>
        <w:t>cloud with a public cloud.”</w:t>
      </w:r>
    </w:p>
    <w:p>
      <w:pPr>
        <w:pStyle w:val="0 Block"/>
      </w:pPr>
    </w:p>
    <w:p>
      <w:bookmarkStart w:id="39" w:name="Combination_of_public_and_privat"/>
      <w:pPr>
        <w:pStyle w:val="Normal"/>
        <w:pageBreakBefore w:val="on"/>
      </w:pPr>
      <w:r>
        <w:t xml:space="preserve">Combination of public and private </w:t>
      </w:r>
      <w:bookmarkEnd w:id="39"/>
    </w:p>
    <w:p>
      <w:pPr>
        <w:pStyle w:val="Para 04"/>
      </w:pPr>
      <w:r>
        <w:t/>
      </w:r>
    </w:p>
    <w:p>
      <w:pPr>
        <w:pStyle w:val="Normal"/>
      </w:pPr>
      <w:r>
        <w:t xml:space="preserve">clouds; scale private infrastructure </w:t>
      </w:r>
    </w:p>
    <w:p>
      <w:pPr>
        <w:pStyle w:val="Para 04"/>
      </w:pPr>
      <w:r>
        <w:t/>
      </w:r>
    </w:p>
    <w:p>
      <w:pPr>
        <w:pStyle w:val="Normal"/>
      </w:pPr>
      <w:r>
        <w:t>to the cloud</w:t>
      </w:r>
    </w:p>
    <w:p>
      <w:pPr>
        <w:pStyle w:val="0 Block"/>
      </w:pPr>
    </w:p>
    <w:p>
      <w:bookmarkStart w:id="40" w:name="Compare_and_Contrast"/>
      <w:pPr>
        <w:pStyle w:val="Normal"/>
        <w:pageBreakBefore w:val="on"/>
      </w:pPr>
      <w:r>
        <w:t>Compare and Contrast</w:t>
      </w:r>
      <w:bookmarkEnd w:id="40"/>
    </w:p>
    <w:p>
      <w:pPr>
        <w:pStyle w:val="0 Block"/>
      </w:pPr>
    </w:p>
    <w:p>
      <w:bookmarkStart w:id="41" w:name="Public_vs_private_vs_hybrid"/>
      <w:pPr>
        <w:pStyle w:val="Normal"/>
        <w:pageBreakBefore w:val="on"/>
      </w:pPr>
      <w:r>
        <w:t>Public vs private vs hybrid</w:t>
      </w:r>
      <w:bookmarkEnd w:id="41"/>
    </w:p>
    <w:p>
      <w:pPr>
        <w:pStyle w:val="0 Block"/>
      </w:pPr>
    </w:p>
    <w:p>
      <w:bookmarkStart w:id="42" w:name="page_42"/>
      <w:pPr>
        <w:pStyle w:val="Para 04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2946400" cy="863600"/>
            <wp:effectExtent l="0" r="0" t="0" b="0"/>
            <wp:wrapTopAndBottom/>
            <wp:docPr id="23" name="index-42_1.jpg" descr="index-42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2_1.jpg" descr="index-42_1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42"/>
    </w:p>
    <w:p>
      <w:bookmarkStart w:id="43" w:name="AZ_900_Microsoft_Azure_3"/>
      <w:pPr>
        <w:pStyle w:val="Normal"/>
      </w:pPr>
      <w:r>
        <w:t xml:space="preserve">AZ-900 Microsoft Azure </w:t>
      </w:r>
      <w:bookmarkEnd w:id="43"/>
    </w:p>
    <w:p>
      <w:pPr>
        <w:pStyle w:val="Para 04"/>
      </w:pPr>
      <w:r>
        <w:t/>
      </w:r>
    </w:p>
    <w:p>
      <w:pPr>
        <w:pStyle w:val="Normal"/>
      </w:pPr>
      <w:r>
        <w:t>Fundamentals</w:t>
      </w:r>
    </w:p>
    <w:p>
      <w:pPr>
        <w:pStyle w:val="Para 01"/>
      </w:pPr>
      <w:r>
        <w:t>Scott Duffy, Instructor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58800" cy="533400"/>
            <wp:effectExtent l="0" r="0" t="0" b="0"/>
            <wp:wrapTopAndBottom/>
            <wp:docPr id="24" name="index-43_1.jpg" descr="index-43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3_1.jpg" descr="index-43_1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/>
      </w:r>
    </w:p>
    <w:p>
      <w:pPr>
        <w:pStyle w:val="Para 06"/>
      </w:pPr>
      <w:r>
        <w:t xml:space="preserve">© 2022 Scott Duffy, softwarearchitect.ca… get the course for these slides at: </w:t>
      </w:r>
    </w:p>
    <w:p>
      <w:pPr>
        <w:pStyle w:val="Para 07"/>
      </w:pPr>
      <w:r>
        <w:t>http://sjd.ca/az900</w:t>
      </w:r>
    </w:p>
    <w:p>
      <w:bookmarkStart w:id="44" w:name="Cloud_Pricing_Models"/>
      <w:pPr>
        <w:pStyle w:val="Normal"/>
      </w:pPr>
      <w:r>
        <w:t>Cloud Pricing Models</w:t>
      </w:r>
      <w:bookmarkEnd w:id="44"/>
    </w:p>
    <w:p>
      <w:pPr>
        <w:pStyle w:val="0 Block"/>
      </w:pPr>
    </w:p>
    <w:p>
      <w:bookmarkStart w:id="45" w:name="Cloud_pricing_can_be"/>
      <w:pPr>
        <w:pStyle w:val="Normal"/>
        <w:pageBreakBefore w:val="on"/>
      </w:pPr>
      <w:r>
        <w:t xml:space="preserve">Cloud pricing can be </w:t>
      </w:r>
      <w:bookmarkEnd w:id="45"/>
    </w:p>
    <w:p>
      <w:pPr>
        <w:pStyle w:val="Para 04"/>
      </w:pPr>
      <w:r>
        <w:t/>
      </w:r>
    </w:p>
    <w:p>
      <w:pPr>
        <w:pStyle w:val="Normal"/>
      </w:pPr>
      <w:r>
        <w:t>complicated</w:t>
      </w:r>
    </w:p>
    <w:p>
      <w:pPr>
        <w:pStyle w:val="0 Block"/>
      </w:pPr>
    </w:p>
    <w:p>
      <w:bookmarkStart w:id="46" w:name="Usually_any_service_is"/>
      <w:pPr>
        <w:pStyle w:val="Normal"/>
        <w:pageBreakBefore w:val="on"/>
      </w:pPr>
      <w:r>
        <w:t xml:space="preserve">Usually any service is </w:t>
      </w:r>
      <w:bookmarkEnd w:id="46"/>
    </w:p>
    <w:p>
      <w:pPr>
        <w:pStyle w:val="Para 04"/>
      </w:pPr>
      <w:r>
        <w:t/>
      </w:r>
    </w:p>
    <w:p>
      <w:pPr>
        <w:pStyle w:val="Normal"/>
      </w:pPr>
      <w:r>
        <w:t xml:space="preserve">priced by 2 or 3 metrics </w:t>
      </w:r>
    </w:p>
    <w:p>
      <w:pPr>
        <w:pStyle w:val="Para 04"/>
      </w:pPr>
      <w:r>
        <w:t/>
      </w:r>
    </w:p>
    <w:p>
      <w:pPr>
        <w:pStyle w:val="Normal"/>
      </w:pPr>
      <w:r>
        <w:t>combined</w:t>
      </w:r>
    </w:p>
    <w:p>
      <w:pPr>
        <w:pStyle w:val="0 Block"/>
      </w:pPr>
    </w:p>
    <w:p>
      <w:bookmarkStart w:id="47" w:name="Example__Cosmos_DB"/>
      <w:pPr>
        <w:pStyle w:val="Para 01"/>
        <w:pageBreakBefore w:val="on"/>
      </w:pPr>
      <w:r>
        <w:t>Example: Cosmos DB</w:t>
      </w:r>
      <w:bookmarkEnd w:id="47"/>
    </w:p>
    <w:p>
      <w:pPr>
        <w:pStyle w:val="Para 04"/>
      </w:pPr>
      <w:r>
        <w:t/>
      </w:r>
    </w:p>
    <w:p>
      <w:pPr>
        <w:pStyle w:val="Para 01"/>
      </w:pPr>
      <w:r>
        <w:t xml:space="preserve">Operations + </w:t>
      </w:r>
    </w:p>
    <w:p>
      <w:pPr>
        <w:pStyle w:val="Para 01"/>
      </w:pPr>
      <w:r>
        <w:t xml:space="preserve">Consumed Storage + </w:t>
      </w:r>
    </w:p>
    <w:p>
      <w:pPr>
        <w:pStyle w:val="Para 01"/>
      </w:pPr>
      <w:r>
        <w:t>Optional Dedicated Gateway +</w:t>
      </w:r>
    </w:p>
    <w:p>
      <w:pPr>
        <w:pStyle w:val="Para 01"/>
      </w:pPr>
      <w:r>
        <w:t>Backup Storage</w:t>
      </w:r>
    </w:p>
    <w:p>
      <w:pPr>
        <w:pStyle w:val="0 Block"/>
      </w:pPr>
    </w:p>
    <w:p>
      <w:bookmarkStart w:id="48" w:name="Example__Cosmos_DB_1"/>
      <w:pPr>
        <w:pStyle w:val="Para 01"/>
        <w:pageBreakBefore w:val="on"/>
      </w:pPr>
      <w:r>
        <w:t>Example: Cosmos DB</w:t>
      </w:r>
      <w:bookmarkEnd w:id="48"/>
    </w:p>
    <w:p>
      <w:pPr>
        <w:pStyle w:val="Para 04"/>
      </w:pPr>
      <w:r>
        <w:t/>
      </w:r>
    </w:p>
    <w:p>
      <w:pPr>
        <w:pStyle w:val="Para 01"/>
      </w:pPr>
      <w:r>
        <w:t xml:space="preserve">Operations - 400 RU/s = $23.36 + </w:t>
      </w:r>
    </w:p>
    <w:p>
      <w:pPr>
        <w:pStyle w:val="Para 01"/>
      </w:pPr>
      <w:r>
        <w:t xml:space="preserve">Consumed Storage - 100 GB = $25.00 + </w:t>
      </w:r>
    </w:p>
    <w:p>
      <w:pPr>
        <w:pStyle w:val="Para 01"/>
      </w:pPr>
      <w:r>
        <w:t>Optional Dedicated Gateway = $277.40 +</w:t>
      </w:r>
    </w:p>
    <w:p>
      <w:pPr>
        <w:pStyle w:val="Para 01"/>
      </w:pPr>
      <w:r>
        <w:t>Backup Storage - 7 backups = $60.00</w:t>
      </w:r>
    </w:p>
    <w:p>
      <w:pPr>
        <w:pStyle w:val="0 Block"/>
      </w:pPr>
    </w:p>
    <w:p>
      <w:bookmarkStart w:id="49" w:name="1__Free_services_Some_services_a"/>
      <w:pPr>
        <w:pStyle w:val="Para 01"/>
        <w:pageBreakBefore w:val="on"/>
      </w:pPr>
      <w:r>
        <w:rPr>
          <w:rStyle w:val="Text0"/>
        </w:rPr>
        <w:t>1. Free services</w:t>
      </w:r>
      <w:r>
        <w:rPr>
          <w:rStyle w:val="Text2"/>
        </w:rPr>
        <w:t xml:space="preserve"> </w:t>
      </w:r>
      <w:r>
        <w:t xml:space="preserve">Some services are always free or have a free tier or </w:t>
      </w:r>
      <w:r>
        <w:rPr>
          <w:rStyle w:val="Text2"/>
        </w:rPr>
        <w:t xml:space="preserve"> </w:t>
      </w:r>
      <w:r>
        <w:t>free below a certain limit:</w:t>
      </w:r>
      <w:bookmarkEnd w:id="49"/>
    </w:p>
    <w:p>
      <w:pPr>
        <w:pStyle w:val="Para 02"/>
      </w:pPr>
      <w:r>
        <w:t>●</w:t>
      </w:r>
      <w:r>
        <w:rPr>
          <w:rStyle w:val="Text2"/>
        </w:rPr>
        <w:t xml:space="preserve"> </w:t>
      </w:r>
      <w:r>
        <w:t>Virtual network</w:t>
      </w:r>
      <w:r>
        <w:rPr>
          <w:rStyle w:val="Text2"/>
        </w:rPr>
        <w:t xml:space="preserve"> </w:t>
      </w:r>
      <w:r>
        <w:t>●</w:t>
      </w:r>
      <w:r>
        <w:rPr>
          <w:rStyle w:val="Text2"/>
        </w:rPr>
        <w:t xml:space="preserve"> </w:t>
      </w:r>
      <w:r>
        <w:t>Private IP address</w:t>
      </w:r>
      <w:r>
        <w:rPr>
          <w:rStyle w:val="Text2"/>
        </w:rPr>
        <w:t xml:space="preserve"> </w:t>
      </w:r>
      <w:r>
        <w:t>●</w:t>
      </w:r>
      <w:r>
        <w:rPr>
          <w:rStyle w:val="Text2"/>
        </w:rPr>
        <w:t xml:space="preserve"> </w:t>
      </w:r>
      <w:r>
        <w:t>Azure Migrate</w:t>
      </w:r>
      <w:r>
        <w:rPr>
          <w:rStyle w:val="Text2"/>
        </w:rPr>
        <w:t xml:space="preserve"> </w:t>
      </w:r>
      <w:r>
        <w:t>●</w:t>
      </w:r>
      <w:r>
        <w:rPr>
          <w:rStyle w:val="Text2"/>
        </w:rPr>
        <w:t xml:space="preserve"> </w:t>
      </w:r>
      <w:r>
        <w:t>Inbound Internet traffic</w:t>
      </w:r>
      <w:r>
        <w:rPr>
          <w:rStyle w:val="Text2"/>
        </w:rPr>
        <w:t xml:space="preserve"> </w:t>
      </w:r>
      <w:r>
        <w:t>●</w:t>
      </w:r>
      <w:r>
        <w:rPr>
          <w:rStyle w:val="Text2"/>
        </w:rPr>
        <w:t xml:space="preserve"> </w:t>
      </w:r>
      <w:r>
        <w:t>5GB of outbound Internet traffic</w:t>
      </w:r>
      <w:r>
        <w:rPr>
          <w:rStyle w:val="Text2"/>
        </w:rPr>
        <w:t xml:space="preserve"> </w:t>
      </w:r>
      <w:r>
        <w:t>●</w:t>
      </w:r>
      <w:r>
        <w:rPr>
          <w:rStyle w:val="Text2"/>
        </w:rPr>
        <w:t xml:space="preserve"> </w:t>
      </w:r>
      <w:r>
        <w:t>Azure Policy</w:t>
      </w:r>
      <w:r>
        <w:rPr>
          <w:rStyle w:val="Text2"/>
        </w:rPr>
        <w:t xml:space="preserve"> </w:t>
      </w:r>
      <w:r>
        <w:t>●</w:t>
      </w:r>
      <w:r>
        <w:rPr>
          <w:rStyle w:val="Text2"/>
        </w:rPr>
        <w:t xml:space="preserve"> </w:t>
      </w:r>
      <w:r>
        <w:t>Azure AD</w:t>
      </w:r>
      <w:r>
        <w:rPr>
          <w:rStyle w:val="Text2"/>
        </w:rPr>
        <w:t xml:space="preserve"> </w:t>
      </w:r>
      <w:r>
        <w:t>●</w:t>
      </w:r>
      <w:r>
        <w:rPr>
          <w:rStyle w:val="Text2"/>
        </w:rPr>
        <w:t xml:space="preserve"> </w:t>
      </w:r>
      <w:r>
        <w:t>1 million executions Azure Functions</w:t>
      </w:r>
      <w:r>
        <w:rPr>
          <w:rStyle w:val="Text2"/>
        </w:rPr>
        <w:t xml:space="preserve"> </w:t>
      </w:r>
      <w:r>
        <w:t>●</w:t>
      </w:r>
      <w:r>
        <w:rPr>
          <w:rStyle w:val="Text2"/>
        </w:rPr>
        <w:t xml:space="preserve"> </w:t>
      </w:r>
      <w:r>
        <w:t>Azure App Service</w:t>
      </w:r>
    </w:p>
    <w:p>
      <w:pPr>
        <w:pStyle w:val="0 Block"/>
      </w:pPr>
    </w:p>
    <w:p>
      <w:bookmarkStart w:id="50" w:name="2__Pay_for_Time__________Certain"/>
      <w:pPr>
        <w:pStyle w:val="Para 01"/>
        <w:pageBreakBefore w:val="on"/>
      </w:pPr>
      <w:r>
        <w:rPr>
          <w:rStyle w:val="Text0"/>
        </w:rPr>
        <w:t>2. Pay for Time</w:t>
      </w:r>
      <w:r>
        <w:rPr>
          <w:rStyle w:val="Text2"/>
        </w:rPr>
        <w:t xml:space="preserve"> </w:t>
      </w:r>
      <w:r>
        <w:t>Certain services charge by time.</w:t>
      </w:r>
      <w:r>
        <w:rPr>
          <w:rStyle w:val="Text2"/>
        </w:rPr>
        <w:t xml:space="preserve"> </w:t>
      </w:r>
      <w:r>
        <w:t>Virtual machine</w:t>
      </w:r>
      <w:r>
        <w:rPr>
          <w:rStyle w:val="Text2"/>
        </w:rPr>
        <w:t xml:space="preserve"> </w:t>
      </w:r>
      <w:r>
        <w:t>●</w:t>
      </w:r>
      <w:bookmarkEnd w:id="50"/>
    </w:p>
    <w:p>
      <w:pPr>
        <w:pStyle w:val="Para 02"/>
      </w:pPr>
      <w:r>
        <w:t>●</w:t>
      </w:r>
      <w:r>
        <w:rPr>
          <w:rStyle w:val="Text2"/>
        </w:rPr>
        <w:t xml:space="preserve"> </w:t>
      </w:r>
      <w:r>
        <w:t>App services</w:t>
      </w:r>
      <w:r>
        <w:rPr>
          <w:rStyle w:val="Text2"/>
        </w:rPr>
        <w:t xml:space="preserve"> </w:t>
      </w:r>
      <w:r>
        <w:t>●</w:t>
      </w:r>
      <w:r>
        <w:rPr>
          <w:rStyle w:val="Text2"/>
        </w:rPr>
        <w:t xml:space="preserve"> </w:t>
      </w:r>
      <w:r>
        <w:t>Databases</w:t>
      </w:r>
      <w:r>
        <w:rPr>
          <w:rStyle w:val="Text2"/>
        </w:rPr>
        <w:t xml:space="preserve"> </w:t>
      </w:r>
      <w:r>
        <w:t>●</w:t>
      </w:r>
      <w:r>
        <w:rPr>
          <w:rStyle w:val="Text2"/>
        </w:rPr>
        <w:t xml:space="preserve"> </w:t>
      </w:r>
      <w:r>
        <w:t>Load balancers</w:t>
      </w:r>
      <w:r>
        <w:rPr>
          <w:rStyle w:val="Text2"/>
        </w:rPr>
        <w:t xml:space="preserve"> </w:t>
      </w:r>
      <w:r>
        <w:t>●</w:t>
      </w:r>
      <w:r>
        <w:rPr>
          <w:rStyle w:val="Text2"/>
        </w:rPr>
        <w:t xml:space="preserve"> </w:t>
      </w:r>
      <w:r>
        <w:t>Managed storage</w:t>
      </w:r>
      <w:r>
        <w:rPr>
          <w:rStyle w:val="Text2"/>
        </w:rPr>
        <w:t xml:space="preserve"> </w:t>
      </w:r>
      <w:r>
        <w:t>●</w:t>
      </w:r>
      <w:r>
        <w:rPr>
          <w:rStyle w:val="Text2"/>
        </w:rPr>
        <w:t xml:space="preserve"> </w:t>
      </w:r>
      <w:r>
        <w:t>Public IP address</w:t>
      </w:r>
    </w:p>
    <w:p>
      <w:pPr>
        <w:pStyle w:val="Para 02"/>
      </w:pPr>
      <w:r>
        <w:t>A very common and logical way to pay for something</w:t>
      </w:r>
    </w:p>
    <w:p>
      <w:pPr>
        <w:pStyle w:val="Para 02"/>
      </w:pPr>
      <w:r>
        <w:t>Some services charge by the minute or by the hour</w:t>
      </w:r>
    </w:p>
    <w:p>
      <w:pPr>
        <w:pStyle w:val="Para 02"/>
      </w:pPr>
      <w:r>
        <w:t xml:space="preserve">Varies (greatly) based on the specific service you </w:t>
      </w:r>
    </w:p>
    <w:p>
      <w:pPr>
        <w:pStyle w:val="Para 02"/>
      </w:pPr>
      <w:r>
        <w:t>choose, performance, options, etc.</w:t>
      </w:r>
    </w:p>
    <w:p>
      <w:pPr>
        <w:pStyle w:val="0 Block"/>
      </w:pPr>
    </w:p>
    <w:p>
      <w:bookmarkStart w:id="51" w:name="3__Pay_per_GB_In_addition_to_tim"/>
      <w:pPr>
        <w:pStyle w:val="Para 01"/>
        <w:pageBreakBefore w:val="on"/>
      </w:pPr>
      <w:r>
        <w:rPr>
          <w:rStyle w:val="Text0"/>
        </w:rPr>
        <w:t>3. Pay per GB</w:t>
      </w:r>
      <w:r>
        <w:rPr>
          <w:rStyle w:val="Text2"/>
        </w:rPr>
        <w:t xml:space="preserve"> </w:t>
      </w:r>
      <w:r>
        <w:t xml:space="preserve">In addition to time, you may also have to pay per GB </w:t>
      </w:r>
      <w:r>
        <w:rPr>
          <w:rStyle w:val="Text2"/>
        </w:rPr>
        <w:t xml:space="preserve"> </w:t>
      </w:r>
      <w:r>
        <w:t>used.</w:t>
      </w:r>
      <w:bookmarkEnd w:id="51"/>
    </w:p>
    <w:p>
      <w:pPr>
        <w:pStyle w:val="Para 02"/>
      </w:pPr>
      <w:r>
        <w:t>●</w:t>
      </w:r>
      <w:r>
        <w:rPr>
          <w:rStyle w:val="Text2"/>
        </w:rPr>
        <w:t xml:space="preserve"> </w:t>
      </w:r>
      <w:r>
        <w:t>Database storage</w:t>
      </w:r>
      <w:r>
        <w:rPr>
          <w:rStyle w:val="Text2"/>
        </w:rPr>
        <w:t xml:space="preserve"> </w:t>
      </w:r>
      <w:r>
        <w:t>●</w:t>
      </w:r>
      <w:r>
        <w:rPr>
          <w:rStyle w:val="Text2"/>
        </w:rPr>
        <w:t xml:space="preserve"> </w:t>
      </w:r>
      <w:r>
        <w:t>Backups</w:t>
      </w:r>
      <w:r>
        <w:rPr>
          <w:rStyle w:val="Text2"/>
        </w:rPr>
        <w:t xml:space="preserve"> </w:t>
      </w:r>
      <w:r>
        <w:t>●</w:t>
      </w:r>
      <w:r>
        <w:rPr>
          <w:rStyle w:val="Text2"/>
        </w:rPr>
        <w:t xml:space="preserve"> </w:t>
      </w:r>
      <w:r>
        <w:t>Unmanaged disks</w:t>
      </w:r>
      <w:r>
        <w:rPr>
          <w:rStyle w:val="Text2"/>
        </w:rPr>
        <w:t xml:space="preserve"> </w:t>
      </w:r>
      <w:r>
        <w:t>●</w:t>
      </w:r>
      <w:r>
        <w:rPr>
          <w:rStyle w:val="Text2"/>
        </w:rPr>
        <w:t xml:space="preserve"> </w:t>
      </w:r>
      <w:r>
        <w:t>Network traffic (between regions)</w:t>
      </w:r>
      <w:r>
        <w:rPr>
          <w:rStyle w:val="Text2"/>
        </w:rPr>
        <w:t xml:space="preserve"> </w:t>
      </w:r>
      <w:r>
        <w:t>●</w:t>
      </w:r>
      <w:r>
        <w:rPr>
          <w:rStyle w:val="Text2"/>
        </w:rPr>
        <w:t xml:space="preserve"> </w:t>
      </w:r>
      <w:r>
        <w:t xml:space="preserve">Network traffic (more than 5GB/month egress </w:t>
      </w:r>
    </w:p>
    <w:p>
      <w:pPr>
        <w:pStyle w:val="Para 03"/>
      </w:pPr>
      <w:r>
        <w:t>from Azure)</w:t>
      </w:r>
    </w:p>
    <w:p>
      <w:pPr>
        <w:pStyle w:val="0 Block"/>
      </w:pPr>
    </w:p>
    <w:p>
      <w:bookmarkStart w:id="52" w:name="4__Pay_for__Each_operation_can_a"/>
      <w:pPr>
        <w:pStyle w:val="Para 01"/>
        <w:pageBreakBefore w:val="on"/>
      </w:pPr>
      <w:r>
        <w:rPr>
          <w:rStyle w:val="Text0"/>
        </w:rPr>
        <w:t xml:space="preserve">4. Pay for </w:t>
      </w:r>
      <w:r>
        <w:rPr>
          <w:rStyle w:val="Text2"/>
        </w:rPr>
        <w:t xml:space="preserve"> </w:t>
      </w:r>
      <w:r>
        <w:t>Each operation can also cost, a fraction of a penny.</w:t>
      </w:r>
      <w:r>
        <w:rPr>
          <w:rStyle w:val="Text2"/>
        </w:rPr>
        <w:t xml:space="preserve"> </w:t>
      </w:r>
      <w:r>
        <w:t>Unmanaged storage (reads, writes, deletes)</w:t>
      </w:r>
      <w:r>
        <w:rPr>
          <w:rStyle w:val="Text2"/>
        </w:rPr>
        <w:t xml:space="preserve"> </w:t>
      </w:r>
      <w:r>
        <w:t>●</w:t>
      </w:r>
      <w:bookmarkEnd w:id="52"/>
    </w:p>
    <w:p>
      <w:pPr>
        <w:pStyle w:val="Para 01"/>
      </w:pPr>
      <w:r>
        <w:rPr>
          <w:rStyle w:val="Text0"/>
        </w:rPr>
        <w:t>Operations</w:t>
      </w:r>
      <w:r>
        <w:rPr>
          <w:rStyle w:val="Text2"/>
        </w:rPr>
        <w:t xml:space="preserve"> </w:t>
      </w:r>
      <w:r>
        <w:t>●</w:t>
      </w:r>
      <w:r>
        <w:rPr>
          <w:rStyle w:val="Text2"/>
        </w:rPr>
        <w:t xml:space="preserve"> </w:t>
      </w:r>
      <w:r>
        <w:t>Databases (queries)</w:t>
      </w:r>
    </w:p>
    <w:p>
      <w:pPr>
        <w:pStyle w:val="Para 03"/>
      </w:pPr>
      <w:r>
        <w:t>●</w:t>
      </w:r>
      <w:r>
        <w:rPr>
          <w:rStyle w:val="Text2"/>
        </w:rPr>
        <w:t xml:space="preserve"> </w:t>
      </w:r>
      <w:r>
        <w:t>Messaging</w:t>
      </w:r>
    </w:p>
    <w:p>
      <w:pPr>
        <w:pStyle w:val="Para 02"/>
      </w:pPr>
      <w:r>
        <w:t xml:space="preserve">Usually charged in bulk - per 10,000 requests, per </w:t>
      </w:r>
    </w:p>
    <w:p>
      <w:pPr>
        <w:pStyle w:val="Para 02"/>
      </w:pPr>
      <w:r>
        <w:t>million requests, etc - for practical reasons of cost</w:t>
      </w:r>
    </w:p>
    <w:p>
      <w:pPr>
        <w:pStyle w:val="0 Block"/>
      </w:pPr>
    </w:p>
    <w:p>
      <w:bookmarkStart w:id="53" w:name="5__Pay_per_execution_Some_server"/>
      <w:pPr>
        <w:pStyle w:val="Para 01"/>
        <w:pageBreakBefore w:val="on"/>
      </w:pPr>
      <w:r>
        <w:rPr>
          <w:rStyle w:val="Text0"/>
        </w:rPr>
        <w:t>5. Pay per execution</w:t>
      </w:r>
      <w:r>
        <w:rPr>
          <w:rStyle w:val="Text2"/>
        </w:rPr>
        <w:t xml:space="preserve"> </w:t>
      </w:r>
      <w:r>
        <w:t xml:space="preserve">Some serverless offers just charge you for each time </w:t>
      </w:r>
      <w:r>
        <w:rPr>
          <w:rStyle w:val="Text2"/>
        </w:rPr>
        <w:t xml:space="preserve"> </w:t>
      </w:r>
      <w:r>
        <w:t>the program runs</w:t>
      </w:r>
      <w:bookmarkEnd w:id="53"/>
    </w:p>
    <w:p>
      <w:pPr>
        <w:pStyle w:val="Para 02"/>
      </w:pPr>
      <w:r>
        <w:t>●</w:t>
      </w:r>
      <w:r>
        <w:rPr>
          <w:rStyle w:val="Text2"/>
        </w:rPr>
        <w:t xml:space="preserve"> </w:t>
      </w:r>
      <w:r>
        <w:t>Azure Functions (consumption model)</w:t>
      </w:r>
      <w:r>
        <w:rPr>
          <w:rStyle w:val="Text2"/>
        </w:rPr>
        <w:t xml:space="preserve"> </w:t>
      </w:r>
      <w:r>
        <w:t>●</w:t>
      </w:r>
      <w:r>
        <w:rPr>
          <w:rStyle w:val="Text2"/>
        </w:rPr>
        <w:t xml:space="preserve"> </w:t>
      </w:r>
      <w:r>
        <w:t>Serverless Databases</w:t>
      </w:r>
      <w:r>
        <w:rPr>
          <w:rStyle w:val="Text2"/>
        </w:rPr>
        <w:t xml:space="preserve"> </w:t>
      </w:r>
      <w:r>
        <w:t>●</w:t>
      </w:r>
      <w:r>
        <w:rPr>
          <w:rStyle w:val="Text2"/>
        </w:rPr>
        <w:t xml:space="preserve"> </w:t>
      </w:r>
      <w:r>
        <w:t>Messaging Services</w:t>
      </w:r>
      <w:r>
        <w:rPr>
          <w:rStyle w:val="Text2"/>
        </w:rPr>
        <w:t xml:space="preserve"> </w:t>
      </w:r>
      <w:r>
        <w:t>●</w:t>
      </w:r>
      <w:r>
        <w:rPr>
          <w:rStyle w:val="Text2"/>
        </w:rPr>
        <w:t xml:space="preserve"> </w:t>
      </w:r>
      <w:r>
        <w:t>Logic Apps (consumption model)</w:t>
      </w:r>
    </w:p>
    <w:p>
      <w:pPr>
        <w:pStyle w:val="0 Block"/>
      </w:pPr>
    </w:p>
    <w:p>
      <w:bookmarkStart w:id="54" w:name="6__Other_metrics_Active_Director"/>
      <w:pPr>
        <w:pStyle w:val="Para 01"/>
        <w:pageBreakBefore w:val="on"/>
      </w:pPr>
      <w:r>
        <w:rPr>
          <w:rStyle w:val="Text0"/>
        </w:rPr>
        <w:t>6. Other metrics</w:t>
      </w:r>
      <w:r>
        <w:rPr>
          <w:rStyle w:val="Text2"/>
        </w:rPr>
        <w:t xml:space="preserve"> </w:t>
      </w:r>
      <w:r>
        <w:t xml:space="preserve">Active Directory Premium services charge per </w:t>
      </w:r>
      <w:r>
        <w:rPr>
          <w:rStyle w:val="Text2"/>
        </w:rPr>
        <w:t xml:space="preserve"> </w:t>
      </w:r>
      <w:r>
        <w:t>assigned user</w:t>
      </w:r>
      <w:bookmarkEnd w:id="54"/>
    </w:p>
    <w:p>
      <w:pPr>
        <w:pStyle w:val="0 Block"/>
      </w:pPr>
    </w:p>
    <w:p>
      <w:bookmarkStart w:id="55" w:name="Pricing_changes_between"/>
      <w:pPr>
        <w:pStyle w:val="Normal"/>
        <w:pageBreakBefore w:val="on"/>
      </w:pPr>
      <w:r>
        <w:t xml:space="preserve">Pricing changes between </w:t>
      </w:r>
      <w:bookmarkEnd w:id="55"/>
    </w:p>
    <w:p>
      <w:pPr>
        <w:pStyle w:val="Para 04"/>
      </w:pPr>
      <w:r>
        <w:t/>
      </w:r>
    </w:p>
    <w:p>
      <w:pPr>
        <w:pStyle w:val="Normal"/>
      </w:pPr>
      <w:r>
        <w:t>regions</w:t>
      </w:r>
    </w:p>
    <w:p>
      <w:pPr>
        <w:pStyle w:val="0 Block"/>
      </w:pPr>
    </w:p>
    <w:p>
      <w:bookmarkStart w:id="56" w:name="page_56"/>
      <w:pPr>
        <w:pStyle w:val="Para 04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2946400" cy="863600"/>
            <wp:effectExtent l="0" r="0" t="0" b="0"/>
            <wp:wrapTopAndBottom/>
            <wp:docPr id="25" name="index-56_1.jpg" descr="index-56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6_1.jpg" descr="index-56_1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56"/>
    </w:p>
    <w:p>
      <w:bookmarkStart w:id="57" w:name="AZ_900_Microsoft_Azure_4"/>
      <w:pPr>
        <w:pStyle w:val="Normal"/>
      </w:pPr>
      <w:r>
        <w:t xml:space="preserve">AZ-900 Microsoft Azure </w:t>
      </w:r>
      <w:bookmarkEnd w:id="57"/>
    </w:p>
    <w:p>
      <w:pPr>
        <w:pStyle w:val="Para 04"/>
      </w:pPr>
      <w:r>
        <w:t/>
      </w:r>
    </w:p>
    <w:p>
      <w:pPr>
        <w:pStyle w:val="Normal"/>
      </w:pPr>
      <w:r>
        <w:t>Fundamentals</w:t>
      </w:r>
    </w:p>
    <w:p>
      <w:pPr>
        <w:pStyle w:val="Para 01"/>
      </w:pPr>
      <w:r>
        <w:t>Scott Duffy, Instructor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58800" cy="533400"/>
            <wp:effectExtent l="0" r="0" t="0" b="0"/>
            <wp:wrapTopAndBottom/>
            <wp:docPr id="26" name="index-57_1.jpg" descr="index-57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7_1.jpg" descr="index-57_1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/>
      </w:r>
    </w:p>
    <w:p>
      <w:pPr>
        <w:pStyle w:val="Para 06"/>
      </w:pPr>
      <w:r>
        <w:t xml:space="preserve">© 2022 Scott Duffy, softwarearchitect.ca… get the course for these slides at: </w:t>
      </w:r>
    </w:p>
    <w:p>
      <w:pPr>
        <w:pStyle w:val="Para 07"/>
      </w:pPr>
      <w:r>
        <w:t>http://sjd.ca/az900</w:t>
      </w:r>
    </w:p>
    <w:p>
      <w:bookmarkStart w:id="58" w:name="2022_1"/>
      <w:pPr>
        <w:pStyle w:val="Para 02"/>
      </w:pPr>
      <w:r>
        <w:t>2022</w:t>
      </w:r>
      <w:bookmarkEnd w:id="58"/>
    </w:p>
    <w:p>
      <w:pPr>
        <w:pStyle w:val="Para 04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3175000" cy="2870200"/>
            <wp:effectExtent l="0" r="0" t="0" b="0"/>
            <wp:wrapTopAndBottom/>
            <wp:docPr id="27" name="index-58_1.jpg" descr="index-58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8_1.jpg" descr="index-58_1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59" w:name="Benefits_of_Cloud_Computing"/>
      <w:pPr>
        <w:pStyle w:val="Normal"/>
      </w:pPr>
      <w:r>
        <w:t>Benefits of Cloud Computing</w:t>
      </w:r>
      <w:bookmarkEnd w:id="59"/>
    </w:p>
    <w:p>
      <w:bookmarkStart w:id="60" w:name="Benefits_Cost_savings___both_rea"/>
      <w:pPr>
        <w:pStyle w:val="Para 01"/>
      </w:pPr>
      <w:r>
        <w:rPr>
          <w:rStyle w:val="Text0"/>
        </w:rPr>
        <w:t>Benefits</w:t>
      </w:r>
      <w:r>
        <w:rPr>
          <w:rStyle w:val="Text2"/>
        </w:rPr>
        <w:t xml:space="preserve"> </w:t>
      </w:r>
      <w:r>
        <w:t>Cost savings - both real and accounting</w:t>
      </w:r>
      <w:r>
        <w:rPr>
          <w:rStyle w:val="Text2"/>
        </w:rPr>
        <w:t xml:space="preserve"> </w:t>
      </w:r>
      <w:r>
        <w:t>Availability &amp; Scalability</w:t>
      </w:r>
      <w:bookmarkEnd w:id="60"/>
    </w:p>
    <w:p>
      <w:pPr>
        <w:pStyle w:val="Para 02"/>
      </w:pPr>
      <w:r>
        <w:t>Reliability &amp; Predictability</w:t>
      </w:r>
    </w:p>
    <w:p>
      <w:pPr>
        <w:pStyle w:val="Para 03"/>
      </w:pPr>
      <w:r>
        <w:t>Security &amp; Governance</w:t>
      </w:r>
    </w:p>
    <w:p>
      <w:pPr>
        <w:pStyle w:val="Para 03"/>
      </w:pPr>
      <w:r>
        <w:t>Manageability</w:t>
      </w:r>
    </w:p>
    <w:p>
      <w:pPr>
        <w:pStyle w:val="Para 03"/>
      </w:pPr>
      <w:r>
        <w:t>Global reach</w:t>
      </w:r>
    </w:p>
    <w:p>
      <w:pPr>
        <w:pStyle w:val="Para 02"/>
      </w:pPr>
      <w:r>
        <w:t>Range of ready on-demand services</w:t>
      </w:r>
    </w:p>
    <w:p>
      <w:pPr>
        <w:pStyle w:val="Para 03"/>
      </w:pPr>
      <w:r>
        <w:t>Range of tools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90700" cy="1790700"/>
            <wp:effectExtent l="0" r="0" t="0" b="0"/>
            <wp:wrapTopAndBottom/>
            <wp:docPr id="28" name="index-60_1.png" descr="index-60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60_1.png" descr="index-60_1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90700" cy="1790700"/>
            <wp:effectExtent l="0" r="0" t="0" b="0"/>
            <wp:wrapTopAndBottom/>
            <wp:docPr id="29" name="index-60_2.png" descr="index-60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60_2.png" descr="index-60_2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61" w:name="Cost_Savings"/>
      <w:pPr>
        <w:pStyle w:val="Normal"/>
      </w:pPr>
      <w:r>
        <w:t>Cost Savings</w:t>
      </w:r>
      <w:bookmarkEnd w:id="61"/>
    </w:p>
    <w:p>
      <w:pPr>
        <w:pStyle w:val="0 Block"/>
      </w:pPr>
    </w:p>
    <w:p>
      <w:bookmarkStart w:id="62" w:name="page_62"/>
      <w:pPr>
        <w:pStyle w:val="Normal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664200" cy="2324100"/>
            <wp:effectExtent l="0" r="0" t="0" b="0"/>
            <wp:wrapTopAndBottom/>
            <wp:docPr id="30" name="index-62_1.jpg" descr="index-62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62_1.jpg" descr="index-62_1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62"/>
    </w:p>
    <w:p>
      <w:bookmarkStart w:id="63" w:name="Cost_Savings___Real______Economi"/>
      <w:pPr>
        <w:pStyle w:val="Para 01"/>
      </w:pPr>
      <w:r>
        <w:rPr>
          <w:rStyle w:val="Text0"/>
        </w:rPr>
        <w:t>Cost Savings - Real</w:t>
      </w:r>
      <w:r>
        <w:rPr>
          <w:rStyle w:val="Text2"/>
        </w:rPr>
        <w:t xml:space="preserve"> </w:t>
      </w:r>
      <w:r>
        <w:t>Economies of scale</w:t>
      </w:r>
      <w:r>
        <w:rPr>
          <w:rStyle w:val="Text2"/>
        </w:rPr>
        <w:t xml:space="preserve"> </w:t>
      </w:r>
      <w:r>
        <w:t xml:space="preserve">Total cost of ownership (TCO) - electricity, Internet, </w:t>
      </w:r>
      <w:bookmarkEnd w:id="63"/>
    </w:p>
    <w:p>
      <w:pPr>
        <w:pStyle w:val="Para 03"/>
      </w:pPr>
      <w:r>
        <w:t>cooling, employees</w:t>
      </w:r>
    </w:p>
    <w:p>
      <w:pPr>
        <w:pStyle w:val="Para 02"/>
      </w:pPr>
      <w:r>
        <w:t xml:space="preserve">Microsoft can run a server cheaper than anyone else with </w:t>
        <w:t>few exceptions</w:t>
      </w:r>
    </w:p>
    <w:p>
      <w:pPr>
        <w:pStyle w:val="Para 02"/>
      </w:pPr>
      <w:r>
        <w:t>4 vCPU server - as low as $187/mo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14500" cy="1714500"/>
            <wp:effectExtent l="0" r="0" t="0" b="0"/>
            <wp:wrapTopAndBottom/>
            <wp:docPr id="31" name="index-63_1.png" descr="index-63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63_1.png" descr="index-63_1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14500" cy="1714500"/>
            <wp:effectExtent l="0" r="0" t="0" b="0"/>
            <wp:wrapTopAndBottom/>
            <wp:docPr id="32" name="index-63_2.png" descr="index-63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63_2.png" descr="index-63_2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64" w:name="You_can_take_actions_to"/>
      <w:pPr>
        <w:pStyle w:val="Normal"/>
      </w:pPr>
      <w:r>
        <w:t xml:space="preserve">You can take actions to </w:t>
      </w:r>
      <w:bookmarkEnd w:id="64"/>
    </w:p>
    <w:p>
      <w:pPr>
        <w:pStyle w:val="Para 04"/>
      </w:pPr>
      <w:r>
        <w:t/>
      </w:r>
    </w:p>
    <w:p>
      <w:pPr>
        <w:pStyle w:val="Normal"/>
      </w:pPr>
      <w:r>
        <w:t xml:space="preserve">reduce your cost - </w:t>
      </w:r>
    </w:p>
    <w:p>
      <w:pPr>
        <w:pStyle w:val="Para 04"/>
      </w:pPr>
      <w:r>
        <w:t/>
      </w:r>
    </w:p>
    <w:p>
      <w:pPr>
        <w:pStyle w:val="Normal"/>
      </w:pPr>
      <w:r>
        <w:t>i.e. autoscaling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39900" cy="1739900"/>
            <wp:effectExtent l="0" r="0" t="0" b="0"/>
            <wp:wrapTopAndBottom/>
            <wp:docPr id="33" name="index-64_1.png" descr="index-64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64_1.png" descr="index-64_1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39900" cy="1739900"/>
            <wp:effectExtent l="0" r="0" t="0" b="0"/>
            <wp:wrapTopAndBottom/>
            <wp:docPr id="34" name="index-64_2.png" descr="index-64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64_2.png" descr="index-64_2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65" w:name="To_be_continued"/>
      <w:pPr>
        <w:pStyle w:val="Normal"/>
      </w:pPr>
      <w:r>
        <w:t>To be continued…</w:t>
      </w:r>
      <w:bookmarkEnd w:id="65"/>
    </w:p>
    <w:p>
      <w:pPr>
        <w:pStyle w:val="0 Block"/>
      </w:pPr>
    </w:p>
    <w:p>
      <w:bookmarkStart w:id="66" w:name="High_Availability"/>
      <w:pPr>
        <w:pStyle w:val="Normal"/>
        <w:pageBreakBefore w:val="on"/>
      </w:pPr>
      <w:r>
        <w:t>High Availability</w:t>
      </w:r>
      <w:bookmarkEnd w:id="66"/>
    </w:p>
    <w:p>
      <w:pPr>
        <w:pStyle w:val="0 Block"/>
      </w:pPr>
    </w:p>
    <w:p>
      <w:bookmarkStart w:id="67" w:name="Expressed_as_a_percentage__it_s"/>
      <w:pPr>
        <w:pStyle w:val="Normal"/>
        <w:pageBreakBefore w:val="on"/>
      </w:pPr>
      <w:r>
        <w:t xml:space="preserve">Expressed as a percentage, it’s the </w:t>
      </w:r>
      <w:bookmarkEnd w:id="67"/>
    </w:p>
    <w:p>
      <w:pPr>
        <w:pStyle w:val="Para 04"/>
      </w:pPr>
      <w:r>
        <w:t/>
      </w:r>
    </w:p>
    <w:p>
      <w:pPr>
        <w:pStyle w:val="Normal"/>
      </w:pPr>
      <w:r>
        <w:t xml:space="preserve">ability of a system to respond to </w:t>
      </w:r>
    </w:p>
    <w:p>
      <w:pPr>
        <w:pStyle w:val="Para 04"/>
      </w:pPr>
      <w:r>
        <w:t/>
      </w:r>
    </w:p>
    <w:p>
      <w:pPr>
        <w:pStyle w:val="Normal"/>
      </w:pPr>
      <w:r>
        <w:t>users</w:t>
      </w:r>
    </w:p>
    <w:p>
      <w:pPr>
        <w:pStyle w:val="0 Block"/>
      </w:pPr>
    </w:p>
    <w:p>
      <w:bookmarkStart w:id="68" w:name="99_99"/>
      <w:pPr>
        <w:pStyle w:val="Para 14"/>
        <w:pageBreakBefore w:val="on"/>
      </w:pPr>
      <w:r>
        <w:t>99.99%</w:t>
      </w:r>
      <w:bookmarkEnd w:id="68"/>
    </w:p>
    <w:p>
      <w:pPr>
        <w:pStyle w:val="Para 01"/>
      </w:pPr>
      <w:r>
        <w:t>Four nines, 4 minutes per month</w:t>
      </w:r>
    </w:p>
    <w:p>
      <w:pPr>
        <w:pStyle w:val="0 Block"/>
      </w:pPr>
    </w:p>
    <w:p>
      <w:bookmarkStart w:id="69" w:name="Scalability"/>
      <w:pPr>
        <w:pStyle w:val="Normal"/>
        <w:pageBreakBefore w:val="on"/>
      </w:pPr>
      <w:r>
        <w:t>Scalability</w:t>
      </w:r>
      <w:bookmarkEnd w:id="69"/>
    </w:p>
    <w:p>
      <w:pPr>
        <w:pStyle w:val="0 Block"/>
      </w:pPr>
    </w:p>
    <w:p>
      <w:bookmarkStart w:id="70" w:name="The_ability_of_a_system_to_handl"/>
      <w:pPr>
        <w:pStyle w:val="Normal"/>
        <w:pageBreakBefore w:val="on"/>
      </w:pPr>
      <w:r>
        <w:t xml:space="preserve">The ability of a system to handle </w:t>
      </w:r>
      <w:bookmarkEnd w:id="70"/>
    </w:p>
    <w:p>
      <w:pPr>
        <w:pStyle w:val="Para 04"/>
      </w:pPr>
      <w:r>
        <w:t/>
      </w:r>
    </w:p>
    <w:p>
      <w:pPr>
        <w:pStyle w:val="Normal"/>
      </w:pPr>
      <w:r>
        <w:t>growth of users or work</w:t>
      </w:r>
    </w:p>
    <w:p>
      <w:pPr>
        <w:pStyle w:val="0 Block"/>
      </w:pPr>
    </w:p>
    <w:p>
      <w:bookmarkStart w:id="71" w:name="App_failure"/>
      <w:pPr>
        <w:pStyle w:val="Para 03"/>
        <w:pageBreakBefore w:val="on"/>
      </w:pPr>
      <w:r>
        <w:t>App failure</w:t>
      </w:r>
      <w:bookmarkEnd w:id="71"/>
    </w:p>
    <w:p>
      <w:pPr>
        <w:pStyle w:val="Para 04"/>
      </w:pPr>
      <w:r>
        <w:t/>
      </w:r>
    </w:p>
    <w:p>
      <w:pPr>
        <w:pStyle w:val="Para 09"/>
      </w:pPr>
      <w:r>
        <w:t>Max capacity</w:t>
      </w:r>
    </w:p>
    <w:p>
      <w:pPr>
        <w:pStyle w:val="Para 04"/>
      </w:pPr>
      <w:r>
        <w:t/>
      </w:r>
    </w:p>
    <w:p>
      <w:pPr>
        <w:pStyle w:val="Para 10"/>
      </w:pPr>
      <w:r>
        <w:t>Number of concurrent users</w:t>
      </w:r>
    </w:p>
    <w:p>
      <w:pPr>
        <w:pStyle w:val="0 Block"/>
      </w:pPr>
    </w:p>
    <w:p>
      <w:bookmarkStart w:id="72" w:name="Elasticity"/>
      <w:pPr>
        <w:pStyle w:val="Normal"/>
        <w:pageBreakBefore w:val="on"/>
      </w:pPr>
      <w:r>
        <w:t>Elasticity</w:t>
      </w:r>
      <w:bookmarkEnd w:id="72"/>
    </w:p>
    <w:p>
      <w:pPr>
        <w:pStyle w:val="0 Block"/>
      </w:pPr>
    </w:p>
    <w:p>
      <w:bookmarkStart w:id="73" w:name="The_ability_of_a_system_to"/>
      <w:pPr>
        <w:pStyle w:val="Normal"/>
        <w:pageBreakBefore w:val="on"/>
      </w:pPr>
      <w:r>
        <w:t xml:space="preserve">The ability of a system to </w:t>
      </w:r>
      <w:bookmarkEnd w:id="73"/>
    </w:p>
    <w:p>
      <w:pPr>
        <w:pStyle w:val="Para 04"/>
      </w:pPr>
      <w:r>
        <w:t/>
      </w:r>
    </w:p>
    <w:p>
      <w:pPr>
        <w:pStyle w:val="Normal"/>
      </w:pPr>
      <w:r>
        <w:t xml:space="preserve">automatically grow and shrink </w:t>
      </w:r>
    </w:p>
    <w:p>
      <w:pPr>
        <w:pStyle w:val="Para 04"/>
      </w:pPr>
      <w:r>
        <w:t/>
      </w:r>
    </w:p>
    <w:p>
      <w:pPr>
        <w:pStyle w:val="Normal"/>
      </w:pPr>
      <w:r>
        <w:t>based on application demand</w:t>
      </w:r>
    </w:p>
    <w:p>
      <w:pPr>
        <w:pStyle w:val="0 Block"/>
      </w:pPr>
    </w:p>
    <w:p>
      <w:bookmarkStart w:id="74" w:name="capacity"/>
      <w:pPr>
        <w:pStyle w:val="Para 17"/>
        <w:pageBreakBefore w:val="on"/>
      </w:pPr>
      <w:r>
        <w:t>capacity</w:t>
      </w:r>
      <w:bookmarkEnd w:id="74"/>
    </w:p>
    <w:p>
      <w:pPr>
        <w:pStyle w:val="Para 04"/>
      </w:pPr>
      <w:r>
        <w:t/>
      </w:r>
    </w:p>
    <w:p>
      <w:pPr>
        <w:pStyle w:val="Para 10"/>
      </w:pPr>
      <w:r>
        <w:t>User</w:t>
      </w:r>
    </w:p>
    <w:p>
      <w:pPr>
        <w:pStyle w:val="Para 10"/>
      </w:pPr>
      <w:r>
        <w:t>demand</w:t>
      </w:r>
    </w:p>
    <w:p>
      <w:pPr>
        <w:pStyle w:val="0 Block"/>
      </w:pPr>
    </w:p>
    <w:p>
      <w:bookmarkStart w:id="75" w:name="To_be_continued_1"/>
      <w:pPr>
        <w:pStyle w:val="Normal"/>
        <w:pageBreakBefore w:val="on"/>
      </w:pPr>
      <w:r>
        <w:t>To be continued…</w:t>
      </w:r>
      <w:bookmarkEnd w:id="75"/>
    </w:p>
    <w:p>
      <w:pPr>
        <w:pStyle w:val="0 Block"/>
      </w:pPr>
    </w:p>
    <w:p>
      <w:bookmarkStart w:id="76" w:name="Reliability___Predictability"/>
      <w:pPr>
        <w:pStyle w:val="Normal"/>
        <w:pageBreakBefore w:val="on"/>
      </w:pPr>
      <w:r>
        <w:t>Reliability &amp; Predictability</w:t>
      </w:r>
      <w:bookmarkEnd w:id="76"/>
    </w:p>
    <w:p>
      <w:pPr>
        <w:pStyle w:val="0 Block"/>
      </w:pPr>
    </w:p>
    <w:p>
      <w:bookmarkStart w:id="77" w:name="Since_you_re_giving_up"/>
      <w:pPr>
        <w:pStyle w:val="Normal"/>
        <w:pageBreakBefore w:val="on"/>
      </w:pPr>
      <w:r>
        <w:t xml:space="preserve">Since you’re giving up </w:t>
      </w:r>
      <w:bookmarkEnd w:id="77"/>
    </w:p>
    <w:p>
      <w:pPr>
        <w:pStyle w:val="Para 04"/>
      </w:pPr>
      <w:r>
        <w:t/>
      </w:r>
    </w:p>
    <w:p>
      <w:pPr>
        <w:pStyle w:val="Normal"/>
      </w:pPr>
      <w:r>
        <w:t xml:space="preserve">control of the platform, </w:t>
      </w:r>
    </w:p>
    <w:p>
      <w:pPr>
        <w:pStyle w:val="Para 04"/>
      </w:pPr>
      <w:r>
        <w:t/>
      </w:r>
    </w:p>
    <w:p>
      <w:pPr>
        <w:pStyle w:val="Normal"/>
      </w:pPr>
      <w:r>
        <w:t xml:space="preserve">you need the cloud to be </w:t>
      </w:r>
    </w:p>
    <w:p>
      <w:pPr>
        <w:pStyle w:val="Para 04"/>
      </w:pPr>
      <w:r>
        <w:t/>
      </w:r>
    </w:p>
    <w:p>
      <w:pPr>
        <w:pStyle w:val="Normal"/>
      </w:pPr>
      <w:r>
        <w:t>reliable</w:t>
      </w:r>
    </w:p>
    <w:p>
      <w:pPr>
        <w:pStyle w:val="0 Block"/>
      </w:pPr>
    </w:p>
    <w:p>
      <w:bookmarkStart w:id="78" w:name="Microsoft_publishes"/>
      <w:pPr>
        <w:pStyle w:val="Normal"/>
        <w:pageBreakBefore w:val="on"/>
      </w:pPr>
      <w:r>
        <w:t xml:space="preserve">Microsoft publishes </w:t>
      </w:r>
      <w:bookmarkEnd w:id="78"/>
    </w:p>
    <w:p>
      <w:pPr>
        <w:pStyle w:val="Para 04"/>
      </w:pPr>
      <w:r>
        <w:t/>
      </w:r>
    </w:p>
    <w:p>
      <w:pPr>
        <w:pStyle w:val="Normal"/>
      </w:pPr>
      <w:r>
        <w:t xml:space="preserve">“Service Level </w:t>
      </w:r>
    </w:p>
    <w:p>
      <w:pPr>
        <w:pStyle w:val="Para 04"/>
      </w:pPr>
      <w:r>
        <w:t/>
      </w:r>
    </w:p>
    <w:p>
      <w:pPr>
        <w:pStyle w:val="Normal"/>
      </w:pPr>
      <w:r>
        <w:t xml:space="preserve">Agreements” (SLAs) for </w:t>
      </w:r>
    </w:p>
    <w:p>
      <w:pPr>
        <w:pStyle w:val="Para 04"/>
      </w:pPr>
      <w:r>
        <w:t/>
      </w:r>
    </w:p>
    <w:p>
      <w:pPr>
        <w:pStyle w:val="Normal"/>
      </w:pPr>
      <w:r>
        <w:t>their services</w:t>
      </w:r>
    </w:p>
    <w:p>
      <w:pPr>
        <w:pStyle w:val="0 Block"/>
      </w:pPr>
    </w:p>
    <w:p>
      <w:bookmarkStart w:id="79" w:name="Financial_guarantee_of"/>
      <w:pPr>
        <w:pStyle w:val="Normal"/>
        <w:pageBreakBefore w:val="on"/>
      </w:pPr>
      <w:r>
        <w:t xml:space="preserve">Financial guarantee of </w:t>
      </w:r>
      <w:bookmarkEnd w:id="79"/>
    </w:p>
    <w:p>
      <w:pPr>
        <w:pStyle w:val="Para 04"/>
      </w:pPr>
      <w:r>
        <w:t/>
      </w:r>
    </w:p>
    <w:p>
      <w:pPr>
        <w:pStyle w:val="Normal"/>
      </w:pPr>
      <w:r>
        <w:t>their performance</w:t>
      </w:r>
    </w:p>
    <w:p>
      <w:pPr>
        <w:pStyle w:val="0 Block"/>
      </w:pPr>
    </w:p>
    <w:p>
      <w:bookmarkStart w:id="80" w:name="Azure_has_established"/>
      <w:pPr>
        <w:pStyle w:val="Normal"/>
        <w:pageBreakBefore w:val="on"/>
      </w:pPr>
      <w:r>
        <w:t xml:space="preserve">Azure has established </w:t>
      </w:r>
      <w:bookmarkEnd w:id="80"/>
    </w:p>
    <w:p>
      <w:pPr>
        <w:pStyle w:val="Para 04"/>
      </w:pPr>
      <w:r>
        <w:t/>
      </w:r>
    </w:p>
    <w:p>
      <w:pPr>
        <w:pStyle w:val="Normal"/>
      </w:pPr>
      <w:r>
        <w:t xml:space="preserve">procedures for rollouts </w:t>
      </w:r>
    </w:p>
    <w:p>
      <w:pPr>
        <w:pStyle w:val="Para 04"/>
      </w:pPr>
      <w:r>
        <w:t/>
      </w:r>
    </w:p>
    <w:p>
      <w:pPr>
        <w:pStyle w:val="Normal"/>
      </w:pPr>
      <w:r>
        <w:t>and regional recovery</w:t>
      </w:r>
    </w:p>
    <w:p>
      <w:pPr>
        <w:pStyle w:val="0 Block"/>
      </w:pPr>
    </w:p>
    <w:p>
      <w:bookmarkStart w:id="81" w:name="Availability_Sets_and_Zones"/>
      <w:pPr>
        <w:pStyle w:val="Normal"/>
        <w:pageBreakBefore w:val="on"/>
      </w:pPr>
      <w:r>
        <w:t>Availability Sets and Zones</w:t>
      </w:r>
      <w:bookmarkEnd w:id="81"/>
    </w:p>
    <w:p>
      <w:pPr>
        <w:pStyle w:val="0 Block"/>
      </w:pPr>
    </w:p>
    <w:p>
      <w:bookmarkStart w:id="82" w:name="Give_you_the_tools_for"/>
      <w:pPr>
        <w:pStyle w:val="Normal"/>
        <w:pageBreakBefore w:val="on"/>
      </w:pPr>
      <w:r>
        <w:t xml:space="preserve">Give you the tools for </w:t>
      </w:r>
      <w:bookmarkEnd w:id="82"/>
    </w:p>
    <w:p>
      <w:pPr>
        <w:pStyle w:val="Para 04"/>
      </w:pPr>
      <w:r>
        <w:t/>
      </w:r>
    </w:p>
    <w:p>
      <w:pPr>
        <w:pStyle w:val="Normal"/>
      </w:pPr>
      <w:r>
        <w:t>backup and site recovery</w:t>
      </w:r>
    </w:p>
    <w:p>
      <w:pPr>
        <w:pStyle w:val="0 Block"/>
      </w:pPr>
    </w:p>
    <w:p>
      <w:bookmarkStart w:id="83" w:name="Simulate_failures_using"/>
      <w:pPr>
        <w:pStyle w:val="Normal"/>
        <w:pageBreakBefore w:val="on"/>
      </w:pPr>
      <w:r>
        <w:t xml:space="preserve">Simulate failures using </w:t>
      </w:r>
      <w:bookmarkEnd w:id="83"/>
    </w:p>
    <w:p>
      <w:pPr>
        <w:pStyle w:val="Para 04"/>
      </w:pPr>
      <w:r>
        <w:t/>
      </w:r>
    </w:p>
    <w:p>
      <w:pPr>
        <w:pStyle w:val="Normal"/>
      </w:pPr>
      <w:r>
        <w:t>Chaos Studio</w:t>
      </w:r>
    </w:p>
    <w:p>
      <w:pPr>
        <w:pStyle w:val="0 Block"/>
      </w:pPr>
    </w:p>
    <w:p>
      <w:bookmarkStart w:id="84" w:name="Global_Reach"/>
      <w:pPr>
        <w:pStyle w:val="Normal"/>
        <w:pageBreakBefore w:val="on"/>
      </w:pPr>
      <w:r>
        <w:t>Global Reach</w:t>
      </w:r>
      <w:bookmarkEnd w:id="84"/>
    </w:p>
    <w:p>
      <w:bookmarkStart w:id="85" w:name="It_s_not_possible_for_most"/>
      <w:pPr>
        <w:pStyle w:val="Normal"/>
      </w:pPr>
      <w:r>
        <w:t xml:space="preserve">It’s not possible for most </w:t>
      </w:r>
      <w:bookmarkEnd w:id="85"/>
    </w:p>
    <w:p>
      <w:pPr>
        <w:pStyle w:val="Para 04"/>
      </w:pPr>
      <w:r>
        <w:t/>
      </w:r>
    </w:p>
    <w:p>
      <w:pPr>
        <w:pStyle w:val="Normal"/>
      </w:pPr>
      <w:r>
        <w:t xml:space="preserve">businesses to run data </w:t>
      </w:r>
    </w:p>
    <w:p>
      <w:pPr>
        <w:pStyle w:val="Para 04"/>
      </w:pPr>
      <w:r>
        <w:t/>
      </w:r>
    </w:p>
    <w:p>
      <w:pPr>
        <w:pStyle w:val="Normal"/>
      </w:pPr>
      <w:r>
        <w:t xml:space="preserve">centers in multiple </w:t>
      </w:r>
    </w:p>
    <w:p>
      <w:pPr>
        <w:pStyle w:val="Para 04"/>
      </w:pPr>
      <w:r>
        <w:t/>
      </w:r>
    </w:p>
    <w:p>
      <w:pPr>
        <w:pStyle w:val="Normal"/>
      </w:pPr>
      <w:r>
        <w:t>countries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39900" cy="1739900"/>
            <wp:effectExtent l="0" r="0" t="0" b="0"/>
            <wp:wrapTopAndBottom/>
            <wp:docPr id="35" name="index-85_1.png" descr="index-85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85_1.png" descr="index-85_1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39900" cy="1739900"/>
            <wp:effectExtent l="0" r="0" t="0" b="0"/>
            <wp:wrapTopAndBottom/>
            <wp:docPr id="36" name="index-85_2.png" descr="index-85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85_2.png" descr="index-85_2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86" w:name="page_86"/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511800" cy="3098800"/>
            <wp:effectExtent l="0" r="0" t="0" b="0"/>
            <wp:wrapTopAndBottom/>
            <wp:docPr id="37" name="index-86_1.jpg" descr="index-86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86_1.jpg" descr="index-86_1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86"/>
    </w:p>
    <w:p>
      <w:bookmarkStart w:id="87" w:name="To_be_continued_2"/>
      <w:pPr>
        <w:pStyle w:val="Normal"/>
      </w:pPr>
      <w:r>
        <w:t>To be continued…</w:t>
      </w:r>
      <w:bookmarkEnd w:id="87"/>
    </w:p>
    <w:p>
      <w:pPr>
        <w:pStyle w:val="0 Block"/>
      </w:pPr>
    </w:p>
    <w:p>
      <w:bookmarkStart w:id="88" w:name="Security___Governance"/>
      <w:pPr>
        <w:pStyle w:val="Normal"/>
        <w:pageBreakBefore w:val="on"/>
      </w:pPr>
      <w:r>
        <w:t>Security &amp; Governance</w:t>
      </w:r>
      <w:bookmarkEnd w:id="88"/>
    </w:p>
    <w:p>
      <w:pPr>
        <w:pStyle w:val="0 Block"/>
      </w:pPr>
    </w:p>
    <w:p>
      <w:bookmarkStart w:id="89" w:name="Security_is_a_full_time_job"/>
      <w:pPr>
        <w:pStyle w:val="Normal"/>
        <w:pageBreakBefore w:val="on"/>
      </w:pPr>
      <w:r>
        <w:t>Security is a full-time job</w:t>
      </w:r>
      <w:bookmarkEnd w:id="89"/>
    </w:p>
    <w:p>
      <w:pPr>
        <w:pStyle w:val="0 Block"/>
      </w:pPr>
    </w:p>
    <w:p>
      <w:bookmarkStart w:id="90" w:name="Use_of_AI_ML_in_products"/>
      <w:pPr>
        <w:pStyle w:val="Normal"/>
        <w:pageBreakBefore w:val="on"/>
      </w:pPr>
      <w:r>
        <w:t xml:space="preserve">Use of AI/ML in products </w:t>
      </w:r>
      <w:bookmarkEnd w:id="90"/>
    </w:p>
    <w:p>
      <w:pPr>
        <w:pStyle w:val="Para 04"/>
      </w:pPr>
      <w:r>
        <w:t/>
      </w:r>
    </w:p>
    <w:p>
      <w:pPr>
        <w:pStyle w:val="Normal"/>
      </w:pPr>
      <w:r>
        <w:t>like Azure Firewall</w:t>
      </w:r>
    </w:p>
    <w:p>
      <w:pPr>
        <w:pStyle w:val="0 Block"/>
      </w:pPr>
    </w:p>
    <w:p>
      <w:bookmarkStart w:id="91" w:name="Identity_is_the_number_1"/>
      <w:pPr>
        <w:pStyle w:val="Normal"/>
        <w:pageBreakBefore w:val="on"/>
      </w:pPr>
      <w:r>
        <w:t xml:space="preserve">Identity is the number 1 </w:t>
      </w:r>
      <w:bookmarkEnd w:id="91"/>
    </w:p>
    <w:p>
      <w:pPr>
        <w:pStyle w:val="Para 04"/>
      </w:pPr>
      <w:r>
        <w:t/>
      </w:r>
    </w:p>
    <w:p>
      <w:pPr>
        <w:pStyle w:val="Normal"/>
      </w:pPr>
      <w:r>
        <w:t xml:space="preserve">attack vector; identity </w:t>
      </w:r>
    </w:p>
    <w:p>
      <w:pPr>
        <w:pStyle w:val="Para 04"/>
      </w:pPr>
      <w:r>
        <w:t/>
      </w:r>
    </w:p>
    <w:p>
      <w:pPr>
        <w:pStyle w:val="Normal"/>
      </w:pPr>
      <w:r>
        <w:t>protection is key</w:t>
      </w:r>
    </w:p>
    <w:p>
      <w:pPr>
        <w:pStyle w:val="0 Block"/>
      </w:pPr>
    </w:p>
    <w:p>
      <w:bookmarkStart w:id="92" w:name="Basic_DDoS_protection_free"/>
      <w:pPr>
        <w:pStyle w:val="Normal"/>
        <w:pageBreakBefore w:val="on"/>
      </w:pPr>
      <w:r>
        <w:t>Basic DDoS protection free</w:t>
      </w:r>
      <w:bookmarkEnd w:id="92"/>
    </w:p>
    <w:p>
      <w:pPr>
        <w:pStyle w:val="0 Block"/>
      </w:pPr>
    </w:p>
    <w:p>
      <w:bookmarkStart w:id="93" w:name="Data_governance"/>
      <w:pPr>
        <w:pStyle w:val="Normal"/>
        <w:pageBreakBefore w:val="on"/>
      </w:pPr>
      <w:r>
        <w:t>Data governance</w:t>
      </w:r>
      <w:bookmarkEnd w:id="93"/>
    </w:p>
    <w:p>
      <w:pPr>
        <w:pStyle w:val="0 Block"/>
      </w:pPr>
    </w:p>
    <w:p>
      <w:bookmarkStart w:id="94" w:name="Azure_Policy_and"/>
      <w:pPr>
        <w:pStyle w:val="Normal"/>
        <w:pageBreakBefore w:val="on"/>
      </w:pPr>
      <w:r>
        <w:t xml:space="preserve">Azure Policy and </w:t>
      </w:r>
      <w:bookmarkEnd w:id="94"/>
    </w:p>
    <w:p>
      <w:pPr>
        <w:pStyle w:val="Para 04"/>
      </w:pPr>
      <w:r>
        <w:t/>
      </w:r>
    </w:p>
    <w:p>
      <w:pPr>
        <w:pStyle w:val="Normal"/>
      </w:pPr>
      <w:r>
        <w:t>Blueprints</w:t>
      </w:r>
    </w:p>
    <w:p>
      <w:pPr>
        <w:pStyle w:val="0 Block"/>
      </w:pPr>
    </w:p>
    <w:p>
      <w:bookmarkStart w:id="95" w:name="Monitoring_is_important"/>
      <w:pPr>
        <w:pStyle w:val="Normal"/>
        <w:pageBreakBefore w:val="on"/>
      </w:pPr>
      <w:r>
        <w:t>Monitoring is important</w:t>
      </w:r>
      <w:bookmarkEnd w:id="95"/>
    </w:p>
    <w:p>
      <w:pPr>
        <w:pStyle w:val="0 Block"/>
      </w:pPr>
    </w:p>
    <w:p>
      <w:bookmarkStart w:id="96" w:name="Automation_to_act_on"/>
      <w:pPr>
        <w:pStyle w:val="Normal"/>
        <w:pageBreakBefore w:val="on"/>
      </w:pPr>
      <w:r>
        <w:t xml:space="preserve">Automation to act on </w:t>
      </w:r>
      <w:bookmarkEnd w:id="96"/>
    </w:p>
    <w:p>
      <w:pPr>
        <w:pStyle w:val="Para 04"/>
      </w:pPr>
      <w:r>
        <w:t/>
      </w:r>
    </w:p>
    <w:p>
      <w:pPr>
        <w:pStyle w:val="Normal"/>
      </w:pPr>
      <w:r>
        <w:t xml:space="preserve">events being monitored </w:t>
      </w:r>
    </w:p>
    <w:p>
      <w:pPr>
        <w:pStyle w:val="Para 04"/>
      </w:pPr>
      <w:r>
        <w:t/>
      </w:r>
    </w:p>
    <w:p>
      <w:pPr>
        <w:pStyle w:val="Normal"/>
      </w:pPr>
      <w:r>
        <w:t xml:space="preserve">without human </w:t>
      </w:r>
    </w:p>
    <w:p>
      <w:pPr>
        <w:pStyle w:val="Para 04"/>
      </w:pPr>
      <w:r>
        <w:t/>
      </w:r>
    </w:p>
    <w:p>
      <w:pPr>
        <w:pStyle w:val="Normal"/>
      </w:pPr>
      <w:r>
        <w:t>intervention required</w:t>
      </w:r>
    </w:p>
    <w:p>
      <w:pPr>
        <w:pStyle w:val="0 Block"/>
      </w:pPr>
    </w:p>
    <w:p>
      <w:bookmarkStart w:id="97" w:name="page_97"/>
      <w:pPr>
        <w:pStyle w:val="Para 04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2946400" cy="863600"/>
            <wp:effectExtent l="0" r="0" t="0" b="0"/>
            <wp:wrapTopAndBottom/>
            <wp:docPr id="38" name="index-97_1.jpg" descr="index-97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97_1.jpg" descr="index-97_1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97"/>
    </w:p>
    <w:p>
      <w:bookmarkStart w:id="98" w:name="AZ_900_Microsoft_Azure_5"/>
      <w:pPr>
        <w:pStyle w:val="Normal"/>
      </w:pPr>
      <w:r>
        <w:t xml:space="preserve">AZ-900 Microsoft Azure </w:t>
      </w:r>
      <w:bookmarkEnd w:id="98"/>
    </w:p>
    <w:p>
      <w:pPr>
        <w:pStyle w:val="Para 04"/>
      </w:pPr>
      <w:r>
        <w:t/>
      </w:r>
    </w:p>
    <w:p>
      <w:pPr>
        <w:pStyle w:val="Normal"/>
      </w:pPr>
      <w:r>
        <w:t>Fundamentals</w:t>
      </w:r>
    </w:p>
    <w:p>
      <w:pPr>
        <w:pStyle w:val="Para 01"/>
      </w:pPr>
      <w:r>
        <w:t>Scott Duffy, Instructor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58800" cy="533400"/>
            <wp:effectExtent l="0" r="0" t="0" b="0"/>
            <wp:wrapTopAndBottom/>
            <wp:docPr id="39" name="index-98_1.jpg" descr="index-98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98_1.jpg" descr="index-98_1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/>
      </w:r>
    </w:p>
    <w:p>
      <w:pPr>
        <w:pStyle w:val="Para 06"/>
      </w:pPr>
      <w:r>
        <w:t xml:space="preserve">© 2022 Scott Duffy, softwarearchitect.ca… get the course for these slides at: </w:t>
      </w:r>
    </w:p>
    <w:p>
      <w:pPr>
        <w:pStyle w:val="Para 07"/>
      </w:pPr>
      <w:r>
        <w:t>http://sjd.ca/az900</w:t>
      </w:r>
    </w:p>
    <w:p>
      <w:bookmarkStart w:id="99" w:name="2022_2"/>
      <w:pPr>
        <w:pStyle w:val="Para 02"/>
      </w:pPr>
      <w:r>
        <w:t>2022</w:t>
      </w:r>
      <w:bookmarkEnd w:id="99"/>
    </w:p>
    <w:p>
      <w:pPr>
        <w:pStyle w:val="Para 04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3175000" cy="2870200"/>
            <wp:effectExtent l="0" r="0" t="0" b="0"/>
            <wp:wrapTopAndBottom/>
            <wp:docPr id="40" name="index-99_1.jpg" descr="index-99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99_1.jpg" descr="index-99_1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100" w:name="page_100"/>
      <w:pPr>
        <w:pStyle w:val="Para 04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4584700" cy="3048000"/>
            <wp:effectExtent l="0" r="0" t="0" b="0"/>
            <wp:wrapTopAndBottom/>
            <wp:docPr id="41" name="index-100_1.jpg" descr="index-100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00_1.jpg" descr="index-100_1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00"/>
    </w:p>
    <w:p>
      <w:bookmarkStart w:id="101" w:name="page_101"/>
      <w:pPr>
        <w:pStyle w:val="Para 04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4584700" cy="3048000"/>
            <wp:effectExtent l="0" r="0" t="0" b="0"/>
            <wp:wrapTopAndBottom/>
            <wp:docPr id="42" name="index-101_1.jpg" descr="index-101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01_1.jpg" descr="index-101_1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01"/>
    </w:p>
    <w:p>
      <w:bookmarkStart w:id="102" w:name="Cloud_Models"/>
      <w:pPr>
        <w:pStyle w:val="Para 05"/>
      </w:pPr>
      <w:r>
        <w:t>Cloud Models</w:t>
      </w:r>
      <w:bookmarkEnd w:id="102"/>
    </w:p>
    <w:p>
      <w:pPr>
        <w:pStyle w:val="Para 04"/>
      </w:pPr>
      <w:r>
        <w:t/>
      </w:r>
    </w:p>
    <w:p>
      <w:pPr>
        <w:pStyle w:val="Para 01"/>
      </w:pPr>
      <w:r>
        <w:t>Infrastructure as a Service</w:t>
      </w:r>
    </w:p>
    <w:p>
      <w:pPr>
        <w:pStyle w:val="Para 04"/>
      </w:pPr>
      <w:r>
        <w:t/>
      </w:r>
    </w:p>
    <w:p>
      <w:pPr>
        <w:pStyle w:val="Para 01"/>
      </w:pPr>
      <w:r>
        <w:t>Platform as a Service</w:t>
      </w:r>
    </w:p>
    <w:p>
      <w:pPr>
        <w:pStyle w:val="Para 04"/>
      </w:pPr>
      <w:r>
        <w:t/>
      </w:r>
    </w:p>
    <w:p>
      <w:pPr>
        <w:pStyle w:val="Para 01"/>
      </w:pPr>
      <w:r>
        <w:t>Software as a Service</w:t>
      </w:r>
    </w:p>
    <w:p>
      <w:pPr>
        <w:pStyle w:val="Para 04"/>
      </w:pPr>
      <w:r>
        <w:t/>
      </w:r>
    </w:p>
    <w:p>
      <w:pPr>
        <w:pStyle w:val="Normal"/>
      </w:pPr>
      <w:r>
        <w:rPr>
          <w:rStyle w:val="Text3"/>
        </w:rPr>
        <w:t>Serverless</w:t>
      </w:r>
      <w:r>
        <w:t xml:space="preserve"> Infrastructure-as-a-Service (IaaS)</w:t>
      </w:r>
    </w:p>
    <w:p>
      <w:pPr>
        <w:pStyle w:val="0 Block"/>
      </w:pPr>
    </w:p>
    <w:p>
      <w:bookmarkStart w:id="103" w:name="_Infrastructure_as_a_service"/>
      <w:pPr>
        <w:pStyle w:val="Para 08"/>
        <w:pageBreakBefore w:val="on"/>
      </w:pPr>
      <w:r>
        <w:t xml:space="preserve">“Infrastructure as a service </w:t>
      </w:r>
      <w:bookmarkEnd w:id="103"/>
    </w:p>
    <w:p>
      <w:pPr>
        <w:pStyle w:val="Para 04"/>
      </w:pPr>
      <w:r>
        <w:t/>
      </w:r>
    </w:p>
    <w:p>
      <w:pPr>
        <w:pStyle w:val="Para 08"/>
      </w:pPr>
      <w:r>
        <w:t xml:space="preserve">(IaaS) is a type of cloud </w:t>
      </w:r>
    </w:p>
    <w:p>
      <w:pPr>
        <w:pStyle w:val="Para 08"/>
      </w:pPr>
      <w:r>
        <w:t xml:space="preserve">computing service that offers </w:t>
      </w:r>
    </w:p>
    <w:p>
      <w:pPr>
        <w:pStyle w:val="Para 08"/>
      </w:pPr>
      <w:r>
        <w:t xml:space="preserve">essential compute, storage, </w:t>
      </w:r>
    </w:p>
    <w:p>
      <w:pPr>
        <w:pStyle w:val="Para 04"/>
      </w:pPr>
      <w:r>
        <w:t/>
      </w:r>
    </w:p>
    <w:p>
      <w:pPr>
        <w:pStyle w:val="Para 08"/>
      </w:pPr>
      <w:r>
        <w:t xml:space="preserve">and networking resources on </w:t>
      </w:r>
    </w:p>
    <w:p>
      <w:pPr>
        <w:pStyle w:val="Para 08"/>
      </w:pPr>
      <w:r>
        <w:t xml:space="preserve">demand, on a pay-as-you-go </w:t>
      </w:r>
    </w:p>
    <w:p>
      <w:pPr>
        <w:pStyle w:val="Para 08"/>
      </w:pPr>
      <w:r>
        <w:t>basis.”</w:t>
      </w:r>
    </w:p>
    <w:p>
      <w:bookmarkStart w:id="104" w:name="Virtual_machines__networking__lo"/>
      <w:pPr>
        <w:pStyle w:val="Normal"/>
      </w:pPr>
      <w:r>
        <w:t xml:space="preserve">Virtual machines, networking, load </w:t>
      </w:r>
      <w:bookmarkEnd w:id="104"/>
    </w:p>
    <w:p>
      <w:pPr>
        <w:pStyle w:val="Para 04"/>
      </w:pPr>
      <w:r>
        <w:t/>
      </w:r>
    </w:p>
    <w:p>
      <w:pPr>
        <w:pStyle w:val="Normal"/>
      </w:pPr>
      <w:r>
        <w:t>balancers, firewalls</w:t>
      </w:r>
    </w:p>
    <w:p>
      <w:pPr>
        <w:pStyle w:val="0 Block"/>
      </w:pPr>
    </w:p>
    <w:p>
      <w:bookmarkStart w:id="105" w:name="Platform_as_a_Service__PaaS"/>
      <w:pPr>
        <w:pStyle w:val="Normal"/>
        <w:pageBreakBefore w:val="on"/>
      </w:pPr>
      <w:r>
        <w:t>Platform-as-a-Service (PaaS)</w:t>
      </w:r>
      <w:bookmarkEnd w:id="105"/>
    </w:p>
    <w:p>
      <w:pPr>
        <w:pStyle w:val="0 Block"/>
      </w:pPr>
    </w:p>
    <w:p>
      <w:bookmarkStart w:id="106" w:name="_Platform_as_a_service"/>
      <w:pPr>
        <w:pStyle w:val="Normal"/>
        <w:pageBreakBefore w:val="on"/>
      </w:pPr>
      <w:r>
        <w:t xml:space="preserve">“Platform as a service </w:t>
      </w:r>
      <w:bookmarkEnd w:id="106"/>
    </w:p>
    <w:p>
      <w:pPr>
        <w:pStyle w:val="Para 04"/>
      </w:pPr>
      <w:r>
        <w:t/>
      </w:r>
    </w:p>
    <w:p>
      <w:pPr>
        <w:pStyle w:val="Normal"/>
      </w:pPr>
      <w:r>
        <w:t xml:space="preserve">(PaaS) is a complete </w:t>
      </w:r>
    </w:p>
    <w:p>
      <w:pPr>
        <w:pStyle w:val="Para 04"/>
      </w:pPr>
      <w:r>
        <w:t/>
      </w:r>
    </w:p>
    <w:p>
      <w:pPr>
        <w:pStyle w:val="Normal"/>
      </w:pPr>
      <w:r>
        <w:t xml:space="preserve">development and </w:t>
      </w:r>
    </w:p>
    <w:p>
      <w:pPr>
        <w:pStyle w:val="Para 04"/>
      </w:pPr>
      <w:r>
        <w:t/>
      </w:r>
    </w:p>
    <w:p>
      <w:pPr>
        <w:pStyle w:val="Normal"/>
      </w:pPr>
      <w:r>
        <w:t xml:space="preserve">deployment environment </w:t>
      </w:r>
    </w:p>
    <w:p>
      <w:pPr>
        <w:pStyle w:val="Para 04"/>
      </w:pPr>
      <w:r>
        <w:t/>
      </w:r>
    </w:p>
    <w:p>
      <w:pPr>
        <w:pStyle w:val="Normal"/>
      </w:pPr>
      <w:r>
        <w:t>in the cloud”</w:t>
      </w:r>
    </w:p>
    <w:p>
      <w:bookmarkStart w:id="107" w:name="_Like_IaaS__PaaS_includes"/>
      <w:pPr>
        <w:pStyle w:val="Para 01"/>
      </w:pPr>
      <w:r>
        <w:t xml:space="preserve">“Like IaaS, PaaS includes </w:t>
      </w:r>
      <w:bookmarkEnd w:id="107"/>
    </w:p>
    <w:p>
      <w:pPr>
        <w:pStyle w:val="Para 01"/>
      </w:pPr>
      <w:r>
        <w:t xml:space="preserve">infrastructure—servers, storage, and </w:t>
      </w:r>
    </w:p>
    <w:p>
      <w:pPr>
        <w:pStyle w:val="Para 01"/>
      </w:pPr>
      <w:r>
        <w:t xml:space="preserve">networking—but also middleware, </w:t>
      </w:r>
    </w:p>
    <w:p>
      <w:pPr>
        <w:pStyle w:val="Para 01"/>
      </w:pPr>
      <w:r>
        <w:t xml:space="preserve">development tools, business intelligence (BI) </w:t>
      </w:r>
    </w:p>
    <w:p>
      <w:pPr>
        <w:pStyle w:val="Para 01"/>
      </w:pPr>
      <w:r>
        <w:t xml:space="preserve">services, database management systems, </w:t>
      </w:r>
    </w:p>
    <w:p>
      <w:pPr>
        <w:pStyle w:val="Para 01"/>
      </w:pPr>
      <w:r>
        <w:t xml:space="preserve">and more. PaaS is designed to support the </w:t>
      </w:r>
    </w:p>
    <w:p>
      <w:pPr>
        <w:pStyle w:val="Para 01"/>
      </w:pPr>
      <w:r>
        <w:t xml:space="preserve">complete web application lifecycle: building, </w:t>
      </w:r>
    </w:p>
    <w:p>
      <w:pPr>
        <w:pStyle w:val="Para 01"/>
      </w:pPr>
      <w:r>
        <w:t xml:space="preserve">testing, deploying, managing, and </w:t>
      </w:r>
    </w:p>
    <w:p>
      <w:pPr>
        <w:pStyle w:val="Para 01"/>
      </w:pPr>
      <w:r>
        <w:t>updating.”</w:t>
      </w:r>
    </w:p>
    <w:p>
      <w:bookmarkStart w:id="108" w:name="Upload_code_packages_and_have"/>
      <w:pPr>
        <w:pStyle w:val="Normal"/>
      </w:pPr>
      <w:r>
        <w:t xml:space="preserve">Upload code packages and have </w:t>
      </w:r>
      <w:bookmarkEnd w:id="108"/>
    </w:p>
    <w:p>
      <w:pPr>
        <w:pStyle w:val="Para 04"/>
      </w:pPr>
      <w:r>
        <w:t/>
      </w:r>
    </w:p>
    <w:p>
      <w:pPr>
        <w:pStyle w:val="Normal"/>
      </w:pPr>
      <w:r>
        <w:t xml:space="preserve">them run, without access to the </w:t>
      </w:r>
    </w:p>
    <w:p>
      <w:pPr>
        <w:pStyle w:val="Para 04"/>
      </w:pPr>
      <w:r>
        <w:t/>
      </w:r>
    </w:p>
    <w:p>
      <w:pPr>
        <w:pStyle w:val="Normal"/>
      </w:pPr>
      <w:r>
        <w:t>hardware</w:t>
      </w:r>
    </w:p>
    <w:p>
      <w:pPr>
        <w:pStyle w:val="0 Block"/>
      </w:pPr>
    </w:p>
    <w:p>
      <w:bookmarkStart w:id="109" w:name="Software_as_a_Service__SaaS"/>
      <w:pPr>
        <w:pStyle w:val="Normal"/>
        <w:pageBreakBefore w:val="on"/>
      </w:pPr>
      <w:r>
        <w:t>Software-as-a-Service (SaaS)</w:t>
      </w:r>
      <w:bookmarkEnd w:id="109"/>
    </w:p>
    <w:p>
      <w:pPr>
        <w:pStyle w:val="0 Block"/>
      </w:pPr>
    </w:p>
    <w:p>
      <w:bookmarkStart w:id="110" w:name="_Software_as_a_service__SaaS"/>
      <w:pPr>
        <w:pStyle w:val="Para 05"/>
        <w:pageBreakBefore w:val="on"/>
      </w:pPr>
      <w:r>
        <w:t xml:space="preserve">“Software as a service (SaaS) </w:t>
      </w:r>
      <w:bookmarkEnd w:id="110"/>
    </w:p>
    <w:p>
      <w:pPr>
        <w:pStyle w:val="Para 05"/>
      </w:pPr>
      <w:r>
        <w:t xml:space="preserve">allows users to connect to and use </w:t>
      </w:r>
    </w:p>
    <w:p>
      <w:pPr>
        <w:pStyle w:val="Para 05"/>
      </w:pPr>
      <w:r>
        <w:t xml:space="preserve">cloud-based apps over the </w:t>
      </w:r>
    </w:p>
    <w:p>
      <w:pPr>
        <w:pStyle w:val="Para 05"/>
      </w:pPr>
      <w:r>
        <w:t xml:space="preserve">Internet. Common examples are </w:t>
      </w:r>
    </w:p>
    <w:p>
      <w:pPr>
        <w:pStyle w:val="Para 05"/>
      </w:pPr>
      <w:r>
        <w:t xml:space="preserve">email, calendaring, and office tools </w:t>
      </w:r>
    </w:p>
    <w:p>
      <w:pPr>
        <w:pStyle w:val="Para 05"/>
      </w:pPr>
      <w:r>
        <w:t>(such as Microsoft Office 365).”</w:t>
      </w:r>
    </w:p>
    <w:p>
      <w:pPr>
        <w:pStyle w:val="0 Block"/>
      </w:pPr>
    </w:p>
    <w:p>
      <w:bookmarkStart w:id="111" w:name="Access_to_configuration_only"/>
      <w:pPr>
        <w:pStyle w:val="Normal"/>
        <w:pageBreakBefore w:val="on"/>
      </w:pPr>
      <w:r>
        <w:t>Access to configuration only</w:t>
      </w:r>
      <w:bookmarkEnd w:id="111"/>
    </w:p>
    <w:p>
      <w:pPr>
        <w:pStyle w:val="0 Block"/>
      </w:pPr>
    </w:p>
    <w:p>
      <w:bookmarkStart w:id="112" w:name="Serverless"/>
      <w:pPr>
        <w:pStyle w:val="Normal"/>
        <w:pageBreakBefore w:val="on"/>
      </w:pPr>
      <w:r>
        <w:t>Serverless</w:t>
      </w:r>
      <w:bookmarkEnd w:id="112"/>
    </w:p>
    <w:p>
      <w:bookmarkStart w:id="113" w:name="There_are_still_servers"/>
      <w:pPr>
        <w:pStyle w:val="Normal"/>
      </w:pPr>
      <w:r>
        <w:t xml:space="preserve">There are still servers… </w:t>
      </w:r>
      <w:bookmarkEnd w:id="113"/>
    </w:p>
    <w:p>
      <w:pPr>
        <w:pStyle w:val="Para 04"/>
      </w:pPr>
      <w:r>
        <w:t/>
      </w:r>
    </w:p>
    <w:p>
      <w:pPr>
        <w:pStyle w:val="Normal"/>
      </w:pPr>
      <w:r>
        <w:t xml:space="preserve">you just don’t ever have to </w:t>
      </w:r>
    </w:p>
    <w:p>
      <w:pPr>
        <w:pStyle w:val="Para 04"/>
      </w:pPr>
      <w:r>
        <w:t/>
      </w:r>
    </w:p>
    <w:p>
      <w:pPr>
        <w:pStyle w:val="Normal"/>
      </w:pPr>
      <w:r>
        <w:t>deal with them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39900" cy="1739900"/>
            <wp:effectExtent l="0" r="0" t="0" b="0"/>
            <wp:wrapTopAndBottom/>
            <wp:docPr id="43" name="index-114_1.png" descr="index-114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14_1.png" descr="index-114_1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39900" cy="1739900"/>
            <wp:effectExtent l="0" r="0" t="0" b="0"/>
            <wp:wrapTopAndBottom/>
            <wp:docPr id="44" name="index-114_2.png" descr="index-114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14_2.png" descr="index-114_2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114" w:name="Even_less_access_to_the"/>
      <w:pPr>
        <w:pStyle w:val="Normal"/>
      </w:pPr>
      <w:r>
        <w:t xml:space="preserve">Even less access to the </w:t>
      </w:r>
      <w:bookmarkEnd w:id="114"/>
    </w:p>
    <w:p>
      <w:pPr>
        <w:pStyle w:val="Para 04"/>
      </w:pPr>
      <w:r>
        <w:t/>
      </w:r>
    </w:p>
    <w:p>
      <w:pPr>
        <w:pStyle w:val="Normal"/>
      </w:pPr>
      <w:r>
        <w:t>server than PaaS</w:t>
      </w:r>
    </w:p>
    <w:p>
      <w:pPr>
        <w:pStyle w:val="0 Block"/>
      </w:pPr>
    </w:p>
    <w:p>
      <w:bookmarkStart w:id="115" w:name="Even_with_PaaS__you_have"/>
      <w:pPr>
        <w:pStyle w:val="Normal"/>
        <w:pageBreakBefore w:val="on"/>
      </w:pPr>
      <w:r>
        <w:t xml:space="preserve">Even with PaaS, you have </w:t>
      </w:r>
      <w:bookmarkEnd w:id="115"/>
    </w:p>
    <w:p>
      <w:pPr>
        <w:pStyle w:val="Para 04"/>
      </w:pPr>
      <w:r>
        <w:t/>
      </w:r>
    </w:p>
    <w:p>
      <w:pPr>
        <w:pStyle w:val="Normal"/>
      </w:pPr>
      <w:r>
        <w:t xml:space="preserve">to choose an App Service </w:t>
      </w:r>
    </w:p>
    <w:p>
      <w:pPr>
        <w:pStyle w:val="Para 04"/>
      </w:pPr>
      <w:r>
        <w:t/>
      </w:r>
    </w:p>
    <w:p>
      <w:pPr>
        <w:pStyle w:val="Normal"/>
      </w:pPr>
      <w:r>
        <w:t>Plan</w:t>
      </w:r>
    </w:p>
    <w:p>
      <w:bookmarkStart w:id="116" w:name="With_PaaS__scaling_is_your"/>
      <w:pPr>
        <w:pStyle w:val="Normal"/>
      </w:pPr>
      <w:r>
        <w:t xml:space="preserve">With PaaS, scaling is your </w:t>
      </w:r>
      <w:bookmarkEnd w:id="116"/>
    </w:p>
    <w:p>
      <w:pPr>
        <w:pStyle w:val="Para 04"/>
      </w:pPr>
      <w:r>
        <w:t/>
      </w:r>
    </w:p>
    <w:p>
      <w:pPr>
        <w:pStyle w:val="Normal"/>
      </w:pPr>
      <w:r>
        <w:t>responsibility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58900" cy="1358900"/>
            <wp:effectExtent l="0" r="0" t="0" b="0"/>
            <wp:wrapTopAndBottom/>
            <wp:docPr id="45" name="index-117_1.png" descr="index-117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17_1.png" descr="index-117_1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58900" cy="1358900"/>
            <wp:effectExtent l="0" r="0" t="0" b="0"/>
            <wp:wrapTopAndBottom/>
            <wp:docPr id="46" name="index-117_2.png" descr="index-117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17_2.png" descr="index-117_2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 Block"/>
      </w:pPr>
    </w:p>
    <w:p>
      <w:bookmarkStart w:id="117" w:name="Serverless_means_not"/>
      <w:pPr>
        <w:pStyle w:val="Normal"/>
        <w:pageBreakBefore w:val="on"/>
      </w:pPr>
      <w:r>
        <w:t xml:space="preserve">Serverless means not </w:t>
      </w:r>
      <w:bookmarkEnd w:id="117"/>
    </w:p>
    <w:p>
      <w:pPr>
        <w:pStyle w:val="Para 04"/>
      </w:pPr>
      <w:r>
        <w:t/>
      </w:r>
    </w:p>
    <w:p>
      <w:pPr>
        <w:pStyle w:val="Normal"/>
      </w:pPr>
      <w:r>
        <w:t xml:space="preserve">worrying about choosing </w:t>
      </w:r>
    </w:p>
    <w:p>
      <w:pPr>
        <w:pStyle w:val="Para 04"/>
      </w:pPr>
      <w:r>
        <w:t/>
      </w:r>
    </w:p>
    <w:p>
      <w:pPr>
        <w:pStyle w:val="Normal"/>
      </w:pPr>
      <w:r>
        <w:t>the right plan</w:t>
      </w:r>
    </w:p>
    <w:p>
      <w:pPr>
        <w:pStyle w:val="0 Block"/>
      </w:pPr>
    </w:p>
    <w:p>
      <w:bookmarkStart w:id="118" w:name="Serverless_means_not_1"/>
      <w:pPr>
        <w:pStyle w:val="Normal"/>
        <w:pageBreakBefore w:val="on"/>
      </w:pPr>
      <w:r>
        <w:t xml:space="preserve">Serverless means not </w:t>
      </w:r>
      <w:bookmarkEnd w:id="118"/>
    </w:p>
    <w:p>
      <w:pPr>
        <w:pStyle w:val="Para 04"/>
      </w:pPr>
      <w:r>
        <w:t/>
      </w:r>
    </w:p>
    <w:p>
      <w:pPr>
        <w:pStyle w:val="Normal"/>
      </w:pPr>
      <w:r>
        <w:t>worrying about scaling</w:t>
      </w:r>
    </w:p>
    <w:p>
      <w:pPr>
        <w:pStyle w:val="0 Block"/>
      </w:pPr>
    </w:p>
    <w:p>
      <w:bookmarkStart w:id="119" w:name="Serverless_means_you"/>
      <w:pPr>
        <w:pStyle w:val="Normal"/>
        <w:pageBreakBefore w:val="on"/>
      </w:pPr>
      <w:r>
        <w:t xml:space="preserve">Serverless means you </w:t>
      </w:r>
      <w:bookmarkEnd w:id="119"/>
    </w:p>
    <w:p>
      <w:pPr>
        <w:pStyle w:val="Para 04"/>
      </w:pPr>
      <w:r>
        <w:t/>
      </w:r>
    </w:p>
    <w:p>
      <w:pPr>
        <w:pStyle w:val="Normal"/>
      </w:pPr>
      <w:r>
        <w:t xml:space="preserve">might pay $0 if you don’t </w:t>
      </w:r>
    </w:p>
    <w:p>
      <w:pPr>
        <w:pStyle w:val="Para 04"/>
      </w:pPr>
      <w:r>
        <w:t/>
      </w:r>
    </w:p>
    <w:p>
      <w:pPr>
        <w:pStyle w:val="Normal"/>
      </w:pPr>
      <w:r>
        <w:t>use the service</w:t>
      </w:r>
    </w:p>
    <w:p>
      <w:pPr>
        <w:pStyle w:val="0 Block"/>
      </w:pPr>
    </w:p>
    <w:p>
      <w:bookmarkStart w:id="120" w:name="Azure_Serverless_________Compute"/>
      <w:pPr>
        <w:pStyle w:val="Para 01"/>
        <w:pageBreakBefore w:val="on"/>
      </w:pPr>
      <w:r>
        <w:rPr>
          <w:rStyle w:val="Text0"/>
        </w:rPr>
        <w:t xml:space="preserve">Azure Serverless </w:t>
      </w:r>
      <w:r>
        <w:rPr>
          <w:rStyle w:val="Text2"/>
        </w:rPr>
        <w:t xml:space="preserve"> </w:t>
      </w:r>
      <w:r>
        <w:t>Compute - Azure Functions</w:t>
      </w:r>
      <w:r>
        <w:rPr>
          <w:rStyle w:val="Text2"/>
        </w:rPr>
        <w:t xml:space="preserve"> </w:t>
      </w:r>
      <w:r>
        <w:t xml:space="preserve">Compute - Serverless Kubernetes (Virtual Nodes w/ </w:t>
      </w:r>
      <w:bookmarkEnd w:id="120"/>
    </w:p>
    <w:p>
      <w:pPr>
        <w:pStyle w:val="Para 05"/>
      </w:pPr>
      <w:r>
        <w:t>Offers</w:t>
      </w:r>
      <w:r>
        <w:rPr>
          <w:rStyle w:val="Text2"/>
        </w:rPr>
        <w:t xml:space="preserve"> </w:t>
      </w:r>
      <w:r>
        <w:rPr>
          <w:rStyle w:val="Text3"/>
        </w:rPr>
        <w:t>ACI)</w:t>
      </w:r>
    </w:p>
    <w:p>
      <w:pPr>
        <w:pStyle w:val="Para 02"/>
      </w:pPr>
      <w:r>
        <w:t>Database - Azure SQL Database Serverless</w:t>
      </w:r>
    </w:p>
    <w:p>
      <w:pPr>
        <w:pStyle w:val="Para 02"/>
      </w:pPr>
      <w:r>
        <w:t>Database - Cosmos DB Serverless</w:t>
      </w:r>
    </w:p>
    <w:p>
      <w:pPr>
        <w:pStyle w:val="0 Block"/>
      </w:pPr>
    </w:p>
    <w:p>
      <w:bookmarkStart w:id="121" w:name="page_122"/>
      <w:pPr>
        <w:pStyle w:val="Para 04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2946400" cy="863600"/>
            <wp:effectExtent l="0" r="0" t="0" b="0"/>
            <wp:wrapTopAndBottom/>
            <wp:docPr id="47" name="index-122_1.jpg" descr="index-122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22_1.jpg" descr="index-122_1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21"/>
    </w:p>
    <w:p>
      <w:bookmarkStart w:id="122" w:name="AZ_900_Microsoft_Azure_6"/>
      <w:pPr>
        <w:pStyle w:val="Normal"/>
      </w:pPr>
      <w:r>
        <w:t xml:space="preserve">AZ-900 Microsoft Azure </w:t>
      </w:r>
      <w:bookmarkEnd w:id="122"/>
    </w:p>
    <w:p>
      <w:pPr>
        <w:pStyle w:val="Para 04"/>
      </w:pPr>
      <w:r>
        <w:t/>
      </w:r>
    </w:p>
    <w:p>
      <w:pPr>
        <w:pStyle w:val="Normal"/>
      </w:pPr>
      <w:r>
        <w:t>Fundamentals</w:t>
      </w:r>
    </w:p>
    <w:p>
      <w:pPr>
        <w:pStyle w:val="Para 01"/>
      </w:pPr>
      <w:r>
        <w:t>Scott Duffy, Instructor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58800" cy="533400"/>
            <wp:effectExtent l="0" r="0" t="0" b="0"/>
            <wp:wrapTopAndBottom/>
            <wp:docPr id="48" name="index-123_1.jpg" descr="index-123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23_1.jpg" descr="index-123_1.jp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/>
      </w:r>
    </w:p>
    <w:p>
      <w:pPr>
        <w:pStyle w:val="Para 06"/>
      </w:pPr>
      <w:r>
        <w:t xml:space="preserve">© 2022 Scott Duffy, softwarearchitect.ca… get the course for these slides at: </w:t>
      </w:r>
    </w:p>
    <w:p>
      <w:pPr>
        <w:pStyle w:val="Para 07"/>
      </w:pPr>
      <w:r>
        <w:t>http://sjd.ca/az900</w:t>
      </w:r>
    </w:p>
    <w:p>
      <w:bookmarkStart w:id="123" w:name="Describe_Azure_architecture_and"/>
      <w:pPr>
        <w:pStyle w:val="Normal"/>
      </w:pPr>
      <w:r>
        <w:t xml:space="preserve">Describe Azure architecture and </w:t>
      </w:r>
      <w:bookmarkEnd w:id="123"/>
    </w:p>
    <w:p>
      <w:pPr>
        <w:pStyle w:val="Para 04"/>
      </w:pPr>
      <w:r>
        <w:t/>
      </w:r>
    </w:p>
    <w:p>
      <w:pPr>
        <w:pStyle w:val="Normal"/>
      </w:pPr>
      <w:r>
        <w:t>services (35–40%)</w:t>
      </w:r>
    </w:p>
    <w:p>
      <w:bookmarkStart w:id="124" w:name="2022_3"/>
      <w:pPr>
        <w:pStyle w:val="Para 02"/>
      </w:pPr>
      <w:r>
        <w:t>2022</w:t>
      </w:r>
      <w:bookmarkEnd w:id="124"/>
    </w:p>
    <w:p>
      <w:pPr>
        <w:pStyle w:val="Para 04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2501900" cy="3098800"/>
            <wp:effectExtent l="0" r="0" t="0" b="0"/>
            <wp:wrapTopAndBottom/>
            <wp:docPr id="49" name="index-125_1.jpg" descr="index-125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25_1.jpg" descr="index-125_1.jp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125" w:name="Core_Azure_architectural"/>
      <w:pPr>
        <w:pStyle w:val="Normal"/>
      </w:pPr>
      <w:r>
        <w:t xml:space="preserve">Core Azure architectural </w:t>
      </w:r>
      <w:bookmarkEnd w:id="125"/>
    </w:p>
    <w:p>
      <w:pPr>
        <w:pStyle w:val="Para 04"/>
      </w:pPr>
      <w:r>
        <w:t/>
      </w:r>
    </w:p>
    <w:p>
      <w:pPr>
        <w:pStyle w:val="Normal"/>
      </w:pPr>
      <w:r>
        <w:t>components</w:t>
      </w:r>
    </w:p>
    <w:p>
      <w:pPr>
        <w:pStyle w:val="0 Block"/>
      </w:pPr>
    </w:p>
    <w:p>
      <w:bookmarkStart w:id="126" w:name="Regions"/>
      <w:pPr>
        <w:pStyle w:val="Normal"/>
        <w:pageBreakBefore w:val="on"/>
      </w:pPr>
      <w:r>
        <w:t>Regions</w:t>
      </w:r>
      <w:bookmarkEnd w:id="126"/>
    </w:p>
    <w:p>
      <w:pPr>
        <w:pStyle w:val="0 Block"/>
      </w:pPr>
    </w:p>
    <w:p>
      <w:bookmarkStart w:id="127" w:name="60"/>
      <w:pPr>
        <w:pStyle w:val="Para 14"/>
        <w:pageBreakBefore w:val="on"/>
      </w:pPr>
      <w:r>
        <w:t>60+</w:t>
      </w:r>
      <w:bookmarkEnd w:id="127"/>
    </w:p>
    <w:p>
      <w:pPr>
        <w:pStyle w:val="Para 01"/>
      </w:pPr>
      <w:r>
        <w:t>Regions - not all accessible by everyone</w:t>
      </w:r>
    </w:p>
    <w:p>
      <w:bookmarkStart w:id="128" w:name="page_129"/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664200" cy="2755900"/>
            <wp:effectExtent l="0" r="0" t="0" b="0"/>
            <wp:wrapTopAndBottom/>
            <wp:docPr id="50" name="index-129_1.jpg" descr="index-129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29_1.jpg" descr="index-129_1.jp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28"/>
    </w:p>
    <w:p>
      <w:bookmarkStart w:id="129" w:name="Region_Pairs"/>
      <w:pPr>
        <w:pStyle w:val="Normal"/>
      </w:pPr>
      <w:r>
        <w:t>Region Pairs</w:t>
      </w:r>
      <w:bookmarkEnd w:id="129"/>
    </w:p>
    <w:p>
      <w:pPr>
        <w:pStyle w:val="0 Block"/>
      </w:pPr>
    </w:p>
    <w:p>
      <w:bookmarkStart w:id="130" w:name="What_are_Paired__Each_region_has"/>
      <w:pPr>
        <w:pStyle w:val="Para 01"/>
        <w:pageBreakBefore w:val="on"/>
      </w:pPr>
      <w:r>
        <w:rPr>
          <w:rStyle w:val="Text0"/>
        </w:rPr>
        <w:t xml:space="preserve">What are Paired </w:t>
      </w:r>
      <w:r>
        <w:rPr>
          <w:rStyle w:val="Text2"/>
        </w:rPr>
        <w:t xml:space="preserve"> </w:t>
      </w:r>
      <w:r>
        <w:t xml:space="preserve">Each region has one other region which is treated as </w:t>
      </w:r>
      <w:r>
        <w:rPr>
          <w:rStyle w:val="Text2"/>
        </w:rPr>
        <w:t xml:space="preserve"> </w:t>
      </w:r>
      <w:r>
        <w:t>it’s “pair”</w:t>
      </w:r>
      <w:bookmarkEnd w:id="130"/>
    </w:p>
    <w:p>
      <w:pPr>
        <w:pStyle w:val="Para 01"/>
      </w:pPr>
      <w:r>
        <w:rPr>
          <w:rStyle w:val="Text0"/>
        </w:rPr>
        <w:t>Regions?</w:t>
      </w:r>
      <w:r>
        <w:rPr>
          <w:rStyle w:val="Text2"/>
        </w:rPr>
        <w:t xml:space="preserve"> </w:t>
      </w:r>
      <w:r>
        <w:t xml:space="preserve">Almost always in the same geography - data storage </w:t>
      </w:r>
    </w:p>
    <w:p>
      <w:pPr>
        <w:pStyle w:val="Para 03"/>
      </w:pPr>
      <w:r>
        <w:t>laws</w:t>
      </w:r>
    </w:p>
    <w:p>
      <w:pPr>
        <w:pStyle w:val="Para 02"/>
      </w:pPr>
      <w:r>
        <w:t xml:space="preserve">The data connection between region pairs is the </w:t>
      </w:r>
    </w:p>
    <w:p>
      <w:pPr>
        <w:pStyle w:val="Para 03"/>
      </w:pPr>
      <w:r>
        <w:t>highest speed available</w:t>
      </w:r>
    </w:p>
    <w:p>
      <w:pPr>
        <w:pStyle w:val="Para 02"/>
      </w:pPr>
      <w:r>
        <w:t xml:space="preserve">Software rollouts are deployed to one region of a pair </w:t>
      </w:r>
    </w:p>
    <w:p>
      <w:pPr>
        <w:pStyle w:val="Para 02"/>
      </w:pPr>
      <w:r>
        <w:t>and the other is not touched</w:t>
      </w:r>
    </w:p>
    <w:p>
      <w:pPr>
        <w:pStyle w:val="Para 02"/>
      </w:pPr>
      <w:r>
        <w:t xml:space="preserve">If multiple regions go down, one region of each pair is </w:t>
      </w:r>
    </w:p>
    <w:p>
      <w:pPr>
        <w:pStyle w:val="Para 03"/>
      </w:pPr>
      <w:r>
        <w:t>treated as a priority</w:t>
      </w:r>
    </w:p>
    <w:p>
      <w:pPr>
        <w:pStyle w:val="0 Block"/>
      </w:pPr>
    </w:p>
    <w:p>
      <w:bookmarkStart w:id="131" w:name="Example_Pairs__________Canada"/>
      <w:pPr>
        <w:pStyle w:val="Para 01"/>
        <w:pageBreakBefore w:val="on"/>
      </w:pPr>
      <w:r>
        <w:rPr>
          <w:rStyle w:val="Text0"/>
        </w:rPr>
        <w:t>Example Pairs</w:t>
      </w:r>
      <w:r>
        <w:rPr>
          <w:rStyle w:val="Text2"/>
        </w:rPr>
        <w:t xml:space="preserve"> </w:t>
      </w:r>
      <w:r>
        <w:t>Canada</w:t>
      </w:r>
      <w:r>
        <w:rPr>
          <w:rStyle w:val="Text2"/>
        </w:rPr>
        <w:t xml:space="preserve"> </w:t>
      </w:r>
      <w:r>
        <w:t>Canada Central - Canada East</w:t>
      </w:r>
      <w:r>
        <w:rPr>
          <w:rStyle w:val="Text2"/>
        </w:rPr>
        <w:t xml:space="preserve"> </w:t>
      </w:r>
      <w:r>
        <w:t>Europe</w:t>
      </w:r>
      <w:r>
        <w:rPr>
          <w:rStyle w:val="Text2"/>
        </w:rPr>
        <w:t xml:space="preserve"> </w:t>
      </w:r>
      <w:r>
        <w:t>North Europe - West Europe</w:t>
      </w:r>
      <w:bookmarkEnd w:id="131"/>
    </w:p>
    <w:p>
      <w:pPr>
        <w:pStyle w:val="Para 02"/>
      </w:pPr>
      <w:r>
        <w:t>USA</w:t>
      </w:r>
      <w:r>
        <w:rPr>
          <w:rStyle w:val="Text2"/>
        </w:rPr>
        <w:t xml:space="preserve"> </w:t>
      </w:r>
      <w:r>
        <w:t>East US - West US</w:t>
      </w:r>
    </w:p>
    <w:p>
      <w:pPr>
        <w:pStyle w:val="Para 02"/>
      </w:pPr>
      <w:r>
        <w:t>USA</w:t>
      </w:r>
      <w:r>
        <w:rPr>
          <w:rStyle w:val="Text2"/>
        </w:rPr>
        <w:t xml:space="preserve"> </w:t>
      </w:r>
      <w:r>
        <w:t>East US 2 - Central US</w:t>
      </w:r>
    </w:p>
    <w:p>
      <w:pPr>
        <w:pStyle w:val="Para 02"/>
      </w:pPr>
      <w:r>
        <w:t xml:space="preserve">USA </w:t>
      </w:r>
      <w:r>
        <w:rPr>
          <w:rStyle w:val="Text2"/>
        </w:rPr>
        <w:t xml:space="preserve"> </w:t>
      </w:r>
      <w:r>
        <w:t>North Central US - South Central US</w:t>
      </w:r>
    </w:p>
    <w:p>
      <w:pPr>
        <w:pStyle w:val="Para 02"/>
      </w:pPr>
      <w:r>
        <w:t xml:space="preserve">Brazil </w:t>
      </w:r>
      <w:r>
        <w:rPr>
          <w:rStyle w:val="Text2"/>
        </w:rPr>
        <w:t xml:space="preserve"> </w:t>
      </w:r>
      <w:r>
        <w:t>Brazil South - South Central US</w:t>
      </w:r>
    </w:p>
    <w:p>
      <w:pPr>
        <w:pStyle w:val="0 Block"/>
      </w:pPr>
    </w:p>
    <w:p>
      <w:bookmarkStart w:id="132" w:name="Sovereign_Regions"/>
      <w:pPr>
        <w:pStyle w:val="Normal"/>
        <w:pageBreakBefore w:val="on"/>
      </w:pPr>
      <w:r>
        <w:t>Sovereign Regions</w:t>
      </w:r>
      <w:bookmarkEnd w:id="132"/>
    </w:p>
    <w:p>
      <w:pPr>
        <w:pStyle w:val="0 Block"/>
      </w:pPr>
    </w:p>
    <w:p>
      <w:bookmarkStart w:id="133" w:name="Sovereign_Regions_Azure_Governme"/>
      <w:pPr>
        <w:pStyle w:val="Para 01"/>
        <w:pageBreakBefore w:val="on"/>
      </w:pPr>
      <w:r>
        <w:rPr>
          <w:rStyle w:val="Text0"/>
        </w:rPr>
        <w:t>Sovereign Regions</w:t>
      </w:r>
      <w:r>
        <w:rPr>
          <w:rStyle w:val="Text2"/>
        </w:rPr>
        <w:t xml:space="preserve"> </w:t>
      </w:r>
      <w:r>
        <w:t>Azure Government (US)</w:t>
      </w:r>
      <w:r>
        <w:rPr>
          <w:rStyle w:val="Text2"/>
        </w:rPr>
        <w:t xml:space="preserve"> </w:t>
      </w:r>
      <w:r>
        <w:t>China</w:t>
      </w:r>
      <w:bookmarkEnd w:id="133"/>
    </w:p>
    <w:p>
      <w:pPr>
        <w:pStyle w:val="0 Block"/>
      </w:pPr>
    </w:p>
    <w:p>
      <w:bookmarkStart w:id="134" w:name="Availability_Zones"/>
      <w:pPr>
        <w:pStyle w:val="Normal"/>
        <w:pageBreakBefore w:val="on"/>
      </w:pPr>
      <w:r>
        <w:t>Availability Zones</w:t>
      </w:r>
      <w:bookmarkEnd w:id="134"/>
    </w:p>
    <w:p>
      <w:bookmarkStart w:id="135" w:name="page_136"/>
      <w:pPr>
        <w:pStyle w:val="Para 04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5207000" cy="3098800"/>
            <wp:effectExtent l="0" r="0" t="0" b="0"/>
            <wp:wrapTopAndBottom/>
            <wp:docPr id="51" name="index-136_1.jpg" descr="index-136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36_1.jpg" descr="index-136_1.jp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35"/>
    </w:p>
    <w:p>
      <w:bookmarkStart w:id="136" w:name="Regions_with_Availability_Zones"/>
      <w:pPr>
        <w:pStyle w:val="Para 05"/>
      </w:pPr>
      <w:r>
        <w:t>Regions with Availability Zones</w:t>
      </w:r>
      <w:bookmarkEnd w:id="136"/>
    </w:p>
    <w:p>
      <w:pPr>
        <w:pStyle w:val="Para 04"/>
      </w:pPr>
      <w:r>
        <w:t/>
      </w:r>
    </w:p>
    <w:p>
      <w:pPr>
        <w:pStyle w:val="Para 11"/>
      </w:pPr>
      <w:r>
        <w:t>The Americas</w:t>
      </w:r>
      <w:r>
        <w:rPr>
          <w:rStyle w:val="Text9"/>
        </w:rPr>
        <w:t xml:space="preserve"> </w:t>
      </w:r>
      <w:r>
        <w:t>Europe</w:t>
      </w:r>
    </w:p>
    <w:p>
      <w:pPr>
        <w:pStyle w:val="Para 01"/>
      </w:pPr>
      <w:r>
        <w:t>Brazil South</w:t>
      </w:r>
      <w:r>
        <w:rPr>
          <w:rStyle w:val="Text2"/>
        </w:rPr>
        <w:t xml:space="preserve"> </w:t>
      </w:r>
      <w:r>
        <w:t>France Central</w:t>
      </w:r>
    </w:p>
    <w:p>
      <w:pPr>
        <w:pStyle w:val="Para 01"/>
      </w:pPr>
      <w:r>
        <w:t>Canada Central - Canada East</w:t>
      </w:r>
      <w:r>
        <w:rPr>
          <w:rStyle w:val="Text2"/>
        </w:rPr>
        <w:t xml:space="preserve"> </w:t>
      </w:r>
      <w:r>
        <w:t>Germany West Central</w:t>
      </w:r>
    </w:p>
    <w:p>
      <w:pPr>
        <w:pStyle w:val="Para 01"/>
      </w:pPr>
      <w:r>
        <w:t>Central US - East US - East US 2</w:t>
      </w:r>
      <w:r>
        <w:rPr>
          <w:rStyle w:val="Text2"/>
        </w:rPr>
        <w:t xml:space="preserve"> </w:t>
      </w:r>
      <w:r>
        <w:t>North Europe</w:t>
      </w:r>
    </w:p>
    <w:p>
      <w:pPr>
        <w:pStyle w:val="Para 01"/>
      </w:pPr>
      <w:r>
        <w:t>South Central US - West US 2 - West US 3</w:t>
      </w:r>
      <w:r>
        <w:rPr>
          <w:rStyle w:val="Text2"/>
        </w:rPr>
        <w:t xml:space="preserve"> </w:t>
      </w:r>
      <w:r>
        <w:t>Norway West</w:t>
      </w:r>
    </w:p>
    <w:p>
      <w:pPr>
        <w:pStyle w:val="Para 01"/>
      </w:pPr>
      <w:r>
        <w:t>US Gov Virginia</w:t>
      </w:r>
      <w:r>
        <w:rPr>
          <w:rStyle w:val="Text2"/>
        </w:rPr>
        <w:t xml:space="preserve"> </w:t>
      </w:r>
      <w:r>
        <w:t>UK South</w:t>
      </w:r>
    </w:p>
    <w:p>
      <w:pPr>
        <w:pStyle w:val="Para 03"/>
      </w:pPr>
      <w:r>
        <w:t>West Europe</w:t>
      </w:r>
    </w:p>
    <w:p>
      <w:pPr>
        <w:pStyle w:val="Para 18"/>
      </w:pPr>
      <w:r>
        <w:rPr>
          <w:rStyle w:val="Text3"/>
        </w:rPr>
        <w:t>Sweden Central</w:t>
      </w:r>
      <w:r>
        <w:rPr>
          <w:rStyle w:val="Text2"/>
        </w:rPr>
        <w:t xml:space="preserve"> </w:t>
      </w:r>
      <w:r>
        <w:t>Regions with Availability Zones</w:t>
      </w:r>
    </w:p>
    <w:p>
      <w:pPr>
        <w:pStyle w:val="Para 04"/>
      </w:pPr>
      <w:r>
        <w:t/>
      </w:r>
    </w:p>
    <w:p>
      <w:bookmarkStart w:id="137" w:name="Africa"/>
      <w:pPr>
        <w:pStyle w:val="Para 11"/>
      </w:pPr>
      <w:r>
        <w:t>Africa</w:t>
      </w:r>
      <w:r>
        <w:rPr>
          <w:rStyle w:val="Text9"/>
        </w:rPr>
        <w:t xml:space="preserve"> </w:t>
      </w:r>
      <w:r>
        <w:t>Asia Pacific</w:t>
      </w:r>
      <w:bookmarkEnd w:id="137"/>
    </w:p>
    <w:p>
      <w:pPr>
        <w:pStyle w:val="Para 01"/>
      </w:pPr>
      <w:r>
        <w:t>South Africa North</w:t>
      </w:r>
      <w:r>
        <w:rPr>
          <w:rStyle w:val="Text2"/>
        </w:rPr>
        <w:t xml:space="preserve"> </w:t>
      </w:r>
      <w:r>
        <w:t>Australia East</w:t>
      </w:r>
    </w:p>
    <w:p>
      <w:pPr>
        <w:pStyle w:val="Para 03"/>
      </w:pPr>
      <w:r>
        <w:t>Central India</w:t>
      </w:r>
    </w:p>
    <w:p>
      <w:pPr>
        <w:pStyle w:val="Para 03"/>
      </w:pPr>
      <w:r>
        <w:t>Japan East</w:t>
      </w:r>
    </w:p>
    <w:p>
      <w:pPr>
        <w:pStyle w:val="Para 03"/>
      </w:pPr>
      <w:r>
        <w:t>Korea Central</w:t>
      </w:r>
    </w:p>
    <w:p>
      <w:pPr>
        <w:pStyle w:val="Para 02"/>
      </w:pPr>
      <w:r>
        <w:t>Southeast Asia - East Asia</w:t>
      </w:r>
    </w:p>
    <w:p>
      <w:pPr>
        <w:pStyle w:val="Para 03"/>
      </w:pPr>
      <w:r>
        <w:t>China North 3</w:t>
      </w:r>
    </w:p>
    <w:p>
      <w:bookmarkStart w:id="138" w:name="Data_Centers"/>
      <w:pPr>
        <w:pStyle w:val="Normal"/>
      </w:pPr>
      <w:r>
        <w:t>Data Centers</w:t>
      </w:r>
      <w:bookmarkEnd w:id="138"/>
    </w:p>
    <w:p>
      <w:bookmarkStart w:id="139" w:name="page_140"/>
      <w:pPr>
        <w:pStyle w:val="Para 04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4787900" cy="2921000"/>
            <wp:effectExtent l="0" r="0" t="0" b="0"/>
            <wp:wrapTopAndBottom/>
            <wp:docPr id="52" name="index-140_1.jpg" descr="index-140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40_1.jpg" descr="index-140_1.jp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39"/>
    </w:p>
    <w:p>
      <w:bookmarkStart w:id="140" w:name="Resource_Groups"/>
      <w:pPr>
        <w:pStyle w:val="Normal"/>
      </w:pPr>
      <w:r>
        <w:t>Resource Groups</w:t>
      </w:r>
      <w:bookmarkEnd w:id="140"/>
    </w:p>
    <w:p>
      <w:bookmarkStart w:id="141" w:name="page_142"/>
      <w:pPr>
        <w:pStyle w:val="Para 04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4775200" cy="3098800"/>
            <wp:effectExtent l="0" r="0" t="0" b="0"/>
            <wp:wrapTopAndBottom/>
            <wp:docPr id="53" name="index-142_1.jpg" descr="index-142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42_1.jpg" descr="index-142_1.jp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41"/>
    </w:p>
    <w:p>
      <w:bookmarkStart w:id="142" w:name="Azure_Subscription"/>
      <w:pPr>
        <w:pStyle w:val="Normal"/>
      </w:pPr>
      <w:r>
        <w:t>Azure Subscription</w:t>
      </w:r>
      <w:bookmarkEnd w:id="142"/>
    </w:p>
    <w:p>
      <w:pPr>
        <w:pStyle w:val="0 Block"/>
      </w:pPr>
    </w:p>
    <w:p>
      <w:bookmarkStart w:id="143" w:name="Subscription_is_a_billing"/>
      <w:pPr>
        <w:pStyle w:val="Normal"/>
        <w:pageBreakBefore w:val="on"/>
      </w:pPr>
      <w:r>
        <w:t xml:space="preserve">Subscription is a billing </w:t>
      </w:r>
      <w:bookmarkEnd w:id="143"/>
    </w:p>
    <w:p>
      <w:pPr>
        <w:pStyle w:val="Para 04"/>
      </w:pPr>
      <w:r>
        <w:t/>
      </w:r>
    </w:p>
    <w:p>
      <w:pPr>
        <w:pStyle w:val="Normal"/>
      </w:pPr>
      <w:r>
        <w:t>unit</w:t>
      </w:r>
    </w:p>
    <w:p>
      <w:pPr>
        <w:pStyle w:val="0 Block"/>
      </w:pPr>
    </w:p>
    <w:p>
      <w:bookmarkStart w:id="144" w:name="Users_have_access_to_one"/>
      <w:pPr>
        <w:pStyle w:val="Normal"/>
        <w:pageBreakBefore w:val="on"/>
      </w:pPr>
      <w:r>
        <w:t xml:space="preserve">Users have access to one </w:t>
      </w:r>
      <w:bookmarkEnd w:id="144"/>
    </w:p>
    <w:p>
      <w:pPr>
        <w:pStyle w:val="Para 04"/>
      </w:pPr>
      <w:r>
        <w:t/>
      </w:r>
    </w:p>
    <w:p>
      <w:pPr>
        <w:pStyle w:val="Normal"/>
      </w:pPr>
      <w:r>
        <w:t xml:space="preserve">or more subscriptions, </w:t>
      </w:r>
    </w:p>
    <w:p>
      <w:pPr>
        <w:pStyle w:val="Para 04"/>
      </w:pPr>
      <w:r>
        <w:t/>
      </w:r>
    </w:p>
    <w:p>
      <w:pPr>
        <w:pStyle w:val="Normal"/>
      </w:pPr>
      <w:r>
        <w:t>with different roles</w:t>
      </w:r>
    </w:p>
    <w:p>
      <w:pPr>
        <w:pStyle w:val="0 Block"/>
      </w:pPr>
    </w:p>
    <w:p>
      <w:bookmarkStart w:id="145" w:name="All_resources_consumed_by"/>
      <w:pPr>
        <w:pStyle w:val="Normal"/>
        <w:pageBreakBefore w:val="on"/>
      </w:pPr>
      <w:r>
        <w:t xml:space="preserve">All resources consumed by </w:t>
      </w:r>
      <w:bookmarkEnd w:id="145"/>
    </w:p>
    <w:p>
      <w:pPr>
        <w:pStyle w:val="Para 04"/>
      </w:pPr>
      <w:r>
        <w:t/>
      </w:r>
    </w:p>
    <w:p>
      <w:pPr>
        <w:pStyle w:val="Normal"/>
      </w:pPr>
      <w:r>
        <w:t xml:space="preserve">a subscription will be </w:t>
      </w:r>
    </w:p>
    <w:p>
      <w:pPr>
        <w:pStyle w:val="Para 04"/>
      </w:pPr>
      <w:r>
        <w:t/>
      </w:r>
    </w:p>
    <w:p>
      <w:pPr>
        <w:pStyle w:val="Normal"/>
      </w:pPr>
      <w:r>
        <w:t>billed to the owner</w:t>
      </w:r>
    </w:p>
    <w:p>
      <w:pPr>
        <w:pStyle w:val="0 Block"/>
      </w:pPr>
    </w:p>
    <w:p>
      <w:bookmarkStart w:id="146" w:name="Can_be_used_to_organize"/>
      <w:pPr>
        <w:pStyle w:val="Normal"/>
        <w:pageBreakBefore w:val="on"/>
      </w:pPr>
      <w:r>
        <w:t xml:space="preserve">Can be used to organize </w:t>
      </w:r>
      <w:bookmarkEnd w:id="146"/>
    </w:p>
    <w:p>
      <w:pPr>
        <w:pStyle w:val="Para 04"/>
      </w:pPr>
      <w:r>
        <w:t/>
      </w:r>
    </w:p>
    <w:p>
      <w:pPr>
        <w:pStyle w:val="Normal"/>
      </w:pPr>
      <w:r>
        <w:t xml:space="preserve">resources into completely </w:t>
      </w:r>
    </w:p>
    <w:p>
      <w:pPr>
        <w:pStyle w:val="Para 04"/>
      </w:pPr>
      <w:r>
        <w:t/>
      </w:r>
    </w:p>
    <w:p>
      <w:pPr>
        <w:pStyle w:val="Normal"/>
      </w:pPr>
      <w:r>
        <w:t>distinct accounts</w:t>
      </w:r>
    </w:p>
    <w:p>
      <w:bookmarkStart w:id="147" w:name="page_148"/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664200" cy="2806700"/>
            <wp:effectExtent l="0" r="0" t="0" b="0"/>
            <wp:wrapTopAndBottom/>
            <wp:docPr id="54" name="index-148_1.jpg" descr="index-148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48_1.jpg" descr="index-148_1.jp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47"/>
    </w:p>
    <w:p>
      <w:bookmarkStart w:id="148" w:name="Management_groups"/>
      <w:pPr>
        <w:pStyle w:val="Normal"/>
      </w:pPr>
      <w:r>
        <w:t>Management groups</w:t>
      </w:r>
      <w:bookmarkEnd w:id="148"/>
    </w:p>
    <w:p>
      <w:bookmarkStart w:id="149" w:name="page_150"/>
      <w:pPr>
        <w:pStyle w:val="Para 04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4978400" cy="2667000"/>
            <wp:effectExtent l="0" r="0" t="0" b="0"/>
            <wp:wrapTopAndBottom/>
            <wp:docPr id="55" name="index-150_1.jpg" descr="index-150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50_1.jpg" descr="index-150_1.jp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49"/>
    </w:p>
    <w:p>
      <w:bookmarkStart w:id="150" w:name="page_151"/>
      <w:pPr>
        <w:pStyle w:val="Para 04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4775200" cy="3098800"/>
            <wp:effectExtent l="0" r="0" t="0" b="0"/>
            <wp:wrapTopAndBottom/>
            <wp:docPr id="56" name="index-151_1.jpg" descr="index-151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51_1.jpg" descr="index-151_1.jp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50"/>
    </w:p>
    <w:p>
      <w:bookmarkStart w:id="151" w:name="page_152"/>
      <w:pPr>
        <w:pStyle w:val="Para 04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2946400" cy="863600"/>
            <wp:effectExtent l="0" r="0" t="0" b="0"/>
            <wp:wrapTopAndBottom/>
            <wp:docPr id="57" name="index-152_1.jpg" descr="index-152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52_1.jpg" descr="index-152_1.jp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51"/>
    </w:p>
    <w:p>
      <w:bookmarkStart w:id="152" w:name="AZ_900_Microsoft_Azure_7"/>
      <w:pPr>
        <w:pStyle w:val="Normal"/>
      </w:pPr>
      <w:r>
        <w:t xml:space="preserve">AZ-900 Microsoft Azure </w:t>
      </w:r>
      <w:bookmarkEnd w:id="152"/>
    </w:p>
    <w:p>
      <w:pPr>
        <w:pStyle w:val="Para 04"/>
      </w:pPr>
      <w:r>
        <w:t/>
      </w:r>
    </w:p>
    <w:p>
      <w:pPr>
        <w:pStyle w:val="Normal"/>
      </w:pPr>
      <w:r>
        <w:t>Fundamentals</w:t>
      </w:r>
    </w:p>
    <w:p>
      <w:pPr>
        <w:pStyle w:val="Para 01"/>
      </w:pPr>
      <w:r>
        <w:t>Scott Duffy, Instructor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58800" cy="533400"/>
            <wp:effectExtent l="0" r="0" t="0" b="0"/>
            <wp:wrapTopAndBottom/>
            <wp:docPr id="58" name="index-153_1.jpg" descr="index-153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53_1.jpg" descr="index-153_1.jp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/>
      </w:r>
    </w:p>
    <w:p>
      <w:pPr>
        <w:pStyle w:val="Para 06"/>
      </w:pPr>
      <w:r>
        <w:t xml:space="preserve">© 2022 Scott Duffy, softwarearchitect.ca… get the course for these slides at: </w:t>
      </w:r>
    </w:p>
    <w:p>
      <w:pPr>
        <w:pStyle w:val="Para 07"/>
      </w:pPr>
      <w:r>
        <w:t>http://sjd.ca/az900</w:t>
      </w:r>
    </w:p>
    <w:p>
      <w:bookmarkStart w:id="153" w:name="2022_4"/>
      <w:pPr>
        <w:pStyle w:val="Para 02"/>
      </w:pPr>
      <w:r>
        <w:t>2022</w:t>
      </w:r>
      <w:bookmarkEnd w:id="153"/>
    </w:p>
    <w:p>
      <w:pPr>
        <w:pStyle w:val="Para 04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2501900" cy="3098800"/>
            <wp:effectExtent l="0" r="0" t="0" b="0"/>
            <wp:wrapTopAndBottom/>
            <wp:docPr id="59" name="index-154_1.jpg" descr="index-154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54_1.jpg" descr="index-154_1.jp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154" w:name="Azure_Compute_and_Networking"/>
      <w:pPr>
        <w:pStyle w:val="Normal"/>
      </w:pPr>
      <w:r>
        <w:t>Azure Compute and Networking</w:t>
      </w:r>
      <w:bookmarkEnd w:id="154"/>
    </w:p>
    <w:p>
      <w:pPr>
        <w:pStyle w:val="0 Block"/>
      </w:pPr>
    </w:p>
    <w:p>
      <w:bookmarkStart w:id="155" w:name="Getting_Deep_into___________Comp"/>
      <w:pPr>
        <w:pStyle w:val="Para 11"/>
        <w:pageBreakBefore w:val="on"/>
      </w:pPr>
      <w:r>
        <w:rPr>
          <w:rStyle w:val="Text4"/>
        </w:rPr>
        <w:t xml:space="preserve">Getting Deep into </w:t>
      </w:r>
      <w:r>
        <w:rPr>
          <w:rStyle w:val="Text9"/>
        </w:rPr>
        <w:t xml:space="preserve"> </w:t>
      </w:r>
      <w:r>
        <w:t>●</w:t>
      </w:r>
      <w:r>
        <w:rPr>
          <w:rStyle w:val="Text9"/>
        </w:rPr>
        <w:t xml:space="preserve"> </w:t>
      </w:r>
      <w:r>
        <w:t>Compute services</w:t>
      </w:r>
      <w:r>
        <w:rPr>
          <w:rStyle w:val="Text9"/>
        </w:rPr>
        <w:t xml:space="preserve"> </w:t>
      </w:r>
      <w:r>
        <w:t>●</w:t>
      </w:r>
      <w:r>
        <w:rPr>
          <w:rStyle w:val="Text9"/>
        </w:rPr>
        <w:t xml:space="preserve"> </w:t>
      </w:r>
      <w:r>
        <w:t>Networking services</w:t>
      </w:r>
      <w:bookmarkEnd w:id="155"/>
    </w:p>
    <w:p>
      <w:pPr>
        <w:pStyle w:val="Para 01"/>
      </w:pPr>
      <w:r>
        <w:rPr>
          <w:rStyle w:val="Text0"/>
        </w:rPr>
        <w:t>the Technical</w:t>
      </w:r>
      <w:r>
        <w:rPr>
          <w:rStyle w:val="Text2"/>
        </w:rPr>
        <w:t xml:space="preserve"> </w:t>
      </w:r>
      <w:r>
        <w:t>●</w:t>
      </w:r>
      <w:r>
        <w:rPr>
          <w:rStyle w:val="Text2"/>
        </w:rPr>
        <w:t xml:space="preserve"> </w:t>
      </w:r>
      <w:r>
        <w:t>Storage services</w:t>
      </w:r>
    </w:p>
    <w:p>
      <w:pPr>
        <w:pStyle w:val="Para 02"/>
      </w:pPr>
      <w:r>
        <w:t>●</w:t>
      </w:r>
      <w:r>
        <w:rPr>
          <w:rStyle w:val="Text2"/>
        </w:rPr>
        <w:t xml:space="preserve"> </w:t>
      </w:r>
      <w:r>
        <w:t>Database services</w:t>
      </w:r>
    </w:p>
    <w:p>
      <w:bookmarkStart w:id="156" w:name="Compute_services__________Virtua"/>
      <w:pPr>
        <w:pStyle w:val="Para 01"/>
      </w:pPr>
      <w:r>
        <w:rPr>
          <w:rStyle w:val="Text0"/>
        </w:rPr>
        <w:t xml:space="preserve">Compute services </w:t>
      </w:r>
      <w:r>
        <w:rPr>
          <w:rStyle w:val="Text2"/>
        </w:rPr>
        <w:t xml:space="preserve"> </w:t>
      </w:r>
      <w:r>
        <w:t>●</w:t>
      </w:r>
      <w:r>
        <w:rPr>
          <w:rStyle w:val="Text2"/>
        </w:rPr>
        <w:t xml:space="preserve"> </w:t>
      </w:r>
      <w:r>
        <w:t>Virtual Machines (VM)</w:t>
      </w:r>
      <w:r>
        <w:rPr>
          <w:rStyle w:val="Text2"/>
        </w:rPr>
        <w:t xml:space="preserve"> </w:t>
      </w:r>
      <w:r>
        <w:t>●</w:t>
      </w:r>
      <w:r>
        <w:rPr>
          <w:rStyle w:val="Text2"/>
        </w:rPr>
        <w:t xml:space="preserve"> </w:t>
      </w:r>
      <w:r>
        <w:t>VM Scale Sets (VMSS)</w:t>
      </w:r>
      <w:bookmarkEnd w:id="156"/>
    </w:p>
    <w:p>
      <w:pPr>
        <w:pStyle w:val="Para 01"/>
      </w:pPr>
      <w:r>
        <w:rPr>
          <w:rStyle w:val="Text0"/>
        </w:rPr>
        <w:t>covered</w:t>
      </w:r>
      <w:r>
        <w:rPr>
          <w:rStyle w:val="Text2"/>
        </w:rPr>
        <w:t xml:space="preserve"> </w:t>
      </w:r>
      <w:r>
        <w:t>●</w:t>
      </w:r>
      <w:r>
        <w:rPr>
          <w:rStyle w:val="Text2"/>
        </w:rPr>
        <w:t xml:space="preserve"> </w:t>
      </w:r>
      <w:r>
        <w:t>App services (Web apps)</w:t>
      </w:r>
    </w:p>
    <w:p>
      <w:pPr>
        <w:pStyle w:val="Para 02"/>
      </w:pPr>
      <w:r>
        <w:t>●</w:t>
      </w:r>
      <w:r>
        <w:rPr>
          <w:rStyle w:val="Text2"/>
        </w:rPr>
        <w:t xml:space="preserve"> </w:t>
      </w:r>
      <w:r>
        <w:t>Azure Container Instances (ACI)</w:t>
      </w:r>
    </w:p>
    <w:p>
      <w:pPr>
        <w:pStyle w:val="Para 02"/>
      </w:pPr>
      <w:r>
        <w:t>●</w:t>
      </w:r>
      <w:r>
        <w:rPr>
          <w:rStyle w:val="Text2"/>
        </w:rPr>
        <w:t xml:space="preserve"> </w:t>
      </w:r>
      <w:r>
        <w:t>Azure Kubernetes Service (AKS)</w:t>
      </w:r>
    </w:p>
    <w:p>
      <w:pPr>
        <w:pStyle w:val="Para 02"/>
      </w:pPr>
      <w:r>
        <w:t>●</w:t>
      </w:r>
      <w:r>
        <w:rPr>
          <w:rStyle w:val="Text2"/>
        </w:rPr>
        <w:t xml:space="preserve"> </w:t>
      </w:r>
      <w:r>
        <w:t>Windows Virtual Desktop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90700" cy="1790700"/>
            <wp:effectExtent l="0" r="0" t="0" b="0"/>
            <wp:wrapTopAndBottom/>
            <wp:docPr id="60" name="index-157_1.png" descr="index-157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57_1.png" descr="index-157_1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90700" cy="1790700"/>
            <wp:effectExtent l="0" r="0" t="0" b="0"/>
            <wp:wrapTopAndBottom/>
            <wp:docPr id="61" name="index-157_2.png" descr="index-157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57_2.png" descr="index-157_2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157" w:name="Compute"/>
      <w:pPr>
        <w:pStyle w:val="Normal"/>
      </w:pPr>
      <w:r>
        <w:t xml:space="preserve">Compute - </w:t>
      </w:r>
      <w:bookmarkEnd w:id="157"/>
    </w:p>
    <w:p>
      <w:pPr>
        <w:pStyle w:val="Para 04"/>
      </w:pPr>
      <w:r>
        <w:t/>
      </w:r>
    </w:p>
    <w:p>
      <w:pPr>
        <w:pStyle w:val="Normal"/>
      </w:pPr>
      <w:r>
        <w:t xml:space="preserve">“Executing code” in the </w:t>
      </w:r>
    </w:p>
    <w:p>
      <w:pPr>
        <w:pStyle w:val="Para 04"/>
      </w:pPr>
      <w:r>
        <w:t/>
      </w:r>
    </w:p>
    <w:p>
      <w:pPr>
        <w:pStyle w:val="Normal"/>
      </w:pPr>
      <w:r>
        <w:t>cloud</w:t>
      </w:r>
    </w:p>
    <w:p>
      <w:pPr>
        <w:pStyle w:val="0 Block"/>
      </w:pPr>
    </w:p>
    <w:p>
      <w:bookmarkStart w:id="158" w:name="Virtual_Machines________Infrastr"/>
      <w:pPr>
        <w:pStyle w:val="Para 01"/>
        <w:pageBreakBefore w:val="on"/>
      </w:pPr>
      <w:r>
        <w:rPr>
          <w:rStyle w:val="Text0"/>
        </w:rPr>
        <w:t>Virtual Machines</w:t>
      </w:r>
      <w:r>
        <w:rPr>
          <w:rStyle w:val="Text2"/>
        </w:rPr>
        <w:t xml:space="preserve"> </w:t>
      </w:r>
      <w:r>
        <w:t>Infrastructure as a service - IaaS</w:t>
      </w:r>
      <w:r>
        <w:rPr>
          <w:rStyle w:val="Text2"/>
        </w:rPr>
        <w:t xml:space="preserve"> </w:t>
      </w:r>
      <w:r>
        <w:t xml:space="preserve">Take an existing machine from your environment into </w:t>
      </w:r>
      <w:bookmarkEnd w:id="158"/>
    </w:p>
    <w:p>
      <w:pPr>
        <w:pStyle w:val="Para 03"/>
      </w:pPr>
      <w:r>
        <w:t>the cloud - a copy</w:t>
      </w:r>
    </w:p>
    <w:p>
      <w:pPr>
        <w:pStyle w:val="Para 02"/>
      </w:pPr>
      <w:r>
        <w:t>Windows or Linux operating systems - several of each</w:t>
      </w:r>
    </w:p>
    <w:p>
      <w:pPr>
        <w:pStyle w:val="Para 02"/>
      </w:pPr>
      <w:r>
        <w:t xml:space="preserve">A “slice” of a physical machine shared with other </w:t>
      </w:r>
    </w:p>
    <w:p>
      <w:pPr>
        <w:pStyle w:val="Para 03"/>
      </w:pPr>
      <w:r>
        <w:t>customers</w:t>
      </w:r>
    </w:p>
    <w:p>
      <w:pPr>
        <w:pStyle w:val="Para 02"/>
      </w:pPr>
      <w:r>
        <w:t>Full control over it, as if it was your machine</w:t>
      </w:r>
    </w:p>
    <w:p>
      <w:pPr>
        <w:pStyle w:val="0 Block"/>
      </w:pPr>
    </w:p>
    <w:p>
      <w:bookmarkStart w:id="159" w:name="In_AWS__a_Virtual_Machine_is_cal"/>
      <w:pPr>
        <w:pStyle w:val="Normal"/>
        <w:pageBreakBefore w:val="on"/>
      </w:pPr>
      <w:r>
        <w:t xml:space="preserve">In AWS, a Virtual Machine is called </w:t>
      </w:r>
      <w:bookmarkEnd w:id="159"/>
    </w:p>
    <w:p>
      <w:pPr>
        <w:pStyle w:val="Para 04"/>
      </w:pPr>
      <w:r>
        <w:t/>
      </w:r>
    </w:p>
    <w:p>
      <w:pPr>
        <w:pStyle w:val="Normal"/>
      </w:pPr>
      <w:r>
        <w:t>Elastic Compute Cloud (EC2).</w:t>
      </w:r>
    </w:p>
    <w:p>
      <w:pPr>
        <w:pStyle w:val="0 Block"/>
      </w:pPr>
    </w:p>
    <w:p>
      <w:bookmarkStart w:id="160" w:name="Virtual_Machine_________Over_200"/>
      <w:pPr>
        <w:pStyle w:val="Para 01"/>
        <w:pageBreakBefore w:val="on"/>
      </w:pPr>
      <w:r>
        <w:rPr>
          <w:rStyle w:val="Text0"/>
        </w:rPr>
        <w:t xml:space="preserve">Virtual Machine </w:t>
      </w:r>
      <w:r>
        <w:rPr>
          <w:rStyle w:val="Text2"/>
        </w:rPr>
        <w:t xml:space="preserve"> </w:t>
      </w:r>
      <w:r>
        <w:t>Over 200 to choose from</w:t>
      </w:r>
      <w:r>
        <w:rPr>
          <w:rStyle w:val="Text2"/>
        </w:rPr>
        <w:t xml:space="preserve"> </w:t>
      </w:r>
      <w:r>
        <w:t xml:space="preserve">Number of CPU cores, CPU speed, RAM size, </w:t>
      </w:r>
      <w:bookmarkEnd w:id="160"/>
    </w:p>
    <w:p>
      <w:pPr>
        <w:pStyle w:val="Para 01"/>
      </w:pPr>
      <w:r>
        <w:rPr>
          <w:rStyle w:val="Text0"/>
        </w:rPr>
        <w:t>Types</w:t>
      </w:r>
      <w:r>
        <w:rPr>
          <w:rStyle w:val="Text2"/>
        </w:rPr>
        <w:t xml:space="preserve"> </w:t>
      </w:r>
      <w:r>
        <w:t>temporary disk size, IOPS, etc</w:t>
      </w:r>
    </w:p>
    <w:p>
      <w:pPr>
        <w:pStyle w:val="0 Block"/>
      </w:pPr>
    </w:p>
    <w:p>
      <w:bookmarkStart w:id="161" w:name="VM_Scale_Sets______________Elast"/>
      <w:pPr>
        <w:pStyle w:val="Para 01"/>
        <w:pageBreakBefore w:val="on"/>
      </w:pPr>
      <w:r>
        <w:rPr>
          <w:rStyle w:val="Text0"/>
        </w:rPr>
        <w:t>VM Scale Sets</w:t>
      </w:r>
      <w:r>
        <w:rPr>
          <w:rStyle w:val="Text2"/>
        </w:rPr>
        <w:t xml:space="preserve"> </w:t>
      </w:r>
      <w:r>
        <w:t>●</w:t>
      </w:r>
      <w:r>
        <w:rPr>
          <w:rStyle w:val="Text2"/>
        </w:rPr>
        <w:t xml:space="preserve"> </w:t>
      </w:r>
      <w:r>
        <w:t>Elasticity</w:t>
      </w:r>
      <w:r>
        <w:rPr>
          <w:rStyle w:val="Text2"/>
        </w:rPr>
        <w:t xml:space="preserve"> </w:t>
      </w:r>
      <w:r>
        <w:t>●</w:t>
      </w:r>
      <w:r>
        <w:rPr>
          <w:rStyle w:val="Text2"/>
        </w:rPr>
        <w:t xml:space="preserve"> </w:t>
      </w:r>
      <w:r>
        <w:t xml:space="preserve">Two or more virtual machines running the exact </w:t>
      </w:r>
      <w:bookmarkEnd w:id="161"/>
    </w:p>
    <w:p>
      <w:pPr>
        <w:pStyle w:val="Para 03"/>
      </w:pPr>
      <w:r>
        <w:t>same code</w:t>
      </w:r>
    </w:p>
    <w:p>
      <w:pPr>
        <w:pStyle w:val="Para 02"/>
      </w:pPr>
      <w:r>
        <w:t>●</w:t>
      </w:r>
      <w:r>
        <w:rPr>
          <w:rStyle w:val="Text2"/>
        </w:rPr>
        <w:t xml:space="preserve"> </w:t>
      </w:r>
      <w:r>
        <w:t xml:space="preserve">With a “load balancer” in front to direct traffic </w:t>
      </w:r>
    </w:p>
    <w:p>
      <w:pPr>
        <w:pStyle w:val="Para 02"/>
      </w:pPr>
      <w:r>
        <w:t>randomly to one of the machines</w:t>
      </w:r>
    </w:p>
    <w:p>
      <w:pPr>
        <w:pStyle w:val="Para 02"/>
      </w:pPr>
      <w:r>
        <w:t>●</w:t>
      </w:r>
      <w:r>
        <w:rPr>
          <w:rStyle w:val="Text2"/>
        </w:rPr>
        <w:t xml:space="preserve"> </w:t>
      </w:r>
      <w:r>
        <w:t xml:space="preserve">Able to add more machines as demand grows </w:t>
      </w:r>
    </w:p>
    <w:p>
      <w:pPr>
        <w:pStyle w:val="Para 03"/>
      </w:pPr>
      <w:r>
        <w:t>(autoscaling)</w:t>
      </w:r>
    </w:p>
    <w:p>
      <w:pPr>
        <w:pStyle w:val="Para 02"/>
      </w:pPr>
      <w:r>
        <w:t>●</w:t>
      </w:r>
      <w:r>
        <w:rPr>
          <w:rStyle w:val="Text2"/>
        </w:rPr>
        <w:t xml:space="preserve"> </w:t>
      </w:r>
      <w:r>
        <w:t>Able to reduce machines as demand slows</w:t>
      </w:r>
    </w:p>
    <w:p>
      <w:pPr>
        <w:pStyle w:val="Para 02"/>
      </w:pPr>
      <w:r>
        <w:t>●</w:t>
      </w:r>
      <w:r>
        <w:rPr>
          <w:rStyle w:val="Text2"/>
        </w:rPr>
        <w:t xml:space="preserve"> </w:t>
      </w:r>
      <w:r>
        <w:t>Can handle up to 100 VMs in a single scale set</w:t>
      </w:r>
    </w:p>
    <w:p>
      <w:pPr>
        <w:pStyle w:val="Para 02"/>
      </w:pPr>
      <w:r>
        <w:t>●</w:t>
      </w:r>
      <w:r>
        <w:rPr>
          <w:rStyle w:val="Text2"/>
        </w:rPr>
        <w:t xml:space="preserve"> </w:t>
      </w:r>
      <w:r>
        <w:t xml:space="preserve">Can be configured to increase that to 1000 VMs </w:t>
      </w:r>
    </w:p>
    <w:p>
      <w:pPr>
        <w:pStyle w:val="Para 02"/>
      </w:pPr>
      <w:r>
        <w:t>in a single scale set</w:t>
      </w:r>
    </w:p>
    <w:p>
      <w:pPr>
        <w:pStyle w:val="Para 02"/>
      </w:pPr>
      <w:r>
        <w:t>●</w:t>
      </w:r>
      <w:r>
        <w:rPr>
          <w:rStyle w:val="Text2"/>
        </w:rPr>
        <w:t xml:space="preserve"> </w:t>
      </w:r>
      <w:r>
        <w:t>If you need more, you can create more scalesets</w:t>
      </w:r>
      <w:r>
        <w:rPr>
          <w:rStyle w:val="Text2"/>
        </w:rPr>
        <w:t xml:space="preserve"> </w:t>
      </w:r>
      <w:r>
        <w:rPr>
          <w:rStyle w:val="Text0"/>
        </w:rPr>
        <w:t>App Services</w:t>
      </w:r>
      <w:r>
        <w:rPr>
          <w:rStyle w:val="Text2"/>
        </w:rPr>
        <w:t xml:space="preserve"> </w:t>
      </w:r>
      <w:r>
        <w:t>A new paradigm for running code in the cloud</w:t>
      </w:r>
      <w:r>
        <w:rPr>
          <w:rStyle w:val="Text2"/>
        </w:rPr>
        <w:t xml:space="preserve"> </w:t>
      </w:r>
      <w:r>
        <w:t xml:space="preserve">Give your code and configuration to Azure, and they </w:t>
      </w:r>
    </w:p>
    <w:p>
      <w:bookmarkStart w:id="162" w:name="will_run_it"/>
      <w:pPr>
        <w:pStyle w:val="Para 03"/>
      </w:pPr>
      <w:r>
        <w:t>will run it</w:t>
      </w:r>
      <w:bookmarkEnd w:id="162"/>
    </w:p>
    <w:p>
      <w:pPr>
        <w:pStyle w:val="Para 02"/>
      </w:pPr>
      <w:r>
        <w:t>Promise of performance but no access to hardware</w:t>
      </w:r>
    </w:p>
    <w:p>
      <w:pPr>
        <w:pStyle w:val="Para 02"/>
      </w:pPr>
      <w:r>
        <w:t>Platform as a Service (PaaS)</w:t>
      </w:r>
    </w:p>
    <w:p>
      <w:pPr>
        <w:pStyle w:val="0 Block"/>
      </w:pPr>
    </w:p>
    <w:p>
      <w:bookmarkStart w:id="163" w:name="Containers_____________Another_p"/>
      <w:pPr>
        <w:pStyle w:val="Para 01"/>
        <w:pageBreakBefore w:val="on"/>
      </w:pPr>
      <w:r>
        <w:rPr>
          <w:rStyle w:val="Text0"/>
        </w:rPr>
        <w:t>Containers</w:t>
      </w:r>
      <w:r>
        <w:rPr>
          <w:rStyle w:val="Text2"/>
        </w:rPr>
        <w:t xml:space="preserve"> </w:t>
      </w:r>
      <w:r>
        <w:t>Another paradigm for running code in the cloud</w:t>
      </w:r>
      <w:r>
        <w:rPr>
          <w:rStyle w:val="Text2"/>
        </w:rPr>
        <w:t xml:space="preserve"> </w:t>
      </w:r>
      <w:r>
        <w:t xml:space="preserve">Containers contain everything the app needs to run in </w:t>
      </w:r>
      <w:bookmarkEnd w:id="163"/>
    </w:p>
    <w:p>
      <w:pPr>
        <w:pStyle w:val="Para 03"/>
      </w:pPr>
      <w:r>
        <w:t>a “container image”</w:t>
      </w:r>
    </w:p>
    <w:p>
      <w:pPr>
        <w:pStyle w:val="Para 02"/>
      </w:pPr>
      <w:r>
        <w:t>Fastest and easiest to deploy</w:t>
      </w:r>
    </w:p>
    <w:p>
      <w:pPr>
        <w:pStyle w:val="Para 13"/>
      </w:pPr>
      <w:r>
        <w:t>Azure Container Instance (ACI)</w:t>
      </w:r>
      <w:r>
        <w:rPr>
          <w:rStyle w:val="Text1"/>
        </w:rPr>
        <w:t xml:space="preserve"> - single instance, </w:t>
      </w:r>
    </w:p>
    <w:p>
      <w:pPr>
        <w:pStyle w:val="Para 02"/>
      </w:pPr>
      <w:r>
        <w:t>quickest way to deploy a container</w:t>
      </w:r>
    </w:p>
    <w:p>
      <w:pPr>
        <w:pStyle w:val="Para 13"/>
      </w:pPr>
      <w:r>
        <w:t>Azure Kubernetes Service (AKS)</w:t>
      </w:r>
      <w:r>
        <w:rPr>
          <w:rStyle w:val="Text1"/>
        </w:rPr>
        <w:t xml:space="preserve"> - runs on a cluster of </w:t>
      </w:r>
    </w:p>
    <w:p>
      <w:pPr>
        <w:pStyle w:val="Para 02"/>
      </w:pPr>
      <w:r>
        <w:t>servers, enterprise-grade</w:t>
      </w:r>
    </w:p>
    <w:p>
      <w:pPr>
        <w:pStyle w:val="0 Block"/>
      </w:pPr>
    </w:p>
    <w:p>
      <w:bookmarkStart w:id="164" w:name="Azure_Virtual__Desktop_version_o"/>
      <w:pPr>
        <w:pStyle w:val="Para 01"/>
        <w:pageBreakBefore w:val="on"/>
      </w:pPr>
      <w:r>
        <w:rPr>
          <w:rStyle w:val="Text0"/>
        </w:rPr>
        <w:t xml:space="preserve">Azure Virtual </w:t>
      </w:r>
      <w:r>
        <w:rPr>
          <w:rStyle w:val="Text2"/>
        </w:rPr>
        <w:t xml:space="preserve"> </w:t>
      </w:r>
      <w:r>
        <w:t>Desktop version of Windows that runs in the cloud</w:t>
      </w:r>
      <w:r>
        <w:rPr>
          <w:rStyle w:val="Text2"/>
        </w:rPr>
        <w:t xml:space="preserve"> </w:t>
      </w:r>
      <w:r>
        <w:t xml:space="preserve">You software installed, your files - available from </w:t>
      </w:r>
      <w:bookmarkEnd w:id="164"/>
    </w:p>
    <w:p>
      <w:pPr>
        <w:pStyle w:val="Para 01"/>
      </w:pPr>
      <w:r>
        <w:rPr>
          <w:rStyle w:val="Text0"/>
        </w:rPr>
        <w:t>Desktop</w:t>
      </w:r>
      <w:r>
        <w:rPr>
          <w:rStyle w:val="Text2"/>
        </w:rPr>
        <w:t xml:space="preserve"> </w:t>
      </w:r>
      <w:r>
        <w:t>anywhere</w:t>
      </w:r>
    </w:p>
    <w:p>
      <w:pPr>
        <w:pStyle w:val="Para 02"/>
      </w:pPr>
      <w:r>
        <w:t xml:space="preserve">Can even see your desktop on iOS and Android, or </w:t>
      </w:r>
    </w:p>
    <w:p>
      <w:pPr>
        <w:pStyle w:val="Para 03"/>
      </w:pPr>
      <w:r>
        <w:t>from any web browser</w:t>
      </w:r>
    </w:p>
    <w:p>
      <w:pPr>
        <w:pStyle w:val="Para 03"/>
      </w:pPr>
      <w:r>
        <w:t>Runs on Azure</w:t>
      </w:r>
    </w:p>
    <w:p>
      <w:pPr>
        <w:pStyle w:val="0 Block"/>
      </w:pPr>
    </w:p>
    <w:p>
      <w:bookmarkStart w:id="165" w:name="page_166"/>
      <w:pPr>
        <w:pStyle w:val="Para 04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2946400" cy="863600"/>
            <wp:effectExtent l="0" r="0" t="0" b="0"/>
            <wp:wrapTopAndBottom/>
            <wp:docPr id="62" name="index-166_1.jpg" descr="index-166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66_1.jpg" descr="index-166_1.jp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65"/>
    </w:p>
    <w:p>
      <w:bookmarkStart w:id="166" w:name="AZ_900_Microsoft_Azure_8"/>
      <w:pPr>
        <w:pStyle w:val="Normal"/>
      </w:pPr>
      <w:r>
        <w:t xml:space="preserve">AZ-900 Microsoft Azure </w:t>
      </w:r>
      <w:bookmarkEnd w:id="166"/>
    </w:p>
    <w:p>
      <w:pPr>
        <w:pStyle w:val="Para 04"/>
      </w:pPr>
      <w:r>
        <w:t/>
      </w:r>
    </w:p>
    <w:p>
      <w:pPr>
        <w:pStyle w:val="Normal"/>
      </w:pPr>
      <w:r>
        <w:t>Fundamentals</w:t>
      </w:r>
    </w:p>
    <w:p>
      <w:pPr>
        <w:pStyle w:val="Para 01"/>
      </w:pPr>
      <w:r>
        <w:t>Scott Duffy, Instructor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58800" cy="533400"/>
            <wp:effectExtent l="0" r="0" t="0" b="0"/>
            <wp:wrapTopAndBottom/>
            <wp:docPr id="63" name="index-167_1.jpg" descr="index-167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67_1.jpg" descr="index-167_1.jp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/>
      </w:r>
    </w:p>
    <w:p>
      <w:pPr>
        <w:pStyle w:val="Para 06"/>
      </w:pPr>
      <w:r>
        <w:t xml:space="preserve">© 2022 Scott Duffy, softwarearchitect.ca… get the course for these slides at: </w:t>
      </w:r>
    </w:p>
    <w:p>
      <w:pPr>
        <w:pStyle w:val="Para 07"/>
      </w:pPr>
      <w:r>
        <w:t>http://sjd.ca/az900</w:t>
      </w:r>
    </w:p>
    <w:p>
      <w:bookmarkStart w:id="167" w:name="Networking__Virtual_Networks__VP"/>
      <w:pPr>
        <w:pStyle w:val="Para 01"/>
      </w:pPr>
      <w:r>
        <w:rPr>
          <w:rStyle w:val="Text0"/>
        </w:rPr>
        <w:t xml:space="preserve">Networking </w:t>
      </w:r>
      <w:r>
        <w:rPr>
          <w:rStyle w:val="Text2"/>
        </w:rPr>
        <w:t xml:space="preserve"> </w:t>
      </w:r>
      <w:r>
        <w:t>Virtual Networks</w:t>
      </w:r>
      <w:r>
        <w:rPr>
          <w:rStyle w:val="Text2"/>
        </w:rPr>
        <w:t xml:space="preserve"> </w:t>
      </w:r>
      <w:r>
        <w:t>VPN Gateway</w:t>
      </w:r>
      <w:bookmarkEnd w:id="167"/>
    </w:p>
    <w:p>
      <w:pPr>
        <w:pStyle w:val="Para 05"/>
      </w:pPr>
      <w:r>
        <w:t>Services Covered</w:t>
      </w:r>
      <w:r>
        <w:rPr>
          <w:rStyle w:val="Text2"/>
        </w:rPr>
        <w:t xml:space="preserve"> </w:t>
      </w:r>
      <w:r>
        <w:rPr>
          <w:rStyle w:val="Text3"/>
        </w:rPr>
        <w:t>VNet Peering</w:t>
      </w:r>
    </w:p>
    <w:p>
      <w:pPr>
        <w:pStyle w:val="Para 03"/>
      </w:pPr>
      <w:r>
        <w:t>ExpressRoute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54200" cy="1854200"/>
            <wp:effectExtent l="0" r="0" t="0" b="0"/>
            <wp:wrapTopAndBottom/>
            <wp:docPr id="64" name="index-168_1.png" descr="index-168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68_1.png" descr="index-168_1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54200" cy="1854200"/>
            <wp:effectExtent l="0" r="0" t="0" b="0"/>
            <wp:wrapTopAndBottom/>
            <wp:docPr id="65" name="index-168_2.jpg" descr="index-168_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68_2.jpg" descr="index-168_2.jp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168" w:name="In_AWS__a_Virtual_Network_is_cal"/>
      <w:pPr>
        <w:pStyle w:val="Normal"/>
      </w:pPr>
      <w:r>
        <w:t xml:space="preserve">In AWS, a Virtual Network is called </w:t>
      </w:r>
      <w:bookmarkEnd w:id="168"/>
    </w:p>
    <w:p>
      <w:pPr>
        <w:pStyle w:val="Para 04"/>
      </w:pPr>
      <w:r>
        <w:t/>
      </w:r>
    </w:p>
    <w:p>
      <w:pPr>
        <w:pStyle w:val="Normal"/>
      </w:pPr>
      <w:r>
        <w:t>Virtual Private Cloud (VPC).</w:t>
      </w:r>
    </w:p>
    <w:p>
      <w:pPr>
        <w:pStyle w:val="0 Block"/>
      </w:pPr>
    </w:p>
    <w:p>
      <w:bookmarkStart w:id="169" w:name="Types_of____________________Conn"/>
      <w:pPr>
        <w:pStyle w:val="Para 01"/>
        <w:pageBreakBefore w:val="on"/>
      </w:pPr>
      <w:r>
        <w:rPr>
          <w:rStyle w:val="Text0"/>
        </w:rPr>
        <w:t xml:space="preserve">Types of </w:t>
      </w:r>
      <w:r>
        <w:rPr>
          <w:rStyle w:val="Text2"/>
        </w:rPr>
        <w:t xml:space="preserve"> </w:t>
      </w:r>
      <w:r>
        <w:t>●</w:t>
      </w:r>
      <w:r>
        <w:rPr>
          <w:rStyle w:val="Text2"/>
        </w:rPr>
        <w:t xml:space="preserve"> </w:t>
      </w:r>
      <w:r>
        <w:t>Connectivity Services</w:t>
      </w:r>
      <w:bookmarkEnd w:id="169"/>
    </w:p>
    <w:p>
      <w:pPr>
        <w:pStyle w:val="Para 04"/>
      </w:pPr>
      <w:r>
        <w:t/>
      </w:r>
    </w:p>
    <w:p>
      <w:pPr>
        <w:pStyle w:val="Para 01"/>
      </w:pPr>
      <w:r>
        <w:rPr>
          <w:rStyle w:val="Text0"/>
        </w:rPr>
        <w:t xml:space="preserve">Networking </w:t>
      </w:r>
      <w:r>
        <w:rPr>
          <w:rStyle w:val="Text2"/>
        </w:rPr>
        <w:t xml:space="preserve"> </w:t>
      </w:r>
      <w:r>
        <w:t>●</w:t>
      </w:r>
      <w:r>
        <w:rPr>
          <w:rStyle w:val="Text2"/>
        </w:rPr>
        <w:t xml:space="preserve"> </w:t>
      </w:r>
      <w:r>
        <w:t>Protection Services</w:t>
      </w:r>
      <w:r>
        <w:rPr>
          <w:rStyle w:val="Text2"/>
        </w:rPr>
        <w:t xml:space="preserve"> </w:t>
      </w:r>
      <w:r>
        <w:t>●</w:t>
      </w:r>
      <w:r>
        <w:rPr>
          <w:rStyle w:val="Text2"/>
        </w:rPr>
        <w:t xml:space="preserve"> </w:t>
      </w:r>
      <w:r>
        <w:t>Delivery Services</w:t>
      </w:r>
    </w:p>
    <w:p>
      <w:pPr>
        <w:pStyle w:val="Para 01"/>
      </w:pPr>
      <w:r>
        <w:rPr>
          <w:rStyle w:val="Text0"/>
        </w:rPr>
        <w:t>Services</w:t>
      </w:r>
      <w:r>
        <w:rPr>
          <w:rStyle w:val="Text2"/>
        </w:rPr>
        <w:t xml:space="preserve"> </w:t>
      </w:r>
      <w:r>
        <w:t>●</w:t>
      </w:r>
      <w:r>
        <w:rPr>
          <w:rStyle w:val="Text2"/>
        </w:rPr>
        <w:t xml:space="preserve"> </w:t>
      </w:r>
      <w:r>
        <w:t>Monitoring Services</w:t>
      </w:r>
    </w:p>
    <w:p>
      <w:pPr>
        <w:pStyle w:val="0 Block"/>
      </w:pPr>
    </w:p>
    <w:p>
      <w:bookmarkStart w:id="170" w:name="Connectivity____________Virtual"/>
      <w:pPr>
        <w:pStyle w:val="Para 01"/>
        <w:pageBreakBefore w:val="on"/>
      </w:pPr>
      <w:r>
        <w:rPr>
          <w:rStyle w:val="Text0"/>
        </w:rPr>
        <w:t>Connectivity</w:t>
      </w:r>
      <w:r>
        <w:rPr>
          <w:rStyle w:val="Text2"/>
        </w:rPr>
        <w:t xml:space="preserve"> </w:t>
      </w:r>
      <w:r>
        <w:rPr>
          <w:rStyle w:val="Text1"/>
        </w:rPr>
        <w:t>Virtual Network</w:t>
      </w:r>
      <w:r>
        <w:t xml:space="preserve"> - emulating a physical network</w:t>
      </w:r>
      <w:r>
        <w:rPr>
          <w:rStyle w:val="Text2"/>
        </w:rPr>
        <w:t xml:space="preserve"> </w:t>
      </w:r>
      <w:r>
        <w:t xml:space="preserve">Microsoft Global Network already exists, so a virtual </w:t>
      </w:r>
      <w:bookmarkEnd w:id="170"/>
    </w:p>
    <w:p>
      <w:pPr>
        <w:pStyle w:val="Para 02"/>
      </w:pPr>
      <w:r>
        <w:t>network is just software configuration</w:t>
      </w:r>
    </w:p>
    <w:p>
      <w:pPr>
        <w:pStyle w:val="Para 02"/>
      </w:pPr>
      <w:r>
        <w:rPr>
          <w:rStyle w:val="Text1"/>
        </w:rPr>
        <w:t>Subnet</w:t>
      </w:r>
      <w:r>
        <w:t xml:space="preserve"> - a subdivision of a virtual network, that you </w:t>
      </w:r>
    </w:p>
    <w:p>
      <w:pPr>
        <w:pStyle w:val="Para 02"/>
      </w:pPr>
      <w:r>
        <w:t>control, that has its own security rules</w:t>
      </w:r>
    </w:p>
    <w:p>
      <w:pPr>
        <w:pStyle w:val="Para 13"/>
      </w:pPr>
      <w:r>
        <w:t>Virtual Private Network (VPN)</w:t>
      </w:r>
      <w:r>
        <w:rPr>
          <w:rStyle w:val="Text1"/>
        </w:rPr>
        <w:t xml:space="preserve"> - connecting two </w:t>
      </w:r>
    </w:p>
    <w:p>
      <w:pPr>
        <w:pStyle w:val="Para 02"/>
      </w:pPr>
      <w:r>
        <w:t xml:space="preserve">networks as if they were on the same network, uses a </w:t>
      </w:r>
    </w:p>
    <w:p>
      <w:pPr>
        <w:pStyle w:val="Para 03"/>
      </w:pPr>
      <w:r>
        <w:t>Network Gateway</w:t>
      </w:r>
    </w:p>
    <w:p>
      <w:pPr>
        <w:pStyle w:val="Para 02"/>
      </w:pPr>
      <w:r>
        <w:rPr>
          <w:rStyle w:val="Text1"/>
        </w:rPr>
        <w:t xml:space="preserve">ExpressRoute </w:t>
      </w:r>
      <w:r>
        <w:t xml:space="preserve">- high-speed private connection to </w:t>
      </w:r>
    </w:p>
    <w:p>
      <w:pPr>
        <w:pStyle w:val="Para 03"/>
      </w:pPr>
      <w:r>
        <w:t>Azure</w:t>
      </w:r>
    </w:p>
    <w:p>
      <w:pPr>
        <w:pStyle w:val="Para 02"/>
      </w:pPr>
      <w:r>
        <w:rPr>
          <w:rStyle w:val="Text1"/>
        </w:rPr>
        <w:t>DNS Services</w:t>
      </w:r>
      <w:r>
        <w:t xml:space="preserve"> - doman name resolution</w:t>
      </w:r>
    </w:p>
    <w:p>
      <w:pPr>
        <w:pStyle w:val="0 Block"/>
      </w:pPr>
    </w:p>
    <w:p>
      <w:bookmarkStart w:id="171" w:name="Protection____DDos_Protection"/>
      <w:pPr>
        <w:pStyle w:val="Para 01"/>
        <w:pageBreakBefore w:val="on"/>
      </w:pPr>
      <w:r>
        <w:rPr>
          <w:rStyle w:val="Text0"/>
        </w:rPr>
        <w:t xml:space="preserve">Protection - </w:t>
      </w:r>
      <w:r>
        <w:rPr>
          <w:rStyle w:val="Text2"/>
        </w:rPr>
        <w:t xml:space="preserve"> </w:t>
      </w:r>
      <w:r>
        <w:rPr>
          <w:rStyle w:val="Text1"/>
        </w:rPr>
        <w:t>DDos Protection</w:t>
      </w:r>
      <w:r>
        <w:t xml:space="preserve"> - Distributed Denial of Service attack </w:t>
      </w:r>
      <w:r>
        <w:rPr>
          <w:rStyle w:val="Text2"/>
        </w:rPr>
        <w:t xml:space="preserve"> </w:t>
      </w:r>
      <w:r>
        <w:t>protection</w:t>
      </w:r>
      <w:bookmarkEnd w:id="171"/>
    </w:p>
    <w:p>
      <w:pPr>
        <w:pStyle w:val="Para 05"/>
      </w:pPr>
      <w:r>
        <w:t xml:space="preserve">Security Section of </w:t>
      </w:r>
      <w:r>
        <w:rPr>
          <w:rStyle w:val="Text2"/>
        </w:rPr>
        <w:t xml:space="preserve"> </w:t>
      </w:r>
      <w:r>
        <w:rPr>
          <w:rStyle w:val="Text6"/>
        </w:rPr>
        <w:t>Azure Firewall</w:t>
      </w:r>
    </w:p>
    <w:p>
      <w:pPr>
        <w:pStyle w:val="Para 11"/>
      </w:pPr>
      <w:r>
        <w:rPr>
          <w:rStyle w:val="Text4"/>
        </w:rPr>
        <w:t>the Course</w:t>
      </w:r>
      <w:r>
        <w:rPr>
          <w:rStyle w:val="Text9"/>
        </w:rPr>
        <w:t xml:space="preserve"> </w:t>
      </w:r>
      <w:r>
        <w:t>Network Security Groups</w:t>
      </w:r>
      <w:r>
        <w:rPr>
          <w:rStyle w:val="Text1"/>
        </w:rPr>
        <w:t xml:space="preserve"> </w:t>
      </w:r>
    </w:p>
    <w:p>
      <w:pPr>
        <w:pStyle w:val="Para 19"/>
      </w:pPr>
      <w:r>
        <w:t>Private Link</w:t>
      </w:r>
    </w:p>
    <w:p>
      <w:pPr>
        <w:pStyle w:val="0 Block"/>
      </w:pPr>
    </w:p>
    <w:p>
      <w:bookmarkStart w:id="172" w:name="Delivery___Not_on__Load_Balancer"/>
      <w:pPr>
        <w:pStyle w:val="Para 01"/>
        <w:pageBreakBefore w:val="on"/>
      </w:pPr>
      <w:r>
        <w:rPr>
          <w:rStyle w:val="Text0"/>
        </w:rPr>
        <w:t xml:space="preserve">Delivery - Not on </w:t>
      </w:r>
      <w:r>
        <w:rPr>
          <w:rStyle w:val="Text2"/>
        </w:rPr>
        <w:t xml:space="preserve"> </w:t>
      </w:r>
      <w:r>
        <w:rPr>
          <w:rStyle w:val="Text1"/>
        </w:rPr>
        <w:t>Load Balancer</w:t>
      </w:r>
      <w:r>
        <w:t xml:space="preserve"> - distribute traffic evenly between </w:t>
      </w:r>
      <w:r>
        <w:rPr>
          <w:rStyle w:val="Text2"/>
        </w:rPr>
        <w:t xml:space="preserve"> </w:t>
      </w:r>
      <w:r>
        <w:t>multiple backend servers</w:t>
      </w:r>
      <w:bookmarkEnd w:id="172"/>
    </w:p>
    <w:p>
      <w:pPr>
        <w:pStyle w:val="Para 01"/>
      </w:pPr>
      <w:r>
        <w:rPr>
          <w:rStyle w:val="Text0"/>
        </w:rPr>
        <w:t>the Exam</w:t>
      </w:r>
      <w:r>
        <w:rPr>
          <w:rStyle w:val="Text2"/>
        </w:rPr>
        <w:t xml:space="preserve"> </w:t>
      </w:r>
      <w:r>
        <w:rPr>
          <w:rStyle w:val="Text1"/>
        </w:rPr>
        <w:t>Application Gateway</w:t>
      </w:r>
      <w:r>
        <w:t xml:space="preserve"> - a higher-level of load balancer </w:t>
      </w:r>
    </w:p>
    <w:p>
      <w:pPr>
        <w:pStyle w:val="Para 03"/>
      </w:pPr>
      <w:r>
        <w:t>with an optional firewall</w:t>
      </w:r>
    </w:p>
    <w:p>
      <w:pPr>
        <w:pStyle w:val="Para 13"/>
      </w:pPr>
      <w:r>
        <w:t>Content Delivery Network (CDN)</w:t>
      </w:r>
      <w:r>
        <w:rPr>
          <w:rStyle w:val="Text1"/>
        </w:rPr>
        <w:t xml:space="preserve"> - stores common </w:t>
      </w:r>
    </w:p>
    <w:p>
      <w:pPr>
        <w:pStyle w:val="Para 02"/>
      </w:pPr>
      <w:r>
        <w:t xml:space="preserve">static files on the edge, closer to the users for </w:t>
      </w:r>
    </w:p>
    <w:p>
      <w:pPr>
        <w:pStyle w:val="Para 02"/>
      </w:pPr>
      <w:r>
        <w:t>(perceived) improved performance</w:t>
      </w:r>
    </w:p>
    <w:p>
      <w:pPr>
        <w:pStyle w:val="Para 02"/>
      </w:pPr>
      <w:r>
        <w:rPr>
          <w:rStyle w:val="Text1"/>
        </w:rPr>
        <w:t>Azure Front Door Service</w:t>
      </w:r>
      <w:r>
        <w:t xml:space="preserve"> - a load balancer, CDN and </w:t>
      </w:r>
    </w:p>
    <w:p>
      <w:pPr>
        <w:pStyle w:val="Para 03"/>
      </w:pPr>
      <w:r>
        <w:t>firewall all-in-one</w:t>
      </w:r>
    </w:p>
    <w:p>
      <w:pPr>
        <w:pStyle w:val="0 Block"/>
      </w:pPr>
    </w:p>
    <w:p>
      <w:bookmarkStart w:id="173" w:name="Monitoring______________Network"/>
      <w:pPr>
        <w:pStyle w:val="Para 11"/>
        <w:pageBreakBefore w:val="on"/>
      </w:pPr>
      <w:r>
        <w:rPr>
          <w:rStyle w:val="Text4"/>
        </w:rPr>
        <w:t xml:space="preserve">Monitoring - </w:t>
      </w:r>
      <w:r>
        <w:rPr>
          <w:rStyle w:val="Text9"/>
        </w:rPr>
        <w:t xml:space="preserve"> </w:t>
      </w:r>
      <w:r>
        <w:t>Network Watcher</w:t>
      </w:r>
      <w:bookmarkEnd w:id="173"/>
    </w:p>
    <w:p>
      <w:pPr>
        <w:pStyle w:val="Para 11"/>
      </w:pPr>
      <w:r>
        <w:rPr>
          <w:rStyle w:val="Text4"/>
        </w:rPr>
        <w:t xml:space="preserve">Management Tools </w:t>
      </w:r>
      <w:r>
        <w:rPr>
          <w:rStyle w:val="Text9"/>
        </w:rPr>
        <w:t xml:space="preserve"> </w:t>
      </w:r>
      <w:r>
        <w:t>ExpressRoute Monitor</w:t>
      </w:r>
    </w:p>
    <w:p>
      <w:pPr>
        <w:pStyle w:val="Para 05"/>
      </w:pPr>
      <w:r>
        <w:t xml:space="preserve">Section of the </w:t>
      </w:r>
      <w:r>
        <w:rPr>
          <w:rStyle w:val="Text2"/>
        </w:rPr>
        <w:t xml:space="preserve"> </w:t>
      </w:r>
      <w:r>
        <w:rPr>
          <w:rStyle w:val="Text6"/>
        </w:rPr>
        <w:t>Azure Monitor</w:t>
      </w:r>
    </w:p>
    <w:p>
      <w:pPr>
        <w:pStyle w:val="Para 05"/>
      </w:pPr>
      <w:r>
        <w:t>Course</w:t>
      </w:r>
    </w:p>
    <w:p>
      <w:pPr>
        <w:pStyle w:val="0 Block"/>
      </w:pPr>
    </w:p>
    <w:p>
      <w:bookmarkStart w:id="174" w:name="page_175"/>
      <w:pPr>
        <w:pStyle w:val="Para 04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2946400" cy="863600"/>
            <wp:effectExtent l="0" r="0" t="0" b="0"/>
            <wp:wrapTopAndBottom/>
            <wp:docPr id="66" name="index-175_1.jpg" descr="index-175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75_1.jpg" descr="index-175_1.jp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74"/>
    </w:p>
    <w:p>
      <w:bookmarkStart w:id="175" w:name="AZ_900_Microsoft_Azure_9"/>
      <w:pPr>
        <w:pStyle w:val="Normal"/>
      </w:pPr>
      <w:r>
        <w:t xml:space="preserve">AZ-900 Microsoft Azure </w:t>
      </w:r>
      <w:bookmarkEnd w:id="175"/>
    </w:p>
    <w:p>
      <w:pPr>
        <w:pStyle w:val="Para 04"/>
      </w:pPr>
      <w:r>
        <w:t/>
      </w:r>
    </w:p>
    <w:p>
      <w:pPr>
        <w:pStyle w:val="Normal"/>
      </w:pPr>
      <w:r>
        <w:t>Fundamentals</w:t>
      </w:r>
    </w:p>
    <w:p>
      <w:pPr>
        <w:pStyle w:val="Para 01"/>
      </w:pPr>
      <w:r>
        <w:t>Scott Duffy, Instructor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58800" cy="533400"/>
            <wp:effectExtent l="0" r="0" t="0" b="0"/>
            <wp:wrapTopAndBottom/>
            <wp:docPr id="67" name="index-176_1.jpg" descr="index-176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76_1.jpg" descr="index-176_1.jp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/>
      </w:r>
    </w:p>
    <w:p>
      <w:pPr>
        <w:pStyle w:val="Para 06"/>
      </w:pPr>
      <w:r>
        <w:t xml:space="preserve">© 2022 Scott Duffy, softwarearchitect.ca… get the course for these slides at: </w:t>
      </w:r>
    </w:p>
    <w:p>
      <w:pPr>
        <w:pStyle w:val="Para 07"/>
      </w:pPr>
      <w:r>
        <w:t>http://sjd.ca/az900</w:t>
      </w:r>
    </w:p>
    <w:p>
      <w:bookmarkStart w:id="176" w:name="2022_5"/>
      <w:pPr>
        <w:pStyle w:val="Para 02"/>
      </w:pPr>
      <w:r>
        <w:t>2022</w:t>
      </w:r>
      <w:bookmarkEnd w:id="176"/>
    </w:p>
    <w:p>
      <w:pPr>
        <w:pStyle w:val="Para 04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2501900" cy="3098800"/>
            <wp:effectExtent l="0" r="0" t="0" b="0"/>
            <wp:wrapTopAndBottom/>
            <wp:docPr id="68" name="index-177_1.jpg" descr="index-177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77_1.jpg" descr="index-177_1.jp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177" w:name="Storage_Services__Container__Blo"/>
      <w:pPr>
        <w:pStyle w:val="Para 01"/>
      </w:pPr>
      <w:r>
        <w:rPr>
          <w:rStyle w:val="Text0"/>
        </w:rPr>
        <w:t xml:space="preserve">Storage Services </w:t>
      </w:r>
      <w:r>
        <w:rPr>
          <w:rStyle w:val="Text2"/>
        </w:rPr>
        <w:t xml:space="preserve"> </w:t>
      </w:r>
      <w:r>
        <w:t>Container (Blob) Storage</w:t>
      </w:r>
      <w:r>
        <w:rPr>
          <w:rStyle w:val="Text2"/>
        </w:rPr>
        <w:t xml:space="preserve"> </w:t>
      </w:r>
      <w:r>
        <w:t>Disk Storage</w:t>
      </w:r>
      <w:bookmarkEnd w:id="177"/>
    </w:p>
    <w:p>
      <w:pPr>
        <w:pStyle w:val="Para 01"/>
      </w:pPr>
      <w:r>
        <w:rPr>
          <w:rStyle w:val="Text0"/>
        </w:rPr>
        <w:t>Covered</w:t>
      </w:r>
      <w:r>
        <w:rPr>
          <w:rStyle w:val="Text2"/>
        </w:rPr>
        <w:t xml:space="preserve"> </w:t>
      </w:r>
      <w:r>
        <w:t>File Storage</w:t>
      </w:r>
    </w:p>
    <w:p>
      <w:pPr>
        <w:pStyle w:val="Para 03"/>
      </w:pPr>
      <w:r>
        <w:t>Storage Tiers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41500" cy="1841500"/>
            <wp:effectExtent l="0" r="0" t="0" b="0"/>
            <wp:wrapTopAndBottom/>
            <wp:docPr id="69" name="index-178_1.png" descr="index-178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78_1.png" descr="index-178_1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41500" cy="1841500"/>
            <wp:effectExtent l="0" r="0" t="0" b="0"/>
            <wp:wrapTopAndBottom/>
            <wp:docPr id="70" name="index-178_2.jpg" descr="index-178_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78_2.jpg" descr="index-178_2.jp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178" w:name="Storage___one_of_the"/>
      <w:pPr>
        <w:pStyle w:val="Normal"/>
      </w:pPr>
      <w:r>
        <w:t xml:space="preserve">Storage - one of the </w:t>
      </w:r>
      <w:bookmarkEnd w:id="178"/>
    </w:p>
    <w:p>
      <w:pPr>
        <w:pStyle w:val="Para 04"/>
      </w:pPr>
      <w:r>
        <w:t/>
      </w:r>
    </w:p>
    <w:p>
      <w:pPr>
        <w:pStyle w:val="Normal"/>
      </w:pPr>
      <w:r>
        <w:t xml:space="preserve">foundational technologies </w:t>
      </w:r>
    </w:p>
    <w:p>
      <w:pPr>
        <w:pStyle w:val="Para 04"/>
      </w:pPr>
      <w:r>
        <w:t/>
      </w:r>
    </w:p>
    <w:p>
      <w:pPr>
        <w:pStyle w:val="Normal"/>
      </w:pPr>
      <w:r>
        <w:t>on which much is built</w:t>
      </w:r>
    </w:p>
    <w:p>
      <w:pPr>
        <w:pStyle w:val="0 Block"/>
      </w:pPr>
    </w:p>
    <w:p>
      <w:bookmarkStart w:id="179" w:name="Container__Blob__________The_Azu"/>
      <w:pPr>
        <w:pStyle w:val="Para 11"/>
        <w:pageBreakBefore w:val="on"/>
      </w:pPr>
      <w:r>
        <w:rPr>
          <w:rStyle w:val="Text4"/>
        </w:rPr>
        <w:t xml:space="preserve">Container (Blob) </w:t>
      </w:r>
      <w:r>
        <w:rPr>
          <w:rStyle w:val="Text9"/>
        </w:rPr>
        <w:t xml:space="preserve"> </w:t>
      </w:r>
      <w:r>
        <w:rPr>
          <w:rStyle w:val="Text1"/>
        </w:rPr>
        <w:t xml:space="preserve">The </w:t>
      </w:r>
      <w:r>
        <w:t>Azure Storage</w:t>
      </w:r>
      <w:r>
        <w:rPr>
          <w:rStyle w:val="Text1"/>
        </w:rPr>
        <w:t xml:space="preserve"> account</w:t>
      </w:r>
      <w:r>
        <w:rPr>
          <w:rStyle w:val="Text9"/>
        </w:rPr>
        <w:t xml:space="preserve"> </w:t>
      </w:r>
      <w:r>
        <w:t>General Purpose v2 (gpv2)</w:t>
      </w:r>
      <w:r>
        <w:rPr>
          <w:rStyle w:val="Text1"/>
        </w:rPr>
        <w:t xml:space="preserve"> is the most common type</w:t>
      </w:r>
      <w:bookmarkEnd w:id="179"/>
    </w:p>
    <w:p>
      <w:pPr>
        <w:pStyle w:val="Para 01"/>
      </w:pPr>
      <w:r>
        <w:rPr>
          <w:rStyle w:val="Text0"/>
        </w:rPr>
        <w:t>and File Storage</w:t>
      </w:r>
      <w:r>
        <w:rPr>
          <w:rStyle w:val="Text2"/>
        </w:rPr>
        <w:t xml:space="preserve"> </w:t>
      </w:r>
      <w:r>
        <w:t>Blobs, Tables *, Queues *, Files</w:t>
      </w:r>
    </w:p>
    <w:p>
      <w:pPr>
        <w:pStyle w:val="Para 13"/>
      </w:pPr>
      <w:r>
        <w:t>Azure Data Lake Storage Gen2</w:t>
      </w:r>
    </w:p>
    <w:p>
      <w:pPr>
        <w:pStyle w:val="Para 02"/>
      </w:pPr>
      <w:r>
        <w:t>Cheapest type of storage</w:t>
      </w:r>
    </w:p>
    <w:p>
      <w:pPr>
        <w:pStyle w:val="Para 02"/>
      </w:pPr>
      <w:r>
        <w:t>Pay Per GB (~1.8 cents per GB)</w:t>
      </w:r>
    </w:p>
    <w:p>
      <w:pPr>
        <w:pStyle w:val="0 Block"/>
      </w:pPr>
    </w:p>
    <w:p>
      <w:bookmarkStart w:id="180" w:name="BLOB_is_a__backronym__for"/>
      <w:pPr>
        <w:pStyle w:val="Normal"/>
        <w:pageBreakBefore w:val="on"/>
      </w:pPr>
      <w:r>
        <w:t xml:space="preserve">BLOB is a “backronym” for </w:t>
      </w:r>
      <w:bookmarkEnd w:id="180"/>
    </w:p>
    <w:p>
      <w:pPr>
        <w:pStyle w:val="Para 04"/>
      </w:pPr>
      <w:r>
        <w:t/>
      </w:r>
    </w:p>
    <w:p>
      <w:pPr>
        <w:pStyle w:val="Normal"/>
      </w:pPr>
      <w:r>
        <w:t>Binary Large OBject.</w:t>
      </w:r>
    </w:p>
    <w:p>
      <w:pPr>
        <w:pStyle w:val="Para 04"/>
      </w:pPr>
      <w:r>
        <w:t/>
      </w:r>
    </w:p>
    <w:p>
      <w:pPr>
        <w:pStyle w:val="Normal"/>
      </w:pPr>
      <w:r>
        <w:t xml:space="preserve">A collection of binary data. That </w:t>
      </w:r>
    </w:p>
    <w:p>
      <w:pPr>
        <w:pStyle w:val="Para 04"/>
      </w:pPr>
      <w:r>
        <w:t/>
      </w:r>
    </w:p>
    <w:p>
      <w:pPr>
        <w:pStyle w:val="Normal"/>
      </w:pPr>
      <w:r>
        <w:t xml:space="preserve">binary data could be in the form of a </w:t>
      </w:r>
    </w:p>
    <w:p>
      <w:pPr>
        <w:pStyle w:val="Para 04"/>
      </w:pPr>
      <w:r>
        <w:t/>
      </w:r>
    </w:p>
    <w:p>
      <w:pPr>
        <w:pStyle w:val="Normal"/>
      </w:pPr>
      <w:r>
        <w:t xml:space="preserve">file (stored in a storage account) or </w:t>
      </w:r>
    </w:p>
    <w:p>
      <w:pPr>
        <w:pStyle w:val="Para 04"/>
      </w:pPr>
      <w:r>
        <w:t/>
      </w:r>
    </w:p>
    <w:p>
      <w:pPr>
        <w:pStyle w:val="Normal"/>
      </w:pPr>
      <w:r>
        <w:t>data stored in a database.</w:t>
      </w:r>
    </w:p>
    <w:p>
      <w:bookmarkStart w:id="181" w:name="In_AWS__a_Storage_Account_is_cal"/>
      <w:pPr>
        <w:pStyle w:val="Normal"/>
      </w:pPr>
      <w:r>
        <w:t xml:space="preserve">In AWS, a Storage Account is called </w:t>
      </w:r>
      <w:bookmarkEnd w:id="181"/>
    </w:p>
    <w:p>
      <w:pPr>
        <w:pStyle w:val="Para 04"/>
      </w:pPr>
      <w:r>
        <w:t/>
      </w:r>
    </w:p>
    <w:p>
      <w:pPr>
        <w:pStyle w:val="Normal"/>
      </w:pPr>
      <w:r>
        <w:t>Simple Storage Service (S3).</w:t>
      </w:r>
    </w:p>
    <w:p>
      <w:pPr>
        <w:pStyle w:val="0 Block"/>
      </w:pPr>
    </w:p>
    <w:p>
      <w:bookmarkStart w:id="182" w:name="Many__Many____________Access_tie"/>
      <w:pPr>
        <w:pStyle w:val="Para 01"/>
        <w:pageBreakBefore w:val="on"/>
      </w:pPr>
      <w:r>
        <w:rPr>
          <w:rStyle w:val="Text0"/>
        </w:rPr>
        <w:t xml:space="preserve">Many, Many </w:t>
      </w:r>
      <w:r>
        <w:rPr>
          <w:rStyle w:val="Text2"/>
        </w:rPr>
        <w:t xml:space="preserve"> </w:t>
      </w:r>
      <w:r>
        <w:t>Access tiers - Hot, Cool, Archive</w:t>
      </w:r>
      <w:r>
        <w:rPr>
          <w:rStyle w:val="Text2"/>
        </w:rPr>
        <w:t xml:space="preserve"> </w:t>
      </w:r>
      <w:r>
        <w:t>Performance tiers - Standard or Premium</w:t>
      </w:r>
      <w:bookmarkEnd w:id="182"/>
    </w:p>
    <w:p>
      <w:pPr>
        <w:pStyle w:val="Para 01"/>
      </w:pPr>
      <w:r>
        <w:rPr>
          <w:rStyle w:val="Text0"/>
        </w:rPr>
        <w:t>Options</w:t>
      </w:r>
      <w:r>
        <w:rPr>
          <w:rStyle w:val="Text2"/>
        </w:rPr>
        <w:t xml:space="preserve"> </w:t>
      </w:r>
      <w:r>
        <w:t>Location</w:t>
      </w:r>
    </w:p>
    <w:p>
      <w:pPr>
        <w:pStyle w:val="Para 02"/>
      </w:pPr>
      <w:r>
        <w:t>Redundancy / Replication</w:t>
      </w:r>
    </w:p>
    <w:p>
      <w:pPr>
        <w:pStyle w:val="Para 03"/>
      </w:pPr>
      <w:r>
        <w:t>Failover options</w:t>
      </w:r>
    </w:p>
    <w:p>
      <w:pPr>
        <w:pStyle w:val="0 Block"/>
      </w:pPr>
    </w:p>
    <w:p>
      <w:bookmarkStart w:id="183" w:name="Disk_Storage_Azure_Virtual_Machi"/>
      <w:pPr>
        <w:pStyle w:val="Para 01"/>
        <w:pageBreakBefore w:val="on"/>
      </w:pPr>
      <w:r>
        <w:rPr>
          <w:rStyle w:val="Text0"/>
        </w:rPr>
        <w:t>Disk Storage</w:t>
      </w:r>
      <w:r>
        <w:rPr>
          <w:rStyle w:val="Text2"/>
        </w:rPr>
        <w:t xml:space="preserve"> </w:t>
      </w:r>
      <w:r>
        <w:t>Azure Virtual Machine Disks</w:t>
      </w:r>
      <w:r>
        <w:rPr>
          <w:rStyle w:val="Text2"/>
        </w:rPr>
        <w:t xml:space="preserve"> </w:t>
      </w:r>
      <w:r>
        <w:rPr>
          <w:rStyle w:val="Text1"/>
        </w:rPr>
        <w:t>Managed Disks</w:t>
      </w:r>
      <w:bookmarkEnd w:id="183"/>
    </w:p>
    <w:p>
      <w:pPr>
        <w:pStyle w:val="Para 02"/>
      </w:pPr>
      <w:r>
        <w:t>Reserve capacity in advance</w:t>
      </w:r>
    </w:p>
    <w:p>
      <w:pPr>
        <w:pStyle w:val="Para 02"/>
      </w:pPr>
      <w:r>
        <w:t>Optimized to virtual hard disks</w:t>
      </w:r>
    </w:p>
    <w:p>
      <w:pPr>
        <w:pStyle w:val="0 Block"/>
      </w:pPr>
    </w:p>
    <w:p>
      <w:bookmarkStart w:id="184" w:name="page_185"/>
      <w:pPr>
        <w:pStyle w:val="Para 04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2946400" cy="863600"/>
            <wp:effectExtent l="0" r="0" t="0" b="0"/>
            <wp:wrapTopAndBottom/>
            <wp:docPr id="71" name="index-185_1.jpg" descr="index-185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85_1.jpg" descr="index-185_1.jp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84"/>
    </w:p>
    <w:p>
      <w:bookmarkStart w:id="185" w:name="AZ_900_Microsoft_Azure_10"/>
      <w:pPr>
        <w:pStyle w:val="Normal"/>
      </w:pPr>
      <w:r>
        <w:t xml:space="preserve">AZ-900 Microsoft Azure </w:t>
      </w:r>
      <w:bookmarkEnd w:id="185"/>
    </w:p>
    <w:p>
      <w:pPr>
        <w:pStyle w:val="Para 04"/>
      </w:pPr>
      <w:r>
        <w:t/>
      </w:r>
    </w:p>
    <w:p>
      <w:pPr>
        <w:pStyle w:val="Normal"/>
      </w:pPr>
      <w:r>
        <w:t>Fundamentals</w:t>
      </w:r>
    </w:p>
    <w:p>
      <w:pPr>
        <w:pStyle w:val="Para 01"/>
      </w:pPr>
      <w:r>
        <w:t>Scott Duffy, Instructor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58800" cy="533400"/>
            <wp:effectExtent l="0" r="0" t="0" b="0"/>
            <wp:wrapTopAndBottom/>
            <wp:docPr id="72" name="index-186_1.jpg" descr="index-186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86_1.jpg" descr="index-186_1.jp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/>
      </w:r>
    </w:p>
    <w:p>
      <w:pPr>
        <w:pStyle w:val="Para 06"/>
      </w:pPr>
      <w:r>
        <w:t xml:space="preserve">© 2022 Scott Duffy, softwarearchitect.ca… get the course for these slides at: </w:t>
      </w:r>
    </w:p>
    <w:p>
      <w:pPr>
        <w:pStyle w:val="Para 07"/>
      </w:pPr>
      <w:r>
        <w:t>http://sjd.ca/az900</w:t>
      </w:r>
    </w:p>
    <w:p>
      <w:bookmarkStart w:id="186" w:name="page_187"/>
      <w:pPr>
        <w:pStyle w:val="Para 04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3987800" cy="1524000"/>
            <wp:effectExtent l="0" r="0" t="0" b="0"/>
            <wp:wrapTopAndBottom/>
            <wp:docPr id="73" name="index-187_1.jpg" descr="index-187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87_1.jpg" descr="index-187_1.jp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86"/>
    </w:p>
    <w:p>
      <w:bookmarkStart w:id="187" w:name="What_is__Identity"/>
      <w:pPr>
        <w:pStyle w:val="Normal"/>
      </w:pPr>
      <w:r>
        <w:t>What is “Identity”?</w:t>
      </w:r>
      <w:bookmarkEnd w:id="187"/>
    </w:p>
    <w:p>
      <w:bookmarkStart w:id="188" w:name="In_computing___identity"/>
      <w:pPr>
        <w:pStyle w:val="Normal"/>
      </w:pPr>
      <w:r>
        <w:t xml:space="preserve">In computing, “identity” </w:t>
      </w:r>
      <w:bookmarkEnd w:id="188"/>
    </w:p>
    <w:p>
      <w:pPr>
        <w:pStyle w:val="Para 04"/>
      </w:pPr>
      <w:r>
        <w:t/>
      </w:r>
    </w:p>
    <w:p>
      <w:pPr>
        <w:pStyle w:val="Normal"/>
      </w:pPr>
      <w:r>
        <w:t xml:space="preserve">is a representation of a </w:t>
      </w:r>
    </w:p>
    <w:p>
      <w:pPr>
        <w:pStyle w:val="Para 04"/>
      </w:pPr>
      <w:r>
        <w:t/>
      </w:r>
    </w:p>
    <w:p>
      <w:pPr>
        <w:pStyle w:val="Normal"/>
      </w:pPr>
      <w:r>
        <w:t xml:space="preserve">person, application or </w:t>
      </w:r>
    </w:p>
    <w:p>
      <w:pPr>
        <w:pStyle w:val="Para 04"/>
      </w:pPr>
      <w:r>
        <w:t/>
      </w:r>
    </w:p>
    <w:p>
      <w:pPr>
        <w:pStyle w:val="Normal"/>
      </w:pPr>
      <w:r>
        <w:t>device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39900" cy="1739900"/>
            <wp:effectExtent l="0" r="0" t="0" b="0"/>
            <wp:wrapTopAndBottom/>
            <wp:docPr id="74" name="index-189_1.png" descr="index-189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89_1.png" descr="index-189_1.pn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39900" cy="1739900"/>
            <wp:effectExtent l="0" r="0" t="0" b="0"/>
            <wp:wrapTopAndBottom/>
            <wp:docPr id="75" name="index-189_2.png" descr="index-189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89_2.png" descr="index-189_2.pn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189" w:name="Examples_of_____________John_Hen"/>
      <w:pPr>
        <w:pStyle w:val="Para 20"/>
      </w:pPr>
      <w:r>
        <w:rPr>
          <w:rStyle w:val="Text8"/>
        </w:rPr>
        <w:t xml:space="preserve">Examples of </w:t>
      </w:r>
      <w:r>
        <w:rPr>
          <w:rStyle w:val="Text10"/>
        </w:rPr>
        <w:t xml:space="preserve"> </w:t>
      </w:r>
      <w:r>
        <w:rPr>
          <w:rStyle w:val="Text7"/>
        </w:rPr>
        <w:t>John Henry Doe</w:t>
      </w:r>
      <w:r>
        <w:rPr>
          <w:rStyle w:val="Text10"/>
        </w:rPr>
        <w:t xml:space="preserve"> </w:t>
      </w:r>
      <w:r>
        <w:t>johndoe@example.com</w:t>
      </w:r>
      <w:bookmarkEnd w:id="189"/>
    </w:p>
    <w:p>
      <w:pPr>
        <w:pStyle w:val="Para 01"/>
      </w:pPr>
      <w:r>
        <w:rPr>
          <w:rStyle w:val="Text0"/>
        </w:rPr>
        <w:t>Identity</w:t>
      </w:r>
      <w:r>
        <w:rPr>
          <w:rStyle w:val="Text2"/>
        </w:rPr>
        <w:t xml:space="preserve"> </w:t>
      </w:r>
      <w:r>
        <w:t>Monthly Payroll Application</w:t>
      </w:r>
    </w:p>
    <w:p>
      <w:pPr>
        <w:pStyle w:val="Para 02"/>
      </w:pPr>
      <w:r>
        <w:t>The laser printer at 6th Floor West</w:t>
      </w:r>
    </w:p>
    <w:p>
      <w:pPr>
        <w:pStyle w:val="0 Block"/>
      </w:pPr>
    </w:p>
    <w:p>
      <w:bookmarkStart w:id="190" w:name="Usually_requires_a"/>
      <w:pPr>
        <w:pStyle w:val="Normal"/>
        <w:pageBreakBefore w:val="on"/>
      </w:pPr>
      <w:r>
        <w:t xml:space="preserve">Usually requires a </w:t>
      </w:r>
      <w:bookmarkEnd w:id="190"/>
    </w:p>
    <w:p>
      <w:pPr>
        <w:pStyle w:val="Para 04"/>
      </w:pPr>
      <w:r>
        <w:t/>
      </w:r>
    </w:p>
    <w:p>
      <w:pPr>
        <w:pStyle w:val="Normal"/>
      </w:pPr>
      <w:r>
        <w:t xml:space="preserve">password, a secret key or a </w:t>
      </w:r>
    </w:p>
    <w:p>
      <w:pPr>
        <w:pStyle w:val="Para 04"/>
      </w:pPr>
      <w:r>
        <w:t/>
      </w:r>
    </w:p>
    <w:p>
      <w:pPr>
        <w:pStyle w:val="Normal"/>
      </w:pPr>
      <w:r>
        <w:t>certificate to prove</w:t>
      </w:r>
    </w:p>
    <w:p>
      <w:pPr>
        <w:pStyle w:val="0 Block"/>
      </w:pPr>
    </w:p>
    <w:p>
      <w:bookmarkStart w:id="191" w:name="Many_applications_require"/>
      <w:pPr>
        <w:pStyle w:val="Normal"/>
        <w:pageBreakBefore w:val="on"/>
      </w:pPr>
      <w:r>
        <w:t xml:space="preserve">Many applications require </w:t>
      </w:r>
      <w:bookmarkEnd w:id="191"/>
    </w:p>
    <w:p>
      <w:pPr>
        <w:pStyle w:val="Para 04"/>
      </w:pPr>
      <w:r>
        <w:t/>
      </w:r>
    </w:p>
    <w:p>
      <w:pPr>
        <w:pStyle w:val="Normal"/>
      </w:pPr>
      <w:r>
        <w:t xml:space="preserve">you to log in to use some </w:t>
      </w:r>
    </w:p>
    <w:p>
      <w:pPr>
        <w:pStyle w:val="Para 04"/>
      </w:pPr>
      <w:r>
        <w:t/>
      </w:r>
    </w:p>
    <w:p>
      <w:pPr>
        <w:pStyle w:val="Normal"/>
      </w:pPr>
      <w:r>
        <w:t>of its functionality</w:t>
      </w:r>
    </w:p>
    <w:p>
      <w:pPr>
        <w:pStyle w:val="0 Block"/>
      </w:pPr>
    </w:p>
    <w:p>
      <w:bookmarkStart w:id="192" w:name="How_It_s_Traditionally_Handled"/>
      <w:pPr>
        <w:pStyle w:val="Normal"/>
        <w:pageBreakBefore w:val="on"/>
      </w:pPr>
      <w:r>
        <w:t>How It’s Traditionally Handled</w:t>
      </w:r>
      <w:bookmarkEnd w:id="192"/>
    </w:p>
    <w:p>
      <w:pPr>
        <w:pStyle w:val="0 Block"/>
      </w:pPr>
    </w:p>
    <w:p>
      <w:bookmarkStart w:id="193" w:name="Client_Server_Model"/>
      <w:pPr>
        <w:pStyle w:val="Para 05"/>
        <w:pageBreakBefore w:val="on"/>
      </w:pPr>
      <w:r>
        <w:t>Client-Server Model</w:t>
      </w:r>
      <w:bookmarkEnd w:id="193"/>
    </w:p>
    <w:p>
      <w:pPr>
        <w:pStyle w:val="Para 04"/>
      </w:pPr>
      <w:r>
        <w:t/>
      </w:r>
    </w:p>
    <w:p>
      <w:pPr>
        <w:pStyle w:val="Para 09"/>
      </w:pPr>
      <w:r>
        <w:t>Client App</w:t>
      </w:r>
    </w:p>
    <w:p>
      <w:pPr>
        <w:pStyle w:val="Para 02"/>
      </w:pPr>
      <w:r>
        <w:t>Server</w:t>
      </w:r>
    </w:p>
    <w:p>
      <w:pPr>
        <w:pStyle w:val="Para 09"/>
      </w:pPr>
      <w:r>
        <w:t>Web Browser</w:t>
      </w:r>
    </w:p>
    <w:p>
      <w:pPr>
        <w:pStyle w:val="Para 02"/>
      </w:pPr>
      <w:r>
        <w:t>Web Site</w:t>
      </w:r>
    </w:p>
    <w:p>
      <w:pPr>
        <w:pStyle w:val="Para 09"/>
      </w:pPr>
      <w:r>
        <w:t>Mobile App</w:t>
      </w:r>
    </w:p>
    <w:p>
      <w:pPr>
        <w:pStyle w:val="Para 10"/>
      </w:pPr>
      <w:r>
        <w:t>User ID , Password</w:t>
      </w:r>
    </w:p>
    <w:p>
      <w:pPr>
        <w:pStyle w:val="Para 04"/>
      </w:pPr>
      <w:r>
        <w:t/>
      </w:r>
    </w:p>
    <w:p>
      <w:pPr>
        <w:pStyle w:val="Para 02"/>
      </w:pPr>
      <w:r>
        <w:t>DB</w:t>
      </w:r>
    </w:p>
    <w:p>
      <w:bookmarkStart w:id="194" w:name="Traditionally__companies"/>
      <w:pPr>
        <w:pStyle w:val="Normal"/>
      </w:pPr>
      <w:r>
        <w:t xml:space="preserve">Traditionally, companies </w:t>
      </w:r>
      <w:bookmarkEnd w:id="194"/>
    </w:p>
    <w:p>
      <w:pPr>
        <w:pStyle w:val="Para 04"/>
      </w:pPr>
      <w:r>
        <w:t/>
      </w:r>
    </w:p>
    <w:p>
      <w:pPr>
        <w:pStyle w:val="Normal"/>
      </w:pPr>
      <w:r>
        <w:t xml:space="preserve">have written their own </w:t>
      </w:r>
    </w:p>
    <w:p>
      <w:pPr>
        <w:pStyle w:val="Para 04"/>
      </w:pPr>
      <w:r>
        <w:t/>
      </w:r>
    </w:p>
    <w:p>
      <w:pPr>
        <w:pStyle w:val="Normal"/>
      </w:pPr>
      <w:r>
        <w:t>code to handle this</w:t>
      </w:r>
    </w:p>
    <w:p>
      <w:bookmarkStart w:id="195" w:name="Some_of_the_more_famous"/>
      <w:pPr>
        <w:pStyle w:val="Normal"/>
      </w:pPr>
      <w:r>
        <w:t xml:space="preserve">Some of the more famous </w:t>
      </w:r>
      <w:bookmarkEnd w:id="195"/>
    </w:p>
    <w:p>
      <w:pPr>
        <w:pStyle w:val="Para 04"/>
      </w:pPr>
      <w:r>
        <w:t/>
      </w:r>
    </w:p>
    <w:p>
      <w:pPr>
        <w:pStyle w:val="Normal"/>
      </w:pPr>
      <w:r>
        <w:t xml:space="preserve">“hacks” have been on </w:t>
      </w:r>
    </w:p>
    <w:p>
      <w:pPr>
        <w:pStyle w:val="Para 04"/>
      </w:pPr>
      <w:r>
        <w:t/>
      </w:r>
    </w:p>
    <w:p>
      <w:pPr>
        <w:pStyle w:val="Normal"/>
      </w:pPr>
      <w:r>
        <w:t xml:space="preserve">custom created identity </w:t>
      </w:r>
    </w:p>
    <w:p>
      <w:pPr>
        <w:pStyle w:val="Para 04"/>
      </w:pPr>
      <w:r>
        <w:t/>
      </w:r>
    </w:p>
    <w:p>
      <w:pPr>
        <w:pStyle w:val="Normal"/>
      </w:pPr>
      <w:r>
        <w:t>systems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39900" cy="1739900"/>
            <wp:effectExtent l="0" r="0" t="0" b="0"/>
            <wp:wrapTopAndBottom/>
            <wp:docPr id="76" name="index-196_1.png" descr="index-196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96_1.png" descr="index-196_1.pn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39900" cy="1739900"/>
            <wp:effectExtent l="0" r="0" t="0" b="0"/>
            <wp:wrapTopAndBottom/>
            <wp:docPr id="77" name="index-196_2.png" descr="index-196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96_2.png" descr="index-196_2.pn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196" w:name="Hacks_Some_companies_were_storin"/>
      <w:pPr>
        <w:pStyle w:val="Para 01"/>
      </w:pPr>
      <w:r>
        <w:rPr>
          <w:rStyle w:val="Text0"/>
        </w:rPr>
        <w:t>Hacks</w:t>
      </w:r>
      <w:r>
        <w:rPr>
          <w:rStyle w:val="Text2"/>
        </w:rPr>
        <w:t xml:space="preserve"> </w:t>
      </w:r>
      <w:r>
        <w:t xml:space="preserve">Some companies were storing the password in “plain </w:t>
      </w:r>
      <w:r>
        <w:rPr>
          <w:rStyle w:val="Text2"/>
        </w:rPr>
        <w:t xml:space="preserve"> </w:t>
      </w:r>
      <w:r>
        <w:t>text”</w:t>
      </w:r>
      <w:bookmarkEnd w:id="196"/>
    </w:p>
    <w:p>
      <w:pPr>
        <w:pStyle w:val="Para 02"/>
      </w:pPr>
      <w:r>
        <w:t xml:space="preserve">Some companies were using a simple, reversible hash </w:t>
      </w:r>
    </w:p>
    <w:p>
      <w:pPr>
        <w:pStyle w:val="Para 03"/>
      </w:pPr>
      <w:r>
        <w:t>algorithm (MD5)</w:t>
      </w:r>
    </w:p>
    <w:p>
      <w:pPr>
        <w:pStyle w:val="Para 02"/>
      </w:pPr>
      <w:r>
        <w:t xml:space="preserve">Some companies were storing the “salt” along with the </w:t>
      </w:r>
    </w:p>
    <w:p>
      <w:pPr>
        <w:pStyle w:val="Para 03"/>
      </w:pPr>
      <w:r>
        <w:t>data</w:t>
      </w:r>
    </w:p>
    <w:p>
      <w:pPr>
        <w:pStyle w:val="Para 02"/>
      </w:pPr>
      <w:r>
        <w:t>Not enforcing password change policies</w:t>
      </w:r>
    </w:p>
    <w:p>
      <w:pPr>
        <w:pStyle w:val="Para 02"/>
      </w:pPr>
      <w:r>
        <w:t>Not enforcing password complexity policies</w:t>
      </w:r>
    </w:p>
    <w:p>
      <w:pPr>
        <w:pStyle w:val="0 Block"/>
      </w:pPr>
    </w:p>
    <w:p>
      <w:bookmarkStart w:id="197" w:name="Azure_provides_an_identity"/>
      <w:pPr>
        <w:pStyle w:val="Normal"/>
        <w:pageBreakBefore w:val="on"/>
      </w:pPr>
      <w:r>
        <w:t xml:space="preserve">Azure provides an identity </w:t>
      </w:r>
      <w:bookmarkEnd w:id="197"/>
    </w:p>
    <w:p>
      <w:pPr>
        <w:pStyle w:val="Para 04"/>
      </w:pPr>
      <w:r>
        <w:t/>
      </w:r>
    </w:p>
    <w:p>
      <w:pPr>
        <w:pStyle w:val="Normal"/>
      </w:pPr>
      <w:r>
        <w:t xml:space="preserve">management system based on </w:t>
      </w:r>
    </w:p>
    <w:p>
      <w:pPr>
        <w:pStyle w:val="Para 04"/>
      </w:pPr>
      <w:r>
        <w:t/>
      </w:r>
    </w:p>
    <w:p>
      <w:pPr>
        <w:pStyle w:val="Normal"/>
      </w:pPr>
      <w:r>
        <w:t>their popular</w:t>
      </w:r>
    </w:p>
    <w:p>
      <w:pPr>
        <w:pStyle w:val="Para 04"/>
      </w:pPr>
      <w:r>
        <w:t/>
      </w:r>
    </w:p>
    <w:p>
      <w:pPr>
        <w:pStyle w:val="Normal"/>
      </w:pPr>
      <w:r>
        <w:t>“Active Directory”</w:t>
      </w:r>
    </w:p>
    <w:p>
      <w:pPr>
        <w:pStyle w:val="0 Block"/>
      </w:pPr>
    </w:p>
    <w:p>
      <w:bookmarkStart w:id="198" w:name="Azure_Active_Directory"/>
      <w:pPr>
        <w:pStyle w:val="Normal"/>
        <w:pageBreakBefore w:val="on"/>
      </w:pPr>
      <w:r>
        <w:t>Azure Active Directory</w:t>
      </w:r>
      <w:bookmarkEnd w:id="198"/>
    </w:p>
    <w:p>
      <w:pPr>
        <w:pStyle w:val="Para 04"/>
      </w:pPr>
      <w:r>
        <w:t/>
      </w:r>
    </w:p>
    <w:p>
      <w:pPr>
        <w:pStyle w:val="Normal"/>
      </w:pPr>
      <w:r>
        <w:t>(Azure AD or AAD)</w:t>
      </w:r>
    </w:p>
    <w:p>
      <w:pPr>
        <w:pStyle w:val="0 Block"/>
      </w:pPr>
    </w:p>
    <w:p>
      <w:bookmarkStart w:id="199" w:name="Azure_Active_Directory_1"/>
      <w:pPr>
        <w:pStyle w:val="Normal"/>
        <w:pageBreakBefore w:val="on"/>
      </w:pPr>
      <w:r>
        <w:t xml:space="preserve">Azure Active Directory </w:t>
      </w:r>
      <w:bookmarkEnd w:id="199"/>
    </w:p>
    <w:p>
      <w:pPr>
        <w:pStyle w:val="Para 04"/>
      </w:pPr>
      <w:r>
        <w:t/>
      </w:r>
    </w:p>
    <w:p>
      <w:pPr>
        <w:pStyle w:val="Normal"/>
      </w:pPr>
      <w:r>
        <w:t xml:space="preserve">is not the same as </w:t>
      </w:r>
    </w:p>
    <w:p>
      <w:pPr>
        <w:pStyle w:val="Para 04"/>
      </w:pPr>
      <w:r>
        <w:t/>
      </w:r>
    </w:p>
    <w:p>
      <w:pPr>
        <w:pStyle w:val="Normal"/>
      </w:pPr>
      <w:r>
        <w:t>Active Directory</w:t>
      </w:r>
    </w:p>
    <w:p>
      <w:bookmarkStart w:id="200" w:name="Traditional_AD_does_not"/>
      <w:pPr>
        <w:pStyle w:val="Normal"/>
      </w:pPr>
      <w:r>
        <w:t xml:space="preserve">Traditional AD does not </w:t>
      </w:r>
      <w:bookmarkEnd w:id="200"/>
    </w:p>
    <w:p>
      <w:pPr>
        <w:pStyle w:val="Para 04"/>
      </w:pPr>
      <w:r>
        <w:t/>
      </w:r>
    </w:p>
    <w:p>
      <w:pPr>
        <w:pStyle w:val="Para 04"/>
      </w:pPr>
      <w:r>
        <w:t/>
      </w:r>
    </w:p>
    <w:p>
      <w:pPr>
        <w:pStyle w:val="Normal"/>
      </w:pPr>
      <w:r>
        <w:t xml:space="preserve">work with Internet </w:t>
      </w:r>
    </w:p>
    <w:p>
      <w:pPr>
        <w:pStyle w:val="Para 04"/>
      </w:pPr>
      <w:r>
        <w:t/>
      </w:r>
    </w:p>
    <w:p>
      <w:pPr>
        <w:pStyle w:val="Normal"/>
      </w:pPr>
      <w:r>
        <w:t>protocols</w:t>
      </w:r>
    </w:p>
    <w:p>
      <w:pPr>
        <w:pStyle w:val="0 Block"/>
      </w:pPr>
    </w:p>
    <w:p>
      <w:bookmarkStart w:id="201" w:name="Azure_AD_provides"/>
      <w:pPr>
        <w:pStyle w:val="Normal"/>
        <w:pageBreakBefore w:val="on"/>
      </w:pPr>
      <w:r>
        <w:t xml:space="preserve">Azure AD provides </w:t>
      </w:r>
      <w:bookmarkEnd w:id="201"/>
    </w:p>
    <w:p>
      <w:pPr>
        <w:pStyle w:val="Para 04"/>
      </w:pPr>
      <w:r>
        <w:t/>
      </w:r>
    </w:p>
    <w:p>
      <w:pPr>
        <w:pStyle w:val="Normal"/>
      </w:pPr>
      <w:r>
        <w:t>“identity as a service”</w:t>
      </w:r>
    </w:p>
    <w:p>
      <w:pPr>
        <w:pStyle w:val="0 Block"/>
      </w:pPr>
    </w:p>
    <w:p>
      <w:bookmarkStart w:id="202" w:name="Instead_of_having_to_write"/>
      <w:pPr>
        <w:pStyle w:val="Normal"/>
        <w:pageBreakBefore w:val="on"/>
      </w:pPr>
      <w:r>
        <w:t xml:space="preserve">Instead of having to write </w:t>
      </w:r>
      <w:bookmarkEnd w:id="202"/>
    </w:p>
    <w:p>
      <w:pPr>
        <w:pStyle w:val="Para 04"/>
      </w:pPr>
      <w:r>
        <w:t/>
      </w:r>
    </w:p>
    <w:p>
      <w:pPr>
        <w:pStyle w:val="Normal"/>
      </w:pPr>
      <w:r>
        <w:t xml:space="preserve">code to handle users, </w:t>
      </w:r>
    </w:p>
    <w:p>
      <w:pPr>
        <w:pStyle w:val="Para 04"/>
      </w:pPr>
      <w:r>
        <w:t/>
      </w:r>
    </w:p>
    <w:p>
      <w:pPr>
        <w:pStyle w:val="Normal"/>
      </w:pPr>
      <w:r>
        <w:t>passwords, password reset</w:t>
      </w:r>
    </w:p>
    <w:p>
      <w:pPr>
        <w:pStyle w:val="0 Block"/>
      </w:pPr>
    </w:p>
    <w:p>
      <w:bookmarkStart w:id="203" w:name="The_AAD_Model"/>
      <w:pPr>
        <w:pStyle w:val="Para 05"/>
        <w:pageBreakBefore w:val="on"/>
      </w:pPr>
      <w:r>
        <w:t>The AAD Model</w:t>
      </w:r>
      <w:bookmarkEnd w:id="203"/>
    </w:p>
    <w:p>
      <w:pPr>
        <w:pStyle w:val="Para 04"/>
      </w:pPr>
      <w:r>
        <w:t/>
      </w:r>
    </w:p>
    <w:p>
      <w:pPr>
        <w:pStyle w:val="Para 10"/>
      </w:pPr>
      <w:r>
        <w:t>Identity Provider</w:t>
      </w:r>
    </w:p>
    <w:p>
      <w:pPr>
        <w:pStyle w:val="Para 09"/>
      </w:pPr>
      <w:r>
        <w:t>User ID , Password</w:t>
      </w:r>
      <w:r>
        <w:rPr>
          <w:rStyle w:val="Text2"/>
        </w:rPr>
        <w:t xml:space="preserve"> </w:t>
      </w:r>
      <w:r>
        <w:t>trust,</w:t>
      </w:r>
    </w:p>
    <w:p>
      <w:pPr>
        <w:pStyle w:val="Para 02"/>
      </w:pPr>
      <w:r>
        <w:t>key</w:t>
      </w:r>
    </w:p>
    <w:p>
      <w:pPr>
        <w:pStyle w:val="Para 15"/>
      </w:pPr>
      <w:r>
        <w:t>signed</w:t>
      </w:r>
    </w:p>
    <w:p>
      <w:pPr>
        <w:pStyle w:val="Para 15"/>
      </w:pPr>
      <w:r>
        <w:t>token</w:t>
      </w:r>
    </w:p>
    <w:p>
      <w:pPr>
        <w:pStyle w:val="Para 04"/>
      </w:pPr>
      <w:r>
        <w:t/>
      </w:r>
    </w:p>
    <w:p>
      <w:pPr>
        <w:pStyle w:val="Para 09"/>
      </w:pPr>
      <w:r>
        <w:t>Client App</w:t>
      </w:r>
    </w:p>
    <w:p>
      <w:pPr>
        <w:pStyle w:val="Para 02"/>
      </w:pPr>
      <w:r>
        <w:t>Server</w:t>
      </w:r>
    </w:p>
    <w:p>
      <w:pPr>
        <w:pStyle w:val="Para 09"/>
      </w:pPr>
      <w:r>
        <w:t>Browser</w:t>
      </w:r>
    </w:p>
    <w:p>
      <w:pPr>
        <w:pStyle w:val="Para 02"/>
      </w:pPr>
      <w:r>
        <w:t>Web Server</w:t>
      </w:r>
    </w:p>
    <w:p>
      <w:pPr>
        <w:pStyle w:val="Para 09"/>
      </w:pPr>
      <w:r>
        <w:t>Mobile App</w:t>
      </w:r>
    </w:p>
    <w:p>
      <w:pPr>
        <w:pStyle w:val="Para 10"/>
      </w:pPr>
      <w:r>
        <w:t xml:space="preserve">signed </w:t>
      </w:r>
    </w:p>
    <w:p>
      <w:pPr>
        <w:pStyle w:val="Para 10"/>
      </w:pPr>
      <w:r>
        <w:t>token</w:t>
      </w:r>
    </w:p>
    <w:p>
      <w:bookmarkStart w:id="204" w:name="SAML"/>
      <w:pPr>
        <w:pStyle w:val="Heading 1"/>
        <w:pageBreakBefore w:val="on"/>
      </w:pPr>
      <w:r>
        <w:t>SAML</w:t>
      </w:r>
      <w:bookmarkEnd w:id="204"/>
    </w:p>
    <w:p>
      <w:pPr>
        <w:pStyle w:val="Para 04"/>
      </w:pPr>
      <w:r>
        <w:t/>
      </w:r>
    </w:p>
    <w:p>
      <w:pPr>
        <w:pStyle w:val="Para 04"/>
      </w:pPr>
      <w:r>
        <w:t/>
      </w:r>
    </w:p>
    <w:p>
      <w:pPr>
        <w:pStyle w:val="Normal"/>
      </w:pPr>
      <w:r>
        <w:t>OpenID</w:t>
      </w:r>
    </w:p>
    <w:p>
      <w:pPr>
        <w:pStyle w:val="Para 04"/>
      </w:pPr>
      <w:r>
        <w:t/>
      </w:r>
    </w:p>
    <w:p>
      <w:pPr>
        <w:pStyle w:val="Normal"/>
      </w:pPr>
      <w:r>
        <w:t>WS Federation</w:t>
      </w:r>
    </w:p>
    <w:p>
      <w:pPr>
        <w:pStyle w:val="0 Block"/>
      </w:pPr>
    </w:p>
    <w:p>
      <w:bookmarkStart w:id="205" w:name="page_206"/>
      <w:pPr>
        <w:pStyle w:val="Para 04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2946400" cy="863600"/>
            <wp:effectExtent l="0" r="0" t="0" b="0"/>
            <wp:wrapTopAndBottom/>
            <wp:docPr id="78" name="index-206_1.jpg" descr="index-206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06_1.jpg" descr="index-206_1.jp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05"/>
    </w:p>
    <w:p>
      <w:bookmarkStart w:id="206" w:name="AZ_900_Microsoft_Azure_11"/>
      <w:pPr>
        <w:pStyle w:val="Normal"/>
      </w:pPr>
      <w:r>
        <w:t xml:space="preserve">AZ-900 Microsoft Azure </w:t>
      </w:r>
      <w:bookmarkEnd w:id="206"/>
    </w:p>
    <w:p>
      <w:pPr>
        <w:pStyle w:val="Para 04"/>
      </w:pPr>
      <w:r>
        <w:t/>
      </w:r>
    </w:p>
    <w:p>
      <w:pPr>
        <w:pStyle w:val="Normal"/>
      </w:pPr>
      <w:r>
        <w:t>Fundamentals</w:t>
      </w:r>
    </w:p>
    <w:p>
      <w:pPr>
        <w:pStyle w:val="Para 01"/>
      </w:pPr>
      <w:r>
        <w:t>Scott Duffy, Instructor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58800" cy="533400"/>
            <wp:effectExtent l="0" r="0" t="0" b="0"/>
            <wp:wrapTopAndBottom/>
            <wp:docPr id="79" name="index-207_1.jpg" descr="index-207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07_1.jpg" descr="index-207_1.jp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/>
      </w:r>
    </w:p>
    <w:p>
      <w:pPr>
        <w:pStyle w:val="Para 06"/>
      </w:pPr>
      <w:r>
        <w:t xml:space="preserve">© 2022 Scott Duffy, softwarearchitect.ca… get the course for these slides at: </w:t>
      </w:r>
    </w:p>
    <w:p>
      <w:pPr>
        <w:pStyle w:val="Para 07"/>
      </w:pPr>
      <w:r>
        <w:t>http://sjd.ca/az900</w:t>
      </w:r>
    </w:p>
    <w:p>
      <w:bookmarkStart w:id="207" w:name="Benefits_of_Azure_AD"/>
      <w:pPr>
        <w:pStyle w:val="Normal"/>
      </w:pPr>
      <w:r>
        <w:t>Benefits of Azure AD</w:t>
      </w:r>
      <w:bookmarkEnd w:id="207"/>
    </w:p>
    <w:p>
      <w:bookmarkStart w:id="208" w:name="Security"/>
      <w:pPr>
        <w:pStyle w:val="Normal"/>
      </w:pPr>
      <w:r>
        <w:t>Security</w:t>
      </w:r>
      <w:bookmarkEnd w:id="208"/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39900" cy="1739900"/>
            <wp:effectExtent l="0" r="0" t="0" b="0"/>
            <wp:wrapTopAndBottom/>
            <wp:docPr id="80" name="index-209_1.png" descr="index-209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09_1.png" descr="index-209_1.pn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39900" cy="1739900"/>
            <wp:effectExtent l="0" r="0" t="0" b="0"/>
            <wp:wrapTopAndBottom/>
            <wp:docPr id="81" name="index-209_2.png" descr="index-209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09_2.png" descr="index-209_2.pn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209" w:name="Reduced_development"/>
      <w:pPr>
        <w:pStyle w:val="Normal"/>
      </w:pPr>
      <w:r>
        <w:t xml:space="preserve">Reduced development </w:t>
      </w:r>
      <w:bookmarkEnd w:id="209"/>
    </w:p>
    <w:p>
      <w:pPr>
        <w:pStyle w:val="Para 04"/>
      </w:pPr>
      <w:r>
        <w:t/>
      </w:r>
    </w:p>
    <w:p>
      <w:pPr>
        <w:pStyle w:val="Normal"/>
      </w:pPr>
      <w:r>
        <w:t>time, easier support</w:t>
      </w:r>
    </w:p>
    <w:p>
      <w:pPr>
        <w:pStyle w:val="0 Block"/>
      </w:pPr>
    </w:p>
    <w:p>
      <w:bookmarkStart w:id="210" w:name="More_features"/>
      <w:pPr>
        <w:pStyle w:val="Normal"/>
        <w:pageBreakBefore w:val="on"/>
      </w:pPr>
      <w:r>
        <w:t>More features</w:t>
      </w:r>
      <w:bookmarkEnd w:id="210"/>
    </w:p>
    <w:p>
      <w:pPr>
        <w:pStyle w:val="0 Block"/>
      </w:pPr>
    </w:p>
    <w:p>
      <w:bookmarkStart w:id="211" w:name="Centralized"/>
      <w:pPr>
        <w:pStyle w:val="Normal"/>
        <w:pageBreakBefore w:val="on"/>
      </w:pPr>
      <w:r>
        <w:t xml:space="preserve">Centralized </w:t>
      </w:r>
      <w:bookmarkEnd w:id="211"/>
    </w:p>
    <w:p>
      <w:pPr>
        <w:pStyle w:val="Para 04"/>
      </w:pPr>
      <w:r>
        <w:t/>
      </w:r>
    </w:p>
    <w:p>
      <w:pPr>
        <w:pStyle w:val="Normal"/>
      </w:pPr>
      <w:r>
        <w:t>administration</w:t>
      </w:r>
    </w:p>
    <w:p>
      <w:pPr>
        <w:pStyle w:val="0 Block"/>
      </w:pPr>
    </w:p>
    <w:p>
      <w:bookmarkStart w:id="212" w:name="Only_one_user_ID_and"/>
      <w:pPr>
        <w:pStyle w:val="Normal"/>
        <w:pageBreakBefore w:val="on"/>
      </w:pPr>
      <w:r>
        <w:t xml:space="preserve">Only one user ID and </w:t>
      </w:r>
      <w:bookmarkEnd w:id="212"/>
    </w:p>
    <w:p>
      <w:pPr>
        <w:pStyle w:val="Para 04"/>
      </w:pPr>
      <w:r>
        <w:t/>
      </w:r>
    </w:p>
    <w:p>
      <w:pPr>
        <w:pStyle w:val="Normal"/>
      </w:pPr>
      <w:r>
        <w:t>password</w:t>
      </w:r>
    </w:p>
    <w:p>
      <w:pPr>
        <w:pStyle w:val="Para 04"/>
      </w:pPr>
      <w:r>
        <w:t/>
      </w:r>
    </w:p>
    <w:p>
      <w:pPr>
        <w:pStyle w:val="Normal"/>
      </w:pPr>
      <w:r>
        <w:t>- Single Sign-On</w:t>
      </w:r>
    </w:p>
    <w:p>
      <w:pPr>
        <w:pStyle w:val="0 Block"/>
      </w:pPr>
    </w:p>
    <w:p>
      <w:bookmarkStart w:id="213" w:name="Integration_with_other"/>
      <w:pPr>
        <w:pStyle w:val="Normal"/>
        <w:pageBreakBefore w:val="on"/>
      </w:pPr>
      <w:r>
        <w:t xml:space="preserve">Integration with other </w:t>
      </w:r>
      <w:bookmarkEnd w:id="213"/>
    </w:p>
    <w:p>
      <w:pPr>
        <w:pStyle w:val="Para 04"/>
      </w:pPr>
      <w:r>
        <w:t/>
      </w:r>
    </w:p>
    <w:p>
      <w:pPr>
        <w:pStyle w:val="Normal"/>
      </w:pPr>
      <w:r>
        <w:t>Azure services</w:t>
      </w:r>
    </w:p>
    <w:p>
      <w:pPr>
        <w:pStyle w:val="0 Block"/>
      </w:pPr>
    </w:p>
    <w:p>
      <w:bookmarkStart w:id="214" w:name="page_215"/>
      <w:pPr>
        <w:pStyle w:val="Para 04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2946400" cy="863600"/>
            <wp:effectExtent l="0" r="0" t="0" b="0"/>
            <wp:wrapTopAndBottom/>
            <wp:docPr id="82" name="index-215_1.jpg" descr="index-215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15_1.jpg" descr="index-215_1.jp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14"/>
    </w:p>
    <w:p>
      <w:bookmarkStart w:id="215" w:name="AZ_900_Microsoft_Azure_12"/>
      <w:pPr>
        <w:pStyle w:val="Normal"/>
      </w:pPr>
      <w:r>
        <w:t xml:space="preserve">AZ-900 Microsoft Azure </w:t>
      </w:r>
      <w:bookmarkEnd w:id="215"/>
    </w:p>
    <w:p>
      <w:pPr>
        <w:pStyle w:val="Para 04"/>
      </w:pPr>
      <w:r>
        <w:t/>
      </w:r>
    </w:p>
    <w:p>
      <w:pPr>
        <w:pStyle w:val="Normal"/>
      </w:pPr>
      <w:r>
        <w:t>Fundamentals</w:t>
      </w:r>
    </w:p>
    <w:p>
      <w:pPr>
        <w:pStyle w:val="Para 01"/>
      </w:pPr>
      <w:r>
        <w:t>Scott Duffy, Instructor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58800" cy="533400"/>
            <wp:effectExtent l="0" r="0" t="0" b="0"/>
            <wp:wrapTopAndBottom/>
            <wp:docPr id="83" name="index-216_1.jpg" descr="index-216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16_1.jpg" descr="index-216_1.jpg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/>
      </w:r>
    </w:p>
    <w:p>
      <w:pPr>
        <w:pStyle w:val="Para 06"/>
      </w:pPr>
      <w:r>
        <w:t xml:space="preserve">© 2022 Scott Duffy, softwarearchitect.ca… get the course for these slides at: </w:t>
      </w:r>
    </w:p>
    <w:p>
      <w:pPr>
        <w:pStyle w:val="Para 07"/>
      </w:pPr>
      <w:r>
        <w:t>http://sjd.ca/az900</w:t>
      </w:r>
    </w:p>
    <w:p>
      <w:bookmarkStart w:id="216" w:name="The_difference_between"/>
      <w:pPr>
        <w:pStyle w:val="Normal"/>
      </w:pPr>
      <w:r>
        <w:t xml:space="preserve">The difference between </w:t>
      </w:r>
      <w:bookmarkEnd w:id="216"/>
    </w:p>
    <w:p>
      <w:pPr>
        <w:pStyle w:val="Para 04"/>
      </w:pPr>
      <w:r>
        <w:t/>
      </w:r>
    </w:p>
    <w:p>
      <w:pPr>
        <w:pStyle w:val="Normal"/>
      </w:pPr>
      <w:r>
        <w:t>Authentication and Authorization</w:t>
      </w:r>
    </w:p>
    <w:p>
      <w:pPr>
        <w:pStyle w:val="0 Block"/>
      </w:pPr>
    </w:p>
    <w:p>
      <w:bookmarkStart w:id="217" w:name="Authentication_is_a_user"/>
      <w:pPr>
        <w:pStyle w:val="Normal"/>
        <w:pageBreakBefore w:val="on"/>
      </w:pPr>
      <w:r>
        <w:t xml:space="preserve">Authentication is a user </w:t>
      </w:r>
      <w:bookmarkEnd w:id="217"/>
    </w:p>
    <w:p>
      <w:pPr>
        <w:pStyle w:val="Para 04"/>
      </w:pPr>
      <w:r>
        <w:t/>
      </w:r>
    </w:p>
    <w:p>
      <w:pPr>
        <w:pStyle w:val="Normal"/>
      </w:pPr>
      <w:r>
        <w:t xml:space="preserve">proving who they are - user id </w:t>
      </w:r>
    </w:p>
    <w:p>
      <w:pPr>
        <w:pStyle w:val="Para 04"/>
      </w:pPr>
      <w:r>
        <w:t/>
      </w:r>
    </w:p>
    <w:p>
      <w:pPr>
        <w:pStyle w:val="Normal"/>
      </w:pPr>
      <w:r>
        <w:t>and password</w:t>
      </w:r>
    </w:p>
    <w:p>
      <w:pPr>
        <w:pStyle w:val="0 Block"/>
      </w:pPr>
    </w:p>
    <w:p>
      <w:bookmarkStart w:id="218" w:name="Authorization_is_ensuring_that_a"/>
      <w:pPr>
        <w:pStyle w:val="Normal"/>
        <w:pageBreakBefore w:val="on"/>
      </w:pPr>
      <w:r>
        <w:t xml:space="preserve">Authorization is ensuring that a </w:t>
      </w:r>
      <w:bookmarkEnd w:id="218"/>
    </w:p>
    <w:p>
      <w:pPr>
        <w:pStyle w:val="Para 04"/>
      </w:pPr>
      <w:r>
        <w:t/>
      </w:r>
    </w:p>
    <w:p>
      <w:pPr>
        <w:pStyle w:val="Normal"/>
      </w:pPr>
      <w:r>
        <w:t xml:space="preserve">user is permitted to perform an </w:t>
      </w:r>
    </w:p>
    <w:p>
      <w:pPr>
        <w:pStyle w:val="Para 04"/>
      </w:pPr>
      <w:r>
        <w:t/>
      </w:r>
    </w:p>
    <w:p>
      <w:pPr>
        <w:pStyle w:val="Normal"/>
      </w:pPr>
      <w:r>
        <w:t xml:space="preserve">action </w:t>
      </w:r>
    </w:p>
    <w:p>
      <w:pPr>
        <w:pStyle w:val="0 Block"/>
      </w:pPr>
    </w:p>
    <w:p>
      <w:bookmarkStart w:id="219" w:name="Move_away_from_all"/>
      <w:pPr>
        <w:pStyle w:val="Normal"/>
        <w:pageBreakBefore w:val="on"/>
      </w:pPr>
      <w:r>
        <w:t xml:space="preserve">Move away from all </w:t>
      </w:r>
      <w:bookmarkEnd w:id="219"/>
    </w:p>
    <w:p>
      <w:pPr>
        <w:pStyle w:val="Para 04"/>
      </w:pPr>
      <w:r>
        <w:t/>
      </w:r>
    </w:p>
    <w:p>
      <w:pPr>
        <w:pStyle w:val="Normal"/>
      </w:pPr>
      <w:r>
        <w:t xml:space="preserve">authenticated users </w:t>
      </w:r>
    </w:p>
    <w:p>
      <w:pPr>
        <w:pStyle w:val="Para 04"/>
      </w:pPr>
      <w:r>
        <w:t/>
      </w:r>
    </w:p>
    <w:p>
      <w:pPr>
        <w:pStyle w:val="Normal"/>
      </w:pPr>
      <w:r>
        <w:t>having admin access</w:t>
      </w:r>
    </w:p>
    <w:p>
      <w:pPr>
        <w:pStyle w:val="0 Block"/>
      </w:pPr>
    </w:p>
    <w:p>
      <w:bookmarkStart w:id="220" w:name="page_221"/>
      <w:pPr>
        <w:pStyle w:val="Para 04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2946400" cy="863600"/>
            <wp:effectExtent l="0" r="0" t="0" b="0"/>
            <wp:wrapTopAndBottom/>
            <wp:docPr id="84" name="index-221_1.jpg" descr="index-221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21_1.jpg" descr="index-221_1.jp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20"/>
    </w:p>
    <w:p>
      <w:bookmarkStart w:id="221" w:name="AZ_900_Microsoft_Azure_13"/>
      <w:pPr>
        <w:pStyle w:val="Normal"/>
      </w:pPr>
      <w:r>
        <w:t xml:space="preserve">AZ-900 Microsoft Azure </w:t>
      </w:r>
      <w:bookmarkEnd w:id="221"/>
    </w:p>
    <w:p>
      <w:pPr>
        <w:pStyle w:val="Para 04"/>
      </w:pPr>
      <w:r>
        <w:t/>
      </w:r>
    </w:p>
    <w:p>
      <w:pPr>
        <w:pStyle w:val="Normal"/>
      </w:pPr>
      <w:r>
        <w:t>Fundamentals</w:t>
      </w:r>
    </w:p>
    <w:p>
      <w:pPr>
        <w:pStyle w:val="Para 01"/>
      </w:pPr>
      <w:r>
        <w:t>Scott Duffy, Instructor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58800" cy="533400"/>
            <wp:effectExtent l="0" r="0" t="0" b="0"/>
            <wp:wrapTopAndBottom/>
            <wp:docPr id="85" name="index-222_1.jpg" descr="index-222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22_1.jpg" descr="index-222_1.jpg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/>
      </w:r>
    </w:p>
    <w:p>
      <w:pPr>
        <w:pStyle w:val="Para 06"/>
      </w:pPr>
      <w:r>
        <w:t xml:space="preserve">© 2022 Scott Duffy, softwarearchitect.ca… get the course for these slides at: </w:t>
      </w:r>
    </w:p>
    <w:p>
      <w:pPr>
        <w:pStyle w:val="Para 07"/>
      </w:pPr>
      <w:r>
        <w:t>http://sjd.ca/az900</w:t>
      </w:r>
    </w:p>
    <w:p>
      <w:bookmarkStart w:id="222" w:name="Azure_Active_Directory_2"/>
      <w:pPr>
        <w:pStyle w:val="Normal"/>
      </w:pPr>
      <w:r>
        <w:t>Azure Active Directory</w:t>
      </w:r>
      <w:bookmarkEnd w:id="222"/>
    </w:p>
    <w:p>
      <w:pPr>
        <w:pStyle w:val="0 Block"/>
      </w:pPr>
    </w:p>
    <w:p>
      <w:bookmarkStart w:id="223" w:name="Microsoft_s"/>
      <w:pPr>
        <w:pStyle w:val="Normal"/>
        <w:pageBreakBefore w:val="on"/>
      </w:pPr>
      <w:r>
        <w:t>Microsoft’s</w:t>
      </w:r>
      <w:bookmarkEnd w:id="223"/>
    </w:p>
    <w:p>
      <w:pPr>
        <w:pStyle w:val="Para 04"/>
      </w:pPr>
      <w:r>
        <w:t/>
      </w:r>
    </w:p>
    <w:p>
      <w:pPr>
        <w:pStyle w:val="Normal"/>
      </w:pPr>
      <w:r>
        <w:t xml:space="preserve">preferred solution for </w:t>
      </w:r>
    </w:p>
    <w:p>
      <w:pPr>
        <w:pStyle w:val="Para 04"/>
      </w:pPr>
      <w:r>
        <w:t/>
      </w:r>
    </w:p>
    <w:p>
      <w:pPr>
        <w:pStyle w:val="Normal"/>
      </w:pPr>
      <w:r>
        <w:t>identity management</w:t>
      </w:r>
    </w:p>
    <w:p>
      <w:pPr>
        <w:pStyle w:val="0 Block"/>
      </w:pPr>
    </w:p>
    <w:p>
      <w:bookmarkStart w:id="224" w:name="Azure_AD_Powers________Azure_Sky"/>
      <w:pPr>
        <w:pStyle w:val="Para 05"/>
        <w:pageBreakBefore w:val="on"/>
      </w:pPr>
      <w:r>
        <w:t xml:space="preserve">Azure AD Powers </w:t>
      </w:r>
      <w:r>
        <w:rPr>
          <w:rStyle w:val="Text2"/>
        </w:rPr>
        <w:t xml:space="preserve"> </w:t>
      </w:r>
      <w:r>
        <w:rPr>
          <w:rStyle w:val="Text3"/>
        </w:rPr>
        <w:t>Azure</w:t>
      </w:r>
      <w:r>
        <w:rPr>
          <w:rStyle w:val="Text2"/>
        </w:rPr>
        <w:t xml:space="preserve"> </w:t>
      </w:r>
      <w:r>
        <w:rPr>
          <w:rStyle w:val="Text3"/>
        </w:rPr>
        <w:t>Skype</w:t>
      </w:r>
      <w:bookmarkEnd w:id="224"/>
    </w:p>
    <w:p>
      <w:pPr>
        <w:pStyle w:val="Para 05"/>
      </w:pPr>
      <w:r>
        <w:t xml:space="preserve">Other Microsoft </w:t>
      </w:r>
      <w:r>
        <w:rPr>
          <w:rStyle w:val="Text2"/>
        </w:rPr>
        <w:t xml:space="preserve"> </w:t>
      </w:r>
      <w:r>
        <w:rPr>
          <w:rStyle w:val="Text3"/>
        </w:rPr>
        <w:t>Outlook</w:t>
      </w:r>
    </w:p>
    <w:p>
      <w:pPr>
        <w:pStyle w:val="Para 05"/>
      </w:pPr>
      <w:r>
        <w:t>Services</w:t>
      </w:r>
      <w:r>
        <w:rPr>
          <w:rStyle w:val="Text2"/>
        </w:rPr>
        <w:t xml:space="preserve"> </w:t>
      </w:r>
      <w:r>
        <w:rPr>
          <w:rStyle w:val="Text3"/>
        </w:rPr>
        <w:t>OneDrive</w:t>
      </w:r>
    </w:p>
    <w:p>
      <w:pPr>
        <w:pStyle w:val="Para 03"/>
      </w:pPr>
      <w:r>
        <w:t>Xbox</w:t>
      </w:r>
    </w:p>
    <w:p>
      <w:pPr>
        <w:pStyle w:val="Para 02"/>
      </w:pPr>
      <w:r>
        <w:t>Office 365 - Teams, SharePoint, PowerBI, etc</w:t>
      </w:r>
    </w:p>
    <w:p>
      <w:pPr>
        <w:pStyle w:val="0 Block"/>
      </w:pPr>
    </w:p>
    <w:p>
      <w:bookmarkStart w:id="225" w:name="Complete_solution_for"/>
      <w:pPr>
        <w:pStyle w:val="Normal"/>
        <w:pageBreakBefore w:val="on"/>
      </w:pPr>
      <w:r>
        <w:t xml:space="preserve">Complete solution for </w:t>
      </w:r>
      <w:bookmarkEnd w:id="225"/>
    </w:p>
    <w:p>
      <w:pPr>
        <w:pStyle w:val="Para 04"/>
      </w:pPr>
      <w:r>
        <w:t/>
      </w:r>
    </w:p>
    <w:p>
      <w:pPr>
        <w:pStyle w:val="Normal"/>
      </w:pPr>
      <w:r>
        <w:t xml:space="preserve">managing users, groups, </w:t>
      </w:r>
    </w:p>
    <w:p>
      <w:pPr>
        <w:pStyle w:val="Para 04"/>
      </w:pPr>
      <w:r>
        <w:t/>
      </w:r>
    </w:p>
    <w:p>
      <w:pPr>
        <w:pStyle w:val="Normal"/>
      </w:pPr>
      <w:r>
        <w:t>roles</w:t>
      </w:r>
    </w:p>
    <w:p>
      <w:pPr>
        <w:pStyle w:val="0 Block"/>
      </w:pPr>
    </w:p>
    <w:p>
      <w:bookmarkStart w:id="226" w:name="Single_sign_on"/>
      <w:pPr>
        <w:pStyle w:val="Normal"/>
        <w:pageBreakBefore w:val="on"/>
      </w:pPr>
      <w:r>
        <w:t>Single-sign on</w:t>
      </w:r>
      <w:bookmarkEnd w:id="226"/>
    </w:p>
    <w:p>
      <w:pPr>
        <w:pStyle w:val="0 Block"/>
      </w:pPr>
    </w:p>
    <w:p>
      <w:bookmarkStart w:id="227" w:name="Synchronize_with_your"/>
      <w:pPr>
        <w:pStyle w:val="Normal"/>
        <w:pageBreakBefore w:val="on"/>
      </w:pPr>
      <w:r>
        <w:t xml:space="preserve">Synchronize with your </w:t>
      </w:r>
      <w:bookmarkEnd w:id="227"/>
    </w:p>
    <w:p>
      <w:pPr>
        <w:pStyle w:val="Para 04"/>
      </w:pPr>
      <w:r>
        <w:t/>
      </w:r>
    </w:p>
    <w:p>
      <w:pPr>
        <w:pStyle w:val="Normal"/>
      </w:pPr>
      <w:r>
        <w:t>corporate AD</w:t>
      </w:r>
    </w:p>
    <w:p>
      <w:pPr>
        <w:pStyle w:val="0 Block"/>
      </w:pPr>
    </w:p>
    <w:p>
      <w:bookmarkStart w:id="228" w:name="page_229"/>
      <w:pPr>
        <w:pStyle w:val="Para 04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2946400" cy="863600"/>
            <wp:effectExtent l="0" r="0" t="0" b="0"/>
            <wp:wrapTopAndBottom/>
            <wp:docPr id="86" name="index-229_1.jpg" descr="index-229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29_1.jpg" descr="index-229_1.jpg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28"/>
    </w:p>
    <w:p>
      <w:bookmarkStart w:id="229" w:name="AZ_900_Microsoft_Azure_14"/>
      <w:pPr>
        <w:pStyle w:val="Normal"/>
      </w:pPr>
      <w:r>
        <w:t xml:space="preserve">AZ-900 Microsoft Azure </w:t>
      </w:r>
      <w:bookmarkEnd w:id="229"/>
    </w:p>
    <w:p>
      <w:pPr>
        <w:pStyle w:val="Para 04"/>
      </w:pPr>
      <w:r>
        <w:t/>
      </w:r>
    </w:p>
    <w:p>
      <w:pPr>
        <w:pStyle w:val="Normal"/>
      </w:pPr>
      <w:r>
        <w:t>Fundamentals</w:t>
      </w:r>
    </w:p>
    <w:p>
      <w:pPr>
        <w:pStyle w:val="Para 01"/>
      </w:pPr>
      <w:r>
        <w:t>Scott Duffy, Instructor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58800" cy="533400"/>
            <wp:effectExtent l="0" r="0" t="0" b="0"/>
            <wp:wrapTopAndBottom/>
            <wp:docPr id="87" name="index-230_1.jpg" descr="index-230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30_1.jpg" descr="index-230_1.jp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/>
      </w:r>
    </w:p>
    <w:p>
      <w:pPr>
        <w:pStyle w:val="Para 06"/>
      </w:pPr>
      <w:r>
        <w:t xml:space="preserve">© 2022 Scott Duffy, softwarearchitect.ca… get the course for these slides at: </w:t>
      </w:r>
    </w:p>
    <w:p>
      <w:pPr>
        <w:pStyle w:val="Para 07"/>
      </w:pPr>
      <w:r>
        <w:t>http://sjd.ca/az900</w:t>
      </w:r>
    </w:p>
    <w:p>
      <w:bookmarkStart w:id="230" w:name="Conditional_Access"/>
      <w:pPr>
        <w:pStyle w:val="Normal"/>
      </w:pPr>
      <w:r>
        <w:t>Conditional Access</w:t>
      </w:r>
      <w:bookmarkEnd w:id="230"/>
    </w:p>
    <w:p>
      <w:pPr>
        <w:pStyle w:val="0 Block"/>
      </w:pPr>
    </w:p>
    <w:p>
      <w:bookmarkStart w:id="231" w:name="User_A_attempts_to_log_in_to"/>
      <w:pPr>
        <w:pStyle w:val="Normal"/>
        <w:pageBreakBefore w:val="on"/>
      </w:pPr>
      <w:r>
        <w:rPr>
          <w:rStyle w:val="Text5"/>
        </w:rPr>
        <w:t>User A</w:t>
      </w:r>
      <w:r>
        <w:t xml:space="preserve"> attempts to log in to </w:t>
      </w:r>
      <w:bookmarkEnd w:id="231"/>
    </w:p>
    <w:p>
      <w:pPr>
        <w:pStyle w:val="Para 04"/>
      </w:pPr>
      <w:r>
        <w:t/>
      </w:r>
    </w:p>
    <w:p>
      <w:pPr>
        <w:pStyle w:val="Normal"/>
      </w:pPr>
      <w:r>
        <w:t xml:space="preserve">the app from within the </w:t>
      </w:r>
    </w:p>
    <w:p>
      <w:pPr>
        <w:pStyle w:val="Para 04"/>
      </w:pPr>
      <w:r>
        <w:t/>
      </w:r>
    </w:p>
    <w:p>
      <w:pPr>
        <w:pStyle w:val="Normal"/>
      </w:pPr>
      <w:r>
        <w:t xml:space="preserve">company office, as she </w:t>
      </w:r>
    </w:p>
    <w:p>
      <w:pPr>
        <w:pStyle w:val="Para 04"/>
      </w:pPr>
      <w:r>
        <w:t/>
      </w:r>
    </w:p>
    <w:p>
      <w:pPr>
        <w:pStyle w:val="Normal"/>
      </w:pPr>
      <w:r>
        <w:t>does every day</w:t>
      </w:r>
    </w:p>
    <w:p>
      <w:pPr>
        <w:pStyle w:val="0 Block"/>
      </w:pPr>
    </w:p>
    <w:p>
      <w:bookmarkStart w:id="232" w:name="User_B_attempts_to_log_in_to"/>
      <w:pPr>
        <w:pStyle w:val="Normal"/>
        <w:pageBreakBefore w:val="on"/>
      </w:pPr>
      <w:r>
        <w:rPr>
          <w:rStyle w:val="Text5"/>
        </w:rPr>
        <w:t>User B</w:t>
      </w:r>
      <w:r>
        <w:t xml:space="preserve"> attempts to log in to </w:t>
      </w:r>
      <w:bookmarkEnd w:id="232"/>
    </w:p>
    <w:p>
      <w:pPr>
        <w:pStyle w:val="Para 04"/>
      </w:pPr>
      <w:r>
        <w:t/>
      </w:r>
    </w:p>
    <w:p>
      <w:pPr>
        <w:pStyle w:val="Normal"/>
      </w:pPr>
      <w:r>
        <w:t xml:space="preserve">the app for the first time </w:t>
      </w:r>
    </w:p>
    <w:p>
      <w:pPr>
        <w:pStyle w:val="Para 04"/>
      </w:pPr>
      <w:r>
        <w:t/>
      </w:r>
    </w:p>
    <w:p>
      <w:pPr>
        <w:pStyle w:val="Normal"/>
      </w:pPr>
      <w:r>
        <w:t>in 4 months</w:t>
      </w:r>
    </w:p>
    <w:p>
      <w:pPr>
        <w:pStyle w:val="0 Block"/>
      </w:pPr>
    </w:p>
    <w:p>
      <w:bookmarkStart w:id="233" w:name="Administrator_C_attempts"/>
      <w:pPr>
        <w:pStyle w:val="Para 16"/>
        <w:pageBreakBefore w:val="on"/>
      </w:pPr>
      <w:r>
        <w:t>Administrator C</w:t>
      </w:r>
      <w:r>
        <w:rPr>
          <w:rStyle w:val="Text5"/>
        </w:rPr>
        <w:t xml:space="preserve"> attempts </w:t>
      </w:r>
      <w:bookmarkEnd w:id="233"/>
    </w:p>
    <w:p>
      <w:pPr>
        <w:pStyle w:val="Para 04"/>
      </w:pPr>
      <w:r>
        <w:t/>
      </w:r>
    </w:p>
    <w:p>
      <w:pPr>
        <w:pStyle w:val="Normal"/>
      </w:pPr>
      <w:r>
        <w:t xml:space="preserve">to log in to the app from </w:t>
      </w:r>
    </w:p>
    <w:p>
      <w:pPr>
        <w:pStyle w:val="Para 04"/>
      </w:pPr>
      <w:r>
        <w:t/>
      </w:r>
    </w:p>
    <w:p>
      <w:pPr>
        <w:pStyle w:val="Normal"/>
      </w:pPr>
      <w:r>
        <w:t>their phone</w:t>
      </w:r>
    </w:p>
    <w:p>
      <w:pPr>
        <w:pStyle w:val="0 Block"/>
      </w:pPr>
    </w:p>
    <w:p>
      <w:bookmarkStart w:id="234" w:name="Administrator_D_attempts"/>
      <w:pPr>
        <w:pStyle w:val="Para 16"/>
        <w:pageBreakBefore w:val="on"/>
      </w:pPr>
      <w:r>
        <w:t>Administrator D</w:t>
      </w:r>
      <w:r>
        <w:rPr>
          <w:rStyle w:val="Text5"/>
        </w:rPr>
        <w:t xml:space="preserve"> attempts </w:t>
      </w:r>
      <w:bookmarkEnd w:id="234"/>
    </w:p>
    <w:p>
      <w:pPr>
        <w:pStyle w:val="Para 04"/>
      </w:pPr>
      <w:r>
        <w:t/>
      </w:r>
    </w:p>
    <w:p>
      <w:pPr>
        <w:pStyle w:val="Normal"/>
      </w:pPr>
      <w:r>
        <w:t xml:space="preserve">to log in to the app from a </w:t>
      </w:r>
    </w:p>
    <w:p>
      <w:pPr>
        <w:pStyle w:val="Para 04"/>
      </w:pPr>
      <w:r>
        <w:t/>
      </w:r>
    </w:p>
    <w:p>
      <w:pPr>
        <w:pStyle w:val="Normal"/>
      </w:pPr>
      <w:r>
        <w:t xml:space="preserve">location 1200 miles from </w:t>
      </w:r>
    </w:p>
    <w:p>
      <w:pPr>
        <w:pStyle w:val="Para 04"/>
      </w:pPr>
      <w:r>
        <w:t/>
      </w:r>
    </w:p>
    <w:p>
      <w:pPr>
        <w:pStyle w:val="Normal"/>
      </w:pPr>
      <w:r>
        <w:t>the office</w:t>
      </w:r>
    </w:p>
    <w:p>
      <w:pPr>
        <w:pStyle w:val="0 Block"/>
      </w:pPr>
    </w:p>
    <w:p>
      <w:bookmarkStart w:id="235" w:name="You_can_treat_some_access"/>
      <w:pPr>
        <w:pStyle w:val="Normal"/>
        <w:pageBreakBefore w:val="on"/>
      </w:pPr>
      <w:r>
        <w:t xml:space="preserve">You can treat some access </w:t>
      </w:r>
      <w:bookmarkEnd w:id="235"/>
    </w:p>
    <w:p>
      <w:pPr>
        <w:pStyle w:val="Para 04"/>
      </w:pPr>
      <w:r>
        <w:t/>
      </w:r>
    </w:p>
    <w:p>
      <w:pPr>
        <w:pStyle w:val="Normal"/>
      </w:pPr>
      <w:r>
        <w:t xml:space="preserve">attempts as “routine”, </w:t>
      </w:r>
    </w:p>
    <w:p>
      <w:pPr>
        <w:pStyle w:val="Para 04"/>
      </w:pPr>
      <w:r>
        <w:t/>
      </w:r>
    </w:p>
    <w:p>
      <w:pPr>
        <w:pStyle w:val="Normal"/>
      </w:pPr>
      <w:r>
        <w:t>and some as “not normal”</w:t>
      </w:r>
    </w:p>
    <w:p>
      <w:pPr>
        <w:pStyle w:val="0 Block"/>
      </w:pPr>
    </w:p>
    <w:p>
      <w:bookmarkStart w:id="236" w:name="page_237"/>
      <w:pPr>
        <w:pStyle w:val="Normal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664200" cy="1485900"/>
            <wp:effectExtent l="0" r="0" t="0" b="0"/>
            <wp:wrapTopAndBottom/>
            <wp:docPr id="88" name="index-237_1.jpg" descr="index-237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37_1.jpg" descr="index-237_1.jp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36"/>
    </w:p>
    <w:p>
      <w:bookmarkStart w:id="237" w:name="page_238"/>
      <w:pPr>
        <w:pStyle w:val="Para 04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2946400" cy="863600"/>
            <wp:effectExtent l="0" r="0" t="0" b="0"/>
            <wp:wrapTopAndBottom/>
            <wp:docPr id="89" name="index-238_1.jpg" descr="index-238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38_1.jpg" descr="index-238_1.jp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37"/>
    </w:p>
    <w:p>
      <w:bookmarkStart w:id="238" w:name="AZ_900_Microsoft_Azure_15"/>
      <w:pPr>
        <w:pStyle w:val="Normal"/>
      </w:pPr>
      <w:r>
        <w:t xml:space="preserve">AZ-900 Microsoft Azure </w:t>
      </w:r>
      <w:bookmarkEnd w:id="238"/>
    </w:p>
    <w:p>
      <w:pPr>
        <w:pStyle w:val="Para 04"/>
      </w:pPr>
      <w:r>
        <w:t/>
      </w:r>
    </w:p>
    <w:p>
      <w:pPr>
        <w:pStyle w:val="Normal"/>
      </w:pPr>
      <w:r>
        <w:t>Fundamentals</w:t>
      </w:r>
    </w:p>
    <w:p>
      <w:pPr>
        <w:pStyle w:val="Para 01"/>
      </w:pPr>
      <w:r>
        <w:t>Scott Duffy, Instructor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58800" cy="533400"/>
            <wp:effectExtent l="0" r="0" t="0" b="0"/>
            <wp:wrapTopAndBottom/>
            <wp:docPr id="90" name="index-239_1.jpg" descr="index-239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39_1.jpg" descr="index-239_1.jp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/>
      </w:r>
    </w:p>
    <w:p>
      <w:pPr>
        <w:pStyle w:val="Para 06"/>
      </w:pPr>
      <w:r>
        <w:t xml:space="preserve">© 2022 Scott Duffy, softwarearchitect.ca… get the course for these slides at: </w:t>
      </w:r>
    </w:p>
    <w:p>
      <w:pPr>
        <w:pStyle w:val="Para 07"/>
      </w:pPr>
      <w:r>
        <w:t>http://sjd.ca/az900</w:t>
      </w:r>
    </w:p>
    <w:p>
      <w:bookmarkStart w:id="239" w:name="Azure_Multi_Factor_Authenticatio"/>
      <w:pPr>
        <w:pStyle w:val="Normal"/>
      </w:pPr>
      <w:r>
        <w:t>Azure Multi-Factor Authentication</w:t>
      </w:r>
      <w:bookmarkEnd w:id="239"/>
    </w:p>
    <w:p>
      <w:pPr>
        <w:pStyle w:val="0 Block"/>
      </w:pPr>
    </w:p>
    <w:p>
      <w:bookmarkStart w:id="240" w:name="Require_2_or_more_pieces"/>
      <w:pPr>
        <w:pStyle w:val="Normal"/>
        <w:pageBreakBefore w:val="on"/>
      </w:pPr>
      <w:r>
        <w:t xml:space="preserve">Require 2 or more pieces </w:t>
      </w:r>
      <w:bookmarkEnd w:id="240"/>
    </w:p>
    <w:p>
      <w:pPr>
        <w:pStyle w:val="Para 04"/>
      </w:pPr>
      <w:r>
        <w:t/>
      </w:r>
    </w:p>
    <w:p>
      <w:pPr>
        <w:pStyle w:val="Normal"/>
      </w:pPr>
      <w:r>
        <w:t xml:space="preserve">of evidence (factors) in </w:t>
      </w:r>
    </w:p>
    <w:p>
      <w:pPr>
        <w:pStyle w:val="Para 04"/>
      </w:pPr>
      <w:r>
        <w:t/>
      </w:r>
    </w:p>
    <w:p>
      <w:pPr>
        <w:pStyle w:val="Normal"/>
      </w:pPr>
      <w:r>
        <w:t>order to log in</w:t>
      </w:r>
    </w:p>
    <w:p>
      <w:pPr>
        <w:pStyle w:val="0 Block"/>
      </w:pPr>
    </w:p>
    <w:p>
      <w:bookmarkStart w:id="241" w:name="Three_Factors___________Somethin"/>
      <w:pPr>
        <w:pStyle w:val="Para 01"/>
        <w:pageBreakBefore w:val="on"/>
      </w:pPr>
      <w:r>
        <w:rPr>
          <w:rStyle w:val="Text0"/>
        </w:rPr>
        <w:t>Three Factors</w:t>
      </w:r>
      <w:r>
        <w:rPr>
          <w:rStyle w:val="Text2"/>
        </w:rPr>
        <w:t xml:space="preserve"> </w:t>
      </w:r>
      <w:r>
        <w:t xml:space="preserve">Something you </w:t>
      </w:r>
      <w:r>
        <w:rPr>
          <w:rStyle w:val="Text1"/>
        </w:rPr>
        <w:t xml:space="preserve">know </w:t>
      </w:r>
      <w:r>
        <w:t>- i.e password</w:t>
      </w:r>
      <w:r>
        <w:rPr>
          <w:rStyle w:val="Text2"/>
        </w:rPr>
        <w:t xml:space="preserve"> </w:t>
      </w:r>
      <w:r>
        <w:t xml:space="preserve">Something you </w:t>
      </w:r>
      <w:r>
        <w:rPr>
          <w:rStyle w:val="Text1"/>
        </w:rPr>
        <w:t xml:space="preserve">have </w:t>
      </w:r>
      <w:r>
        <w:t xml:space="preserve">- i.e mobile phone, access to </w:t>
      </w:r>
      <w:bookmarkEnd w:id="241"/>
    </w:p>
    <w:p>
      <w:pPr>
        <w:pStyle w:val="Para 03"/>
      </w:pPr>
      <w:r>
        <w:t xml:space="preserve">email account </w:t>
      </w:r>
    </w:p>
    <w:p>
      <w:pPr>
        <w:pStyle w:val="Para 02"/>
      </w:pPr>
      <w:r>
        <w:t xml:space="preserve">Something you </w:t>
      </w:r>
      <w:r>
        <w:rPr>
          <w:rStyle w:val="Text1"/>
        </w:rPr>
        <w:t xml:space="preserve">are </w:t>
      </w:r>
      <w:r>
        <w:t>- i.e fingerprint</w:t>
      </w:r>
    </w:p>
    <w:p>
      <w:pPr>
        <w:pStyle w:val="0 Block"/>
      </w:pPr>
    </w:p>
    <w:p>
      <w:bookmarkStart w:id="242" w:name="Your_unique_password"/>
      <w:pPr>
        <w:pStyle w:val="Normal"/>
        <w:pageBreakBefore w:val="on"/>
      </w:pPr>
      <w:r>
        <w:t xml:space="preserve">Your unique password </w:t>
      </w:r>
      <w:bookmarkEnd w:id="242"/>
    </w:p>
    <w:p>
      <w:pPr>
        <w:pStyle w:val="Para 04"/>
      </w:pPr>
      <w:r>
        <w:t/>
      </w:r>
    </w:p>
    <w:p>
      <w:pPr>
        <w:pStyle w:val="Normal"/>
      </w:pPr>
      <w:r>
        <w:t xml:space="preserve">could be 1 piece of </w:t>
      </w:r>
    </w:p>
    <w:p>
      <w:pPr>
        <w:pStyle w:val="Para 04"/>
      </w:pPr>
      <w:r>
        <w:t/>
      </w:r>
    </w:p>
    <w:p>
      <w:pPr>
        <w:pStyle w:val="Normal"/>
      </w:pPr>
      <w:r>
        <w:t>evidence</w:t>
      </w:r>
    </w:p>
    <w:p>
      <w:pPr>
        <w:pStyle w:val="0 Block"/>
      </w:pPr>
    </w:p>
    <w:p>
      <w:bookmarkStart w:id="243" w:name="But_a_second_piece_of"/>
      <w:pPr>
        <w:pStyle w:val="Normal"/>
        <w:pageBreakBefore w:val="on"/>
      </w:pPr>
      <w:r>
        <w:t xml:space="preserve">But a second piece of </w:t>
      </w:r>
      <w:bookmarkEnd w:id="243"/>
    </w:p>
    <w:p>
      <w:pPr>
        <w:pStyle w:val="Para 04"/>
      </w:pPr>
      <w:r>
        <w:t/>
      </w:r>
    </w:p>
    <w:p>
      <w:pPr>
        <w:pStyle w:val="Normal"/>
      </w:pPr>
      <w:r>
        <w:t xml:space="preserve">evidence is required - a </w:t>
      </w:r>
    </w:p>
    <w:p>
      <w:pPr>
        <w:pStyle w:val="Para 04"/>
      </w:pPr>
      <w:r>
        <w:t/>
      </w:r>
    </w:p>
    <w:p>
      <w:pPr>
        <w:pStyle w:val="Normal"/>
      </w:pPr>
      <w:r>
        <w:t xml:space="preserve">unique, time-limited code </w:t>
      </w:r>
    </w:p>
    <w:p>
      <w:pPr>
        <w:pStyle w:val="Para 04"/>
      </w:pPr>
      <w:r>
        <w:t/>
      </w:r>
    </w:p>
    <w:p>
      <w:pPr>
        <w:pStyle w:val="Normal"/>
      </w:pPr>
      <w:r>
        <w:t>sent to you</w:t>
      </w:r>
    </w:p>
    <w:p>
      <w:pPr>
        <w:pStyle w:val="0 Block"/>
      </w:pPr>
    </w:p>
    <w:p>
      <w:bookmarkStart w:id="244" w:name="SMS__email__authenticator"/>
      <w:pPr>
        <w:pStyle w:val="Normal"/>
        <w:pageBreakBefore w:val="on"/>
      </w:pPr>
      <w:r>
        <w:t xml:space="preserve">SMS, email, authenticator </w:t>
      </w:r>
      <w:bookmarkEnd w:id="244"/>
    </w:p>
    <w:p>
      <w:pPr>
        <w:pStyle w:val="Para 04"/>
      </w:pPr>
      <w:r>
        <w:t/>
      </w:r>
    </w:p>
    <w:p>
      <w:pPr>
        <w:pStyle w:val="Normal"/>
      </w:pPr>
      <w:r>
        <w:t>app, phone call</w:t>
      </w:r>
    </w:p>
    <w:p>
      <w:pPr>
        <w:pStyle w:val="0 Block"/>
      </w:pPr>
    </w:p>
    <w:p>
      <w:bookmarkStart w:id="245" w:name="page_246"/>
      <w:pPr>
        <w:pStyle w:val="Para 04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2946400" cy="863600"/>
            <wp:effectExtent l="0" r="0" t="0" b="0"/>
            <wp:wrapTopAndBottom/>
            <wp:docPr id="91" name="index-246_1.jpg" descr="index-246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46_1.jpg" descr="index-246_1.jp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45"/>
    </w:p>
    <w:p>
      <w:bookmarkStart w:id="246" w:name="AZ_900_Microsoft_Azure_16"/>
      <w:pPr>
        <w:pStyle w:val="Normal"/>
      </w:pPr>
      <w:r>
        <w:t xml:space="preserve">AZ-900 Microsoft Azure </w:t>
      </w:r>
      <w:bookmarkEnd w:id="246"/>
    </w:p>
    <w:p>
      <w:pPr>
        <w:pStyle w:val="Para 04"/>
      </w:pPr>
      <w:r>
        <w:t/>
      </w:r>
    </w:p>
    <w:p>
      <w:pPr>
        <w:pStyle w:val="Normal"/>
      </w:pPr>
      <w:r>
        <w:t>Fundamentals</w:t>
      </w:r>
    </w:p>
    <w:p>
      <w:pPr>
        <w:pStyle w:val="Para 01"/>
      </w:pPr>
      <w:r>
        <w:t>Scott Duffy, Instructor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58800" cy="533400"/>
            <wp:effectExtent l="0" r="0" t="0" b="0"/>
            <wp:wrapTopAndBottom/>
            <wp:docPr id="92" name="index-247_1.jpg" descr="index-247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47_1.jpg" descr="index-247_1.jpg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/>
      </w:r>
    </w:p>
    <w:p>
      <w:pPr>
        <w:pStyle w:val="Para 06"/>
      </w:pPr>
      <w:r>
        <w:t xml:space="preserve">© 2022 Scott Duffy, softwarearchitect.ca… get the course for these slides at: </w:t>
      </w:r>
    </w:p>
    <w:p>
      <w:pPr>
        <w:pStyle w:val="Para 07"/>
      </w:pPr>
      <w:r>
        <w:t>http://sjd.ca/az900</w:t>
      </w:r>
    </w:p>
    <w:p>
      <w:bookmarkStart w:id="247" w:name="Role_Based_Access_Control__RBAC"/>
      <w:pPr>
        <w:pStyle w:val="Normal"/>
      </w:pPr>
      <w:r>
        <w:t>Role-Based Access Control (RBAC)</w:t>
      </w:r>
      <w:bookmarkEnd w:id="247"/>
    </w:p>
    <w:p>
      <w:pPr>
        <w:pStyle w:val="0 Block"/>
      </w:pPr>
    </w:p>
    <w:p>
      <w:bookmarkStart w:id="248" w:name="Microsoft_s_preferred"/>
      <w:pPr>
        <w:pStyle w:val="Normal"/>
        <w:pageBreakBefore w:val="on"/>
      </w:pPr>
      <w:r>
        <w:t xml:space="preserve">Microsoft’s preferred </w:t>
      </w:r>
      <w:bookmarkEnd w:id="248"/>
    </w:p>
    <w:p>
      <w:pPr>
        <w:pStyle w:val="Para 04"/>
      </w:pPr>
      <w:r>
        <w:t/>
      </w:r>
    </w:p>
    <w:p>
      <w:pPr>
        <w:pStyle w:val="Normal"/>
      </w:pPr>
      <w:r>
        <w:t>solution for access control</w:t>
      </w:r>
    </w:p>
    <w:p>
      <w:pPr>
        <w:pStyle w:val="0 Block"/>
      </w:pPr>
    </w:p>
    <w:p>
      <w:bookmarkStart w:id="249" w:name="Create_roles_that_represent"/>
      <w:pPr>
        <w:pStyle w:val="Normal"/>
        <w:pageBreakBefore w:val="on"/>
      </w:pPr>
      <w:r>
        <w:t xml:space="preserve">Create roles that represent </w:t>
      </w:r>
      <w:bookmarkEnd w:id="249"/>
    </w:p>
    <w:p>
      <w:pPr>
        <w:pStyle w:val="Para 04"/>
      </w:pPr>
      <w:r>
        <w:t/>
      </w:r>
    </w:p>
    <w:p>
      <w:pPr>
        <w:pStyle w:val="Normal"/>
      </w:pPr>
      <w:r>
        <w:t xml:space="preserve">the common tasks of the </w:t>
      </w:r>
    </w:p>
    <w:p>
      <w:pPr>
        <w:pStyle w:val="Para 04"/>
      </w:pPr>
      <w:r>
        <w:t/>
      </w:r>
    </w:p>
    <w:p>
      <w:pPr>
        <w:pStyle w:val="Normal"/>
      </w:pPr>
      <w:r>
        <w:t>job</w:t>
      </w:r>
    </w:p>
    <w:p>
      <w:pPr>
        <w:pStyle w:val="0 Block"/>
      </w:pPr>
    </w:p>
    <w:p>
      <w:bookmarkStart w:id="250" w:name="Accountant"/>
      <w:pPr>
        <w:pStyle w:val="Normal"/>
        <w:pageBreakBefore w:val="on"/>
      </w:pPr>
      <w:r>
        <w:t>Accountant</w:t>
      </w:r>
      <w:bookmarkEnd w:id="250"/>
    </w:p>
    <w:p>
      <w:pPr>
        <w:pStyle w:val="Para 04"/>
      </w:pPr>
      <w:r>
        <w:t/>
      </w:r>
    </w:p>
    <w:p>
      <w:pPr>
        <w:pStyle w:val="Normal"/>
      </w:pPr>
      <w:r>
        <w:t>Developer</w:t>
      </w:r>
    </w:p>
    <w:p>
      <w:pPr>
        <w:pStyle w:val="Para 04"/>
      </w:pPr>
      <w:r>
        <w:t/>
      </w:r>
    </w:p>
    <w:p>
      <w:pPr>
        <w:pStyle w:val="Normal"/>
      </w:pPr>
      <w:r>
        <w:t>Business Lead</w:t>
      </w:r>
    </w:p>
    <w:p>
      <w:pPr>
        <w:pStyle w:val="0 Block"/>
      </w:pPr>
    </w:p>
    <w:p>
      <w:bookmarkStart w:id="251" w:name="Assign_granular"/>
      <w:pPr>
        <w:pStyle w:val="Normal"/>
        <w:pageBreakBefore w:val="on"/>
      </w:pPr>
      <w:r>
        <w:t xml:space="preserve">Assign granular </w:t>
      </w:r>
      <w:bookmarkEnd w:id="251"/>
    </w:p>
    <w:p>
      <w:pPr>
        <w:pStyle w:val="Para 04"/>
      </w:pPr>
      <w:r>
        <w:t/>
      </w:r>
    </w:p>
    <w:p>
      <w:pPr>
        <w:pStyle w:val="Normal"/>
      </w:pPr>
      <w:r>
        <w:t>permissions to that role</w:t>
      </w:r>
    </w:p>
    <w:p>
      <w:pPr>
        <w:pStyle w:val="0 Block"/>
      </w:pPr>
    </w:p>
    <w:p>
      <w:bookmarkStart w:id="252" w:name="Assign_users_to"/>
      <w:pPr>
        <w:pStyle w:val="Normal"/>
        <w:pageBreakBefore w:val="on"/>
      </w:pPr>
      <w:r>
        <w:t>Assign users to</w:t>
      </w:r>
      <w:bookmarkEnd w:id="252"/>
    </w:p>
    <w:p>
      <w:pPr>
        <w:pStyle w:val="Para 04"/>
      </w:pPr>
      <w:r>
        <w:t/>
      </w:r>
    </w:p>
    <w:p>
      <w:pPr>
        <w:pStyle w:val="Normal"/>
      </w:pPr>
      <w:r>
        <w:t>that role</w:t>
      </w:r>
    </w:p>
    <w:p>
      <w:pPr>
        <w:pStyle w:val="0 Block"/>
      </w:pPr>
    </w:p>
    <w:p>
      <w:bookmarkStart w:id="253" w:name="Do_not_assign_granular"/>
      <w:pPr>
        <w:pStyle w:val="Normal"/>
        <w:pageBreakBefore w:val="on"/>
      </w:pPr>
      <w:r>
        <w:t xml:space="preserve">Do not assign granular </w:t>
      </w:r>
      <w:bookmarkEnd w:id="253"/>
    </w:p>
    <w:p>
      <w:pPr>
        <w:pStyle w:val="Para 04"/>
      </w:pPr>
      <w:r>
        <w:t/>
      </w:r>
    </w:p>
    <w:p>
      <w:pPr>
        <w:pStyle w:val="Normal"/>
      </w:pPr>
      <w:r>
        <w:t xml:space="preserve">permissions to an </w:t>
      </w:r>
    </w:p>
    <w:p>
      <w:pPr>
        <w:pStyle w:val="Para 04"/>
      </w:pPr>
      <w:r>
        <w:t/>
      </w:r>
    </w:p>
    <w:p>
      <w:pPr>
        <w:pStyle w:val="Normal"/>
      </w:pPr>
      <w:r>
        <w:t>individual</w:t>
      </w:r>
    </w:p>
    <w:p>
      <w:pPr>
        <w:pStyle w:val="0 Block"/>
      </w:pPr>
    </w:p>
    <w:p>
      <w:bookmarkStart w:id="254" w:name="Reader"/>
      <w:pPr>
        <w:pStyle w:val="Normal"/>
        <w:pageBreakBefore w:val="on"/>
      </w:pPr>
      <w:r>
        <w:t>Reader</w:t>
      </w:r>
      <w:bookmarkEnd w:id="254"/>
    </w:p>
    <w:p>
      <w:pPr>
        <w:pStyle w:val="Para 04"/>
      </w:pPr>
      <w:r>
        <w:t/>
      </w:r>
    </w:p>
    <w:p>
      <w:pPr>
        <w:pStyle w:val="Normal"/>
      </w:pPr>
      <w:r>
        <w:t>Contributor</w:t>
      </w:r>
    </w:p>
    <w:p>
      <w:pPr>
        <w:pStyle w:val="Para 04"/>
      </w:pPr>
      <w:r>
        <w:t/>
      </w:r>
    </w:p>
    <w:p>
      <w:pPr>
        <w:pStyle w:val="Normal"/>
      </w:pPr>
      <w:r>
        <w:t>Owner</w:t>
      </w:r>
    </w:p>
    <w:p>
      <w:pPr>
        <w:pStyle w:val="0 Block"/>
      </w:pPr>
    </w:p>
    <w:p>
      <w:bookmarkStart w:id="255" w:name="page_256"/>
      <w:pPr>
        <w:pStyle w:val="Para 04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2946400" cy="863600"/>
            <wp:effectExtent l="0" r="0" t="0" b="0"/>
            <wp:wrapTopAndBottom/>
            <wp:docPr id="93" name="index-256_1.jpg" descr="index-256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56_1.jpg" descr="index-256_1.jpg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55"/>
    </w:p>
    <w:p>
      <w:bookmarkStart w:id="256" w:name="AZ_900_Microsoft_Azure_17"/>
      <w:pPr>
        <w:pStyle w:val="Normal"/>
      </w:pPr>
      <w:r>
        <w:t xml:space="preserve">AZ-900 Microsoft Azure </w:t>
      </w:r>
      <w:bookmarkEnd w:id="256"/>
    </w:p>
    <w:p>
      <w:pPr>
        <w:pStyle w:val="Para 04"/>
      </w:pPr>
      <w:r>
        <w:t/>
      </w:r>
    </w:p>
    <w:p>
      <w:pPr>
        <w:pStyle w:val="Normal"/>
      </w:pPr>
      <w:r>
        <w:t>Fundamentals</w:t>
      </w:r>
    </w:p>
    <w:p>
      <w:pPr>
        <w:pStyle w:val="Para 01"/>
      </w:pPr>
      <w:r>
        <w:t>Scott Duffy, Instructor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58800" cy="533400"/>
            <wp:effectExtent l="0" r="0" t="0" b="0"/>
            <wp:wrapTopAndBottom/>
            <wp:docPr id="94" name="index-257_1.jpg" descr="index-257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57_1.jpg" descr="index-257_1.jpg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/>
      </w:r>
    </w:p>
    <w:p>
      <w:pPr>
        <w:pStyle w:val="Para 06"/>
      </w:pPr>
      <w:r>
        <w:t xml:space="preserve">© 2022 Scott Duffy, softwarearchitect.ca… get the course for these slides at: </w:t>
      </w:r>
    </w:p>
    <w:p>
      <w:pPr>
        <w:pStyle w:val="Para 07"/>
      </w:pPr>
      <w:r>
        <w:t>http://sjd.ca/az900</w:t>
      </w:r>
    </w:p>
    <w:p>
      <w:bookmarkStart w:id="257" w:name="Zero_Trust_Methodology"/>
      <w:pPr>
        <w:pStyle w:val="Normal"/>
      </w:pPr>
      <w:r>
        <w:t>Zero Trust Methodology</w:t>
      </w:r>
      <w:bookmarkEnd w:id="257"/>
    </w:p>
    <w:p>
      <w:pPr>
        <w:pStyle w:val="0 Block"/>
      </w:pPr>
    </w:p>
    <w:p>
      <w:bookmarkStart w:id="258" w:name="Don_t_assume_everything"/>
      <w:pPr>
        <w:pStyle w:val="Normal"/>
        <w:pageBreakBefore w:val="on"/>
      </w:pPr>
      <w:r>
        <w:t xml:space="preserve">Don’t assume everything </w:t>
      </w:r>
      <w:bookmarkEnd w:id="258"/>
    </w:p>
    <w:p>
      <w:pPr>
        <w:pStyle w:val="Para 04"/>
      </w:pPr>
      <w:r>
        <w:t/>
      </w:r>
    </w:p>
    <w:p>
      <w:pPr>
        <w:pStyle w:val="Normal"/>
      </w:pPr>
      <w:r>
        <w:t>behind the firewall is safe</w:t>
      </w:r>
    </w:p>
    <w:p>
      <w:pPr>
        <w:pStyle w:val="0 Block"/>
      </w:pPr>
    </w:p>
    <w:p>
      <w:bookmarkStart w:id="259" w:name="Zero_Trust__________________Veri"/>
      <w:pPr>
        <w:pStyle w:val="Para 01"/>
        <w:pageBreakBefore w:val="on"/>
      </w:pPr>
      <w:r>
        <w:rPr>
          <w:rStyle w:val="Text0"/>
        </w:rPr>
        <w:t xml:space="preserve">Zero Trust </w:t>
      </w:r>
      <w:r>
        <w:rPr>
          <w:rStyle w:val="Text2"/>
        </w:rPr>
        <w:t xml:space="preserve"> </w:t>
      </w:r>
      <w:r>
        <w:t>●</w:t>
      </w:r>
      <w:r>
        <w:rPr>
          <w:rStyle w:val="Text2"/>
        </w:rPr>
        <w:t xml:space="preserve"> </w:t>
      </w:r>
      <w:r>
        <w:t>Verify explicitly</w:t>
      </w:r>
      <w:bookmarkEnd w:id="259"/>
    </w:p>
    <w:p>
      <w:pPr>
        <w:pStyle w:val="Para 04"/>
      </w:pPr>
      <w:r>
        <w:t/>
      </w:r>
    </w:p>
    <w:p>
      <w:pPr>
        <w:pStyle w:val="Para 01"/>
      </w:pPr>
      <w:r>
        <w:rPr>
          <w:rStyle w:val="Text0"/>
        </w:rPr>
        <w:t>Principles</w:t>
      </w:r>
      <w:r>
        <w:rPr>
          <w:rStyle w:val="Text2"/>
        </w:rPr>
        <w:t xml:space="preserve"> </w:t>
      </w:r>
      <w:r>
        <w:t>●</w:t>
      </w:r>
      <w:r>
        <w:rPr>
          <w:rStyle w:val="Text2"/>
        </w:rPr>
        <w:t xml:space="preserve"> </w:t>
      </w:r>
      <w:r>
        <w:t>Use least privileged access</w:t>
      </w:r>
    </w:p>
    <w:p>
      <w:pPr>
        <w:pStyle w:val="Para 04"/>
      </w:pPr>
      <w:r>
        <w:t/>
      </w:r>
    </w:p>
    <w:p>
      <w:pPr>
        <w:pStyle w:val="Para 03"/>
      </w:pPr>
      <w:r>
        <w:t>●</w:t>
      </w:r>
      <w:r>
        <w:rPr>
          <w:rStyle w:val="Text2"/>
        </w:rPr>
        <w:t xml:space="preserve"> </w:t>
      </w:r>
      <w:r>
        <w:t>Assume breach</w:t>
      </w:r>
    </w:p>
    <w:p>
      <w:pPr>
        <w:pStyle w:val="0 Block"/>
      </w:pPr>
    </w:p>
    <w:p>
      <w:bookmarkStart w:id="260" w:name="Use_every_available"/>
      <w:pPr>
        <w:pStyle w:val="Normal"/>
        <w:pageBreakBefore w:val="on"/>
      </w:pPr>
      <w:r>
        <w:t xml:space="preserve">Use every available </w:t>
      </w:r>
      <w:bookmarkEnd w:id="260"/>
    </w:p>
    <w:p>
      <w:pPr>
        <w:pStyle w:val="Para 04"/>
      </w:pPr>
      <w:r>
        <w:t/>
      </w:r>
    </w:p>
    <w:p>
      <w:pPr>
        <w:pStyle w:val="Normal"/>
      </w:pPr>
      <w:r>
        <w:t xml:space="preserve">method to validate </w:t>
      </w:r>
    </w:p>
    <w:p>
      <w:pPr>
        <w:pStyle w:val="Para 04"/>
      </w:pPr>
      <w:r>
        <w:t/>
      </w:r>
    </w:p>
    <w:p>
      <w:pPr>
        <w:pStyle w:val="Normal"/>
      </w:pPr>
      <w:r>
        <w:t>identity and authorization</w:t>
      </w:r>
    </w:p>
    <w:p>
      <w:pPr>
        <w:pStyle w:val="0 Block"/>
      </w:pPr>
    </w:p>
    <w:p>
      <w:bookmarkStart w:id="261" w:name="Just_in_time__JIT"/>
      <w:pPr>
        <w:pStyle w:val="Normal"/>
        <w:pageBreakBefore w:val="on"/>
      </w:pPr>
      <w:r>
        <w:t>Just-in-time (JIT)</w:t>
      </w:r>
      <w:bookmarkEnd w:id="261"/>
    </w:p>
    <w:p>
      <w:pPr>
        <w:pStyle w:val="Para 04"/>
      </w:pPr>
      <w:r>
        <w:t/>
      </w:r>
    </w:p>
    <w:p>
      <w:pPr>
        <w:pStyle w:val="Normal"/>
      </w:pPr>
      <w:r>
        <w:t>Just-enough-access (JEA)</w:t>
      </w:r>
    </w:p>
    <w:p>
      <w:pPr>
        <w:pStyle w:val="0 Block"/>
      </w:pPr>
    </w:p>
    <w:p>
      <w:bookmarkStart w:id="262" w:name="Security_even_inside_the"/>
      <w:pPr>
        <w:pStyle w:val="Normal"/>
        <w:pageBreakBefore w:val="on"/>
      </w:pPr>
      <w:r>
        <w:t xml:space="preserve">Security even inside the </w:t>
      </w:r>
      <w:bookmarkEnd w:id="262"/>
    </w:p>
    <w:p>
      <w:pPr>
        <w:pStyle w:val="Para 04"/>
      </w:pPr>
      <w:r>
        <w:t/>
      </w:r>
    </w:p>
    <w:p>
      <w:pPr>
        <w:pStyle w:val="Normal"/>
      </w:pPr>
      <w:r>
        <w:t xml:space="preserve">network; encryption, </w:t>
      </w:r>
    </w:p>
    <w:p>
      <w:pPr>
        <w:pStyle w:val="Para 04"/>
      </w:pPr>
      <w:r>
        <w:t/>
      </w:r>
    </w:p>
    <w:p>
      <w:pPr>
        <w:pStyle w:val="Normal"/>
      </w:pPr>
      <w:r>
        <w:t xml:space="preserve">segmentation, threat </w:t>
      </w:r>
    </w:p>
    <w:p>
      <w:pPr>
        <w:pStyle w:val="Para 04"/>
      </w:pPr>
      <w:r>
        <w:t/>
      </w:r>
    </w:p>
    <w:p>
      <w:pPr>
        <w:pStyle w:val="Normal"/>
      </w:pPr>
      <w:r>
        <w:t>detection</w:t>
      </w:r>
    </w:p>
    <w:p>
      <w:pPr>
        <w:pStyle w:val="0 Block"/>
      </w:pPr>
    </w:p>
    <w:p>
      <w:bookmarkStart w:id="263" w:name="page_264"/>
      <w:pPr>
        <w:pStyle w:val="Normal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664200" cy="2120900"/>
            <wp:effectExtent l="0" r="0" t="0" b="0"/>
            <wp:wrapTopAndBottom/>
            <wp:docPr id="95" name="index-264_1.jpg" descr="index-264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64_1.jpg" descr="index-264_1.jpg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63"/>
    </w:p>
    <w:p>
      <w:bookmarkStart w:id="264" w:name="Identity__Verify_and_secure"/>
      <w:pPr>
        <w:pStyle w:val="Normal"/>
      </w:pPr>
      <w:r>
        <w:t xml:space="preserve">Identity: Verify and secure </w:t>
      </w:r>
      <w:bookmarkEnd w:id="264"/>
    </w:p>
    <w:p>
      <w:pPr>
        <w:pStyle w:val="Para 04"/>
      </w:pPr>
      <w:r>
        <w:t/>
      </w:r>
    </w:p>
    <w:p>
      <w:pPr>
        <w:pStyle w:val="Normal"/>
      </w:pPr>
      <w:r>
        <w:t>each identity</w:t>
      </w:r>
    </w:p>
    <w:p>
      <w:pPr>
        <w:pStyle w:val="0 Block"/>
      </w:pPr>
    </w:p>
    <w:p>
      <w:bookmarkStart w:id="265" w:name="Devices__ensure"/>
      <w:pPr>
        <w:pStyle w:val="Normal"/>
        <w:pageBreakBefore w:val="on"/>
      </w:pPr>
      <w:r>
        <w:t xml:space="preserve">Devices: ensure </w:t>
      </w:r>
      <w:bookmarkEnd w:id="265"/>
    </w:p>
    <w:p>
      <w:pPr>
        <w:pStyle w:val="Para 04"/>
      </w:pPr>
      <w:r>
        <w:t/>
      </w:r>
    </w:p>
    <w:p>
      <w:pPr>
        <w:pStyle w:val="Normal"/>
      </w:pPr>
      <w:r>
        <w:t xml:space="preserve">compliance and health </w:t>
      </w:r>
    </w:p>
    <w:p>
      <w:pPr>
        <w:pStyle w:val="Para 04"/>
      </w:pPr>
      <w:r>
        <w:t/>
      </w:r>
    </w:p>
    <w:p>
      <w:pPr>
        <w:pStyle w:val="Normal"/>
      </w:pPr>
      <w:r>
        <w:t>status</w:t>
      </w:r>
    </w:p>
    <w:p>
      <w:pPr>
        <w:pStyle w:val="0 Block"/>
      </w:pPr>
    </w:p>
    <w:p>
      <w:bookmarkStart w:id="266" w:name="Applications__appropriate"/>
      <w:pPr>
        <w:pStyle w:val="Normal"/>
        <w:pageBreakBefore w:val="on"/>
      </w:pPr>
      <w:r>
        <w:t xml:space="preserve">Applications: appropriate </w:t>
      </w:r>
      <w:bookmarkEnd w:id="266"/>
    </w:p>
    <w:p>
      <w:pPr>
        <w:pStyle w:val="Para 04"/>
      </w:pPr>
      <w:r>
        <w:t/>
      </w:r>
    </w:p>
    <w:p>
      <w:pPr>
        <w:pStyle w:val="Normal"/>
      </w:pPr>
      <w:r>
        <w:t xml:space="preserve">in-app permissions, </w:t>
      </w:r>
    </w:p>
    <w:p>
      <w:pPr>
        <w:pStyle w:val="Para 04"/>
      </w:pPr>
      <w:r>
        <w:t/>
      </w:r>
    </w:p>
    <w:p>
      <w:pPr>
        <w:pStyle w:val="Normal"/>
      </w:pPr>
      <w:r>
        <w:t>monitor user actions</w:t>
      </w:r>
    </w:p>
    <w:p>
      <w:pPr>
        <w:pStyle w:val="0 Block"/>
      </w:pPr>
    </w:p>
    <w:p>
      <w:bookmarkStart w:id="267" w:name="Data__data_driven"/>
      <w:pPr>
        <w:pStyle w:val="Normal"/>
        <w:pageBreakBefore w:val="on"/>
      </w:pPr>
      <w:r>
        <w:t xml:space="preserve">Data: data-driven </w:t>
      </w:r>
      <w:bookmarkEnd w:id="267"/>
    </w:p>
    <w:p>
      <w:pPr>
        <w:pStyle w:val="Para 04"/>
      </w:pPr>
      <w:r>
        <w:t/>
      </w:r>
    </w:p>
    <w:p>
      <w:pPr>
        <w:pStyle w:val="Normal"/>
      </w:pPr>
      <w:r>
        <w:t xml:space="preserve">protection, encrypt and </w:t>
      </w:r>
    </w:p>
    <w:p>
      <w:pPr>
        <w:pStyle w:val="Para 04"/>
      </w:pPr>
      <w:r>
        <w:t/>
      </w:r>
    </w:p>
    <w:p>
      <w:pPr>
        <w:pStyle w:val="Normal"/>
      </w:pPr>
      <w:r>
        <w:t>restrict access</w:t>
      </w:r>
    </w:p>
    <w:p>
      <w:pPr>
        <w:pStyle w:val="0 Block"/>
      </w:pPr>
    </w:p>
    <w:p>
      <w:bookmarkStart w:id="268" w:name="Infrastructure__robust"/>
      <w:pPr>
        <w:pStyle w:val="Normal"/>
        <w:pageBreakBefore w:val="on"/>
      </w:pPr>
      <w:r>
        <w:t xml:space="preserve">Infrastructure: robust </w:t>
      </w:r>
      <w:bookmarkEnd w:id="268"/>
    </w:p>
    <w:p>
      <w:pPr>
        <w:pStyle w:val="Para 04"/>
      </w:pPr>
      <w:r>
        <w:t/>
      </w:r>
    </w:p>
    <w:p>
      <w:pPr>
        <w:pStyle w:val="Normal"/>
      </w:pPr>
      <w:r>
        <w:t xml:space="preserve">monitoring to detect </w:t>
      </w:r>
    </w:p>
    <w:p>
      <w:pPr>
        <w:pStyle w:val="Para 04"/>
      </w:pPr>
      <w:r>
        <w:t/>
      </w:r>
    </w:p>
    <w:p>
      <w:pPr>
        <w:pStyle w:val="Normal"/>
      </w:pPr>
      <w:r>
        <w:t xml:space="preserve">attacks, block and flag </w:t>
      </w:r>
    </w:p>
    <w:p>
      <w:pPr>
        <w:pStyle w:val="Para 04"/>
      </w:pPr>
      <w:r>
        <w:t/>
      </w:r>
    </w:p>
    <w:p>
      <w:pPr>
        <w:pStyle w:val="Normal"/>
      </w:pPr>
      <w:r>
        <w:t>risky behavior</w:t>
      </w:r>
    </w:p>
    <w:p>
      <w:pPr>
        <w:pStyle w:val="0 Block"/>
      </w:pPr>
    </w:p>
    <w:p>
      <w:bookmarkStart w:id="269" w:name="Network__encrypt_all"/>
      <w:pPr>
        <w:pStyle w:val="Normal"/>
        <w:pageBreakBefore w:val="on"/>
      </w:pPr>
      <w:r>
        <w:t xml:space="preserve">Network: encrypt all </w:t>
      </w:r>
      <w:bookmarkEnd w:id="269"/>
    </w:p>
    <w:p>
      <w:pPr>
        <w:pStyle w:val="Para 04"/>
      </w:pPr>
      <w:r>
        <w:t/>
      </w:r>
    </w:p>
    <w:p>
      <w:pPr>
        <w:pStyle w:val="Normal"/>
      </w:pPr>
      <w:r>
        <w:t>communications</w:t>
      </w:r>
    </w:p>
    <w:p>
      <w:pPr>
        <w:pStyle w:val="0 Block"/>
      </w:pPr>
    </w:p>
    <w:p>
      <w:bookmarkStart w:id="270" w:name="page_271"/>
      <w:pPr>
        <w:pStyle w:val="Para 04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2946400" cy="863600"/>
            <wp:effectExtent l="0" r="0" t="0" b="0"/>
            <wp:wrapTopAndBottom/>
            <wp:docPr id="96" name="index-271_1.jpg" descr="index-271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71_1.jpg" descr="index-271_1.jpg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70"/>
    </w:p>
    <w:p>
      <w:bookmarkStart w:id="271" w:name="AZ_900_Microsoft_Azure_18"/>
      <w:pPr>
        <w:pStyle w:val="Normal"/>
      </w:pPr>
      <w:r>
        <w:t xml:space="preserve">AZ-900 Microsoft Azure </w:t>
      </w:r>
      <w:bookmarkEnd w:id="271"/>
    </w:p>
    <w:p>
      <w:pPr>
        <w:pStyle w:val="Para 04"/>
      </w:pPr>
      <w:r>
        <w:t/>
      </w:r>
    </w:p>
    <w:p>
      <w:pPr>
        <w:pStyle w:val="Normal"/>
      </w:pPr>
      <w:r>
        <w:t>Fundamentals</w:t>
      </w:r>
    </w:p>
    <w:p>
      <w:pPr>
        <w:pStyle w:val="Para 01"/>
      </w:pPr>
      <w:r>
        <w:t>Scott Duffy, Instructor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58800" cy="533400"/>
            <wp:effectExtent l="0" r="0" t="0" b="0"/>
            <wp:wrapTopAndBottom/>
            <wp:docPr id="97" name="index-272_1.jpg" descr="index-272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72_1.jpg" descr="index-272_1.jpg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/>
      </w:r>
    </w:p>
    <w:p>
      <w:pPr>
        <w:pStyle w:val="Para 06"/>
      </w:pPr>
      <w:r>
        <w:t xml:space="preserve">© 2022 Scott Duffy, softwarearchitect.ca… get the course for these slides at: </w:t>
      </w:r>
    </w:p>
    <w:p>
      <w:pPr>
        <w:pStyle w:val="Para 07"/>
      </w:pPr>
      <w:r>
        <w:t>http://sjd.ca/az900</w:t>
      </w:r>
    </w:p>
    <w:p>
      <w:bookmarkStart w:id="272" w:name="Defense_in_Depth"/>
      <w:pPr>
        <w:pStyle w:val="Normal"/>
      </w:pPr>
      <w:r>
        <w:t>Defense in Depth</w:t>
      </w:r>
      <w:bookmarkEnd w:id="272"/>
    </w:p>
    <w:p>
      <w:pPr>
        <w:pStyle w:val="0 Block"/>
      </w:pPr>
    </w:p>
    <w:p>
      <w:bookmarkStart w:id="273" w:name="Security_Layers____________Data"/>
      <w:pPr>
        <w:pStyle w:val="Para 01"/>
        <w:pageBreakBefore w:val="on"/>
      </w:pPr>
      <w:r>
        <w:rPr>
          <w:rStyle w:val="Text0"/>
        </w:rPr>
        <w:t>Security Layers</w:t>
      </w:r>
      <w:r>
        <w:rPr>
          <w:rStyle w:val="Text2"/>
        </w:rPr>
        <w:t xml:space="preserve"> </w:t>
      </w:r>
      <w:r>
        <w:t>●</w:t>
      </w:r>
      <w:r>
        <w:rPr>
          <w:rStyle w:val="Text2"/>
        </w:rPr>
        <w:t xml:space="preserve"> </w:t>
      </w:r>
      <w:r>
        <w:t>Data - i.e. virtual network endpoint</w:t>
      </w:r>
      <w:r>
        <w:rPr>
          <w:rStyle w:val="Text2"/>
        </w:rPr>
        <w:t xml:space="preserve"> </w:t>
      </w:r>
      <w:r>
        <w:t>●</w:t>
      </w:r>
      <w:r>
        <w:rPr>
          <w:rStyle w:val="Text2"/>
        </w:rPr>
        <w:t xml:space="preserve"> </w:t>
      </w:r>
      <w:r>
        <w:t>Application - i.e. API Management</w:t>
      </w:r>
      <w:bookmarkEnd w:id="273"/>
    </w:p>
    <w:p>
      <w:pPr>
        <w:pStyle w:val="Para 02"/>
      </w:pPr>
      <w:r>
        <w:t>●</w:t>
      </w:r>
      <w:r>
        <w:rPr>
          <w:rStyle w:val="Text2"/>
        </w:rPr>
        <w:t xml:space="preserve"> </w:t>
      </w:r>
      <w:r>
        <w:t xml:space="preserve">Compute - i.e. Limit Remote Desktop access, </w:t>
      </w:r>
    </w:p>
    <w:p>
      <w:pPr>
        <w:pStyle w:val="Para 02"/>
      </w:pPr>
      <w:r>
        <w:t>Windows Update</w:t>
      </w:r>
    </w:p>
    <w:p>
      <w:pPr>
        <w:pStyle w:val="Para 02"/>
      </w:pPr>
      <w:r>
        <w:t>●</w:t>
      </w:r>
      <w:r>
        <w:rPr>
          <w:rStyle w:val="Text2"/>
        </w:rPr>
        <w:t xml:space="preserve"> </w:t>
      </w:r>
      <w:r>
        <w:t xml:space="preserve">Network - i.e. NSG, use of subnets, deny by </w:t>
      </w:r>
    </w:p>
    <w:p>
      <w:pPr>
        <w:pStyle w:val="Para 03"/>
      </w:pPr>
      <w:r>
        <w:t>default</w:t>
      </w:r>
    </w:p>
    <w:p>
      <w:pPr>
        <w:pStyle w:val="Para 02"/>
      </w:pPr>
      <w:r>
        <w:t>●</w:t>
      </w:r>
      <w:r>
        <w:rPr>
          <w:rStyle w:val="Text2"/>
        </w:rPr>
        <w:t xml:space="preserve"> </w:t>
      </w:r>
      <w:r>
        <w:t>Perimeter - i.e. DDoS, firewalls</w:t>
      </w:r>
    </w:p>
    <w:p>
      <w:pPr>
        <w:pStyle w:val="Para 02"/>
      </w:pPr>
      <w:r>
        <w:t>●</w:t>
      </w:r>
      <w:r>
        <w:rPr>
          <w:rStyle w:val="Text2"/>
        </w:rPr>
        <w:t xml:space="preserve"> </w:t>
      </w:r>
      <w:r>
        <w:t>Identity &amp; access - i.e. Azure AD</w:t>
      </w:r>
    </w:p>
    <w:p>
      <w:pPr>
        <w:pStyle w:val="Para 02"/>
      </w:pPr>
      <w:r>
        <w:t>●</w:t>
      </w:r>
      <w:r>
        <w:rPr>
          <w:rStyle w:val="Text2"/>
        </w:rPr>
        <w:t xml:space="preserve"> </w:t>
      </w:r>
      <w:r>
        <w:t>Physical - i.e. Door locks and key cards</w:t>
      </w:r>
    </w:p>
    <w:p>
      <w:bookmarkStart w:id="274" w:name="page_275"/>
      <w:pPr>
        <w:pStyle w:val="Para 04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4152900" cy="3086100"/>
            <wp:effectExtent l="0" r="0" t="0" b="0"/>
            <wp:wrapTopAndBottom/>
            <wp:docPr id="98" name="index-275_1.jpg" descr="index-275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75_1.jpg" descr="index-275_1.jpg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74"/>
    </w:p>
    <w:p>
      <w:bookmarkStart w:id="275" w:name="page_276"/>
      <w:pPr>
        <w:pStyle w:val="Para 04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2946400" cy="863600"/>
            <wp:effectExtent l="0" r="0" t="0" b="0"/>
            <wp:wrapTopAndBottom/>
            <wp:docPr id="99" name="index-276_1.jpg" descr="index-276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76_1.jpg" descr="index-276_1.jpg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75"/>
    </w:p>
    <w:p>
      <w:bookmarkStart w:id="276" w:name="AZ_900_Microsoft_Azure_19"/>
      <w:pPr>
        <w:pStyle w:val="Normal"/>
      </w:pPr>
      <w:r>
        <w:t xml:space="preserve">AZ-900 Microsoft Azure </w:t>
      </w:r>
      <w:bookmarkEnd w:id="276"/>
    </w:p>
    <w:p>
      <w:pPr>
        <w:pStyle w:val="Para 04"/>
      </w:pPr>
      <w:r>
        <w:t/>
      </w:r>
    </w:p>
    <w:p>
      <w:pPr>
        <w:pStyle w:val="Normal"/>
      </w:pPr>
      <w:r>
        <w:t>Fundamentals</w:t>
      </w:r>
    </w:p>
    <w:p>
      <w:pPr>
        <w:pStyle w:val="Para 01"/>
      </w:pPr>
      <w:r>
        <w:t>Scott Duffy, Instructor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58800" cy="533400"/>
            <wp:effectExtent l="0" r="0" t="0" b="0"/>
            <wp:wrapTopAndBottom/>
            <wp:docPr id="100" name="index-277_1.jpg" descr="index-277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77_1.jpg" descr="index-277_1.jpg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/>
      </w:r>
    </w:p>
    <w:p>
      <w:pPr>
        <w:pStyle w:val="Para 06"/>
      </w:pPr>
      <w:r>
        <w:t xml:space="preserve">© 2022 Scott Duffy, softwarearchitect.ca… get the course for these slides at: </w:t>
      </w:r>
    </w:p>
    <w:p>
      <w:pPr>
        <w:pStyle w:val="Para 07"/>
      </w:pPr>
      <w:r>
        <w:t>http://sjd.ca/az900</w:t>
      </w:r>
    </w:p>
    <w:p>
      <w:bookmarkStart w:id="277" w:name="Describe_Azure_management_and"/>
      <w:pPr>
        <w:pStyle w:val="Normal"/>
      </w:pPr>
      <w:r>
        <w:t xml:space="preserve">Describe Azure management and </w:t>
      </w:r>
      <w:bookmarkEnd w:id="277"/>
    </w:p>
    <w:p>
      <w:pPr>
        <w:pStyle w:val="Para 04"/>
      </w:pPr>
      <w:r>
        <w:t/>
      </w:r>
    </w:p>
    <w:p>
      <w:pPr>
        <w:pStyle w:val="Normal"/>
      </w:pPr>
      <w:r>
        <w:t>governance (30–35%)</w:t>
      </w:r>
    </w:p>
    <w:p>
      <w:bookmarkStart w:id="278" w:name="page_279"/>
      <w:pPr>
        <w:pStyle w:val="Para 04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3238500" cy="3098800"/>
            <wp:effectExtent l="0" r="0" t="0" b="0"/>
            <wp:wrapTopAndBottom/>
            <wp:docPr id="101" name="index-279_1.jpg" descr="index-279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79_1.jpg" descr="index-279_1.jpg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78"/>
    </w:p>
    <w:p>
      <w:bookmarkStart w:id="279" w:name="Factors_affecting_costs"/>
      <w:pPr>
        <w:pStyle w:val="Normal"/>
      </w:pPr>
      <w:r>
        <w:t>Factors affecting costs</w:t>
      </w:r>
      <w:bookmarkEnd w:id="279"/>
    </w:p>
    <w:p>
      <w:pPr>
        <w:pStyle w:val="0 Block"/>
      </w:pPr>
    </w:p>
    <w:p>
      <w:bookmarkStart w:id="280" w:name="Different_services_are"/>
      <w:pPr>
        <w:pStyle w:val="Normal"/>
        <w:pageBreakBefore w:val="on"/>
      </w:pPr>
      <w:r>
        <w:t xml:space="preserve">Different services are </w:t>
      </w:r>
      <w:bookmarkEnd w:id="280"/>
    </w:p>
    <w:p>
      <w:pPr>
        <w:pStyle w:val="Para 04"/>
      </w:pPr>
      <w:r>
        <w:t/>
      </w:r>
    </w:p>
    <w:p>
      <w:pPr>
        <w:pStyle w:val="Normal"/>
      </w:pPr>
      <w:r>
        <w:t xml:space="preserve">billed based on different </w:t>
      </w:r>
    </w:p>
    <w:p>
      <w:pPr>
        <w:pStyle w:val="Para 04"/>
      </w:pPr>
      <w:r>
        <w:t/>
      </w:r>
    </w:p>
    <w:p>
      <w:pPr>
        <w:pStyle w:val="Normal"/>
      </w:pPr>
      <w:r>
        <w:t>factors</w:t>
      </w:r>
    </w:p>
    <w:p>
      <w:pPr>
        <w:pStyle w:val="0 Block"/>
      </w:pPr>
    </w:p>
    <w:p>
      <w:bookmarkStart w:id="281" w:name="Free_services"/>
      <w:pPr>
        <w:pStyle w:val="Normal"/>
        <w:pageBreakBefore w:val="on"/>
      </w:pPr>
      <w:r>
        <w:t>Free services</w:t>
      </w:r>
      <w:bookmarkEnd w:id="281"/>
    </w:p>
    <w:p>
      <w:pPr>
        <w:pStyle w:val="0 Block"/>
      </w:pPr>
    </w:p>
    <w:p>
      <w:bookmarkStart w:id="282" w:name="Free_services____________Resourc"/>
      <w:pPr>
        <w:pStyle w:val="Para 01"/>
        <w:pageBreakBefore w:val="on"/>
      </w:pPr>
      <w:r>
        <w:rPr>
          <w:rStyle w:val="Text0"/>
        </w:rPr>
        <w:t>Free services</w:t>
      </w:r>
      <w:r>
        <w:rPr>
          <w:rStyle w:val="Text2"/>
        </w:rPr>
        <w:t xml:space="preserve"> </w:t>
      </w:r>
      <w:r>
        <w:t>Resource groups</w:t>
      </w:r>
      <w:r>
        <w:rPr>
          <w:rStyle w:val="Text2"/>
        </w:rPr>
        <w:t xml:space="preserve"> </w:t>
      </w:r>
      <w:r>
        <w:t>Virtual network (up to 50)</w:t>
      </w:r>
      <w:bookmarkEnd w:id="282"/>
    </w:p>
    <w:p>
      <w:pPr>
        <w:pStyle w:val="Para 03"/>
      </w:pPr>
      <w:r>
        <w:t>Load balancer (basic)</w:t>
      </w:r>
    </w:p>
    <w:p>
      <w:pPr>
        <w:pStyle w:val="Para 02"/>
      </w:pPr>
      <w:r>
        <w:t>Azure Active Directory (basic)</w:t>
      </w:r>
    </w:p>
    <w:p>
      <w:pPr>
        <w:pStyle w:val="Para 02"/>
      </w:pPr>
      <w:r>
        <w:t>Network security groups</w:t>
      </w:r>
    </w:p>
    <w:p>
      <w:pPr>
        <w:pStyle w:val="Para 02"/>
      </w:pPr>
      <w:r>
        <w:t>Free-tier web apps (up to 10)</w:t>
      </w:r>
    </w:p>
    <w:p>
      <w:bookmarkStart w:id="283" w:name="page_284"/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854700" cy="3289300"/>
            <wp:effectExtent l="0" r="0" t="0" b="0"/>
            <wp:wrapTopAndBottom/>
            <wp:docPr id="102" name="index-284_1.jpg" descr="index-284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84_1.jpg" descr="index-284_1.jpg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83"/>
    </w:p>
    <w:p>
      <w:bookmarkStart w:id="284" w:name="Pay_per_usage"/>
      <w:pPr>
        <w:pStyle w:val="Normal"/>
      </w:pPr>
      <w:r>
        <w:t xml:space="preserve">Pay per usage </w:t>
      </w:r>
      <w:bookmarkEnd w:id="284"/>
    </w:p>
    <w:p>
      <w:pPr>
        <w:pStyle w:val="Para 04"/>
      </w:pPr>
      <w:r>
        <w:t/>
      </w:r>
    </w:p>
    <w:p>
      <w:pPr>
        <w:pStyle w:val="Normal"/>
      </w:pPr>
      <w:r>
        <w:t>(consumption model)</w:t>
      </w:r>
    </w:p>
    <w:p>
      <w:pPr>
        <w:pStyle w:val="0 Block"/>
      </w:pPr>
    </w:p>
    <w:p>
      <w:bookmarkStart w:id="285" w:name="Opportunity_for__________Azure_F"/>
      <w:pPr>
        <w:pStyle w:val="Para 01"/>
        <w:pageBreakBefore w:val="on"/>
      </w:pPr>
      <w:r>
        <w:rPr>
          <w:rStyle w:val="Text0"/>
        </w:rPr>
        <w:t xml:space="preserve">Opportunity for </w:t>
      </w:r>
      <w:r>
        <w:rPr>
          <w:rStyle w:val="Text2"/>
        </w:rPr>
        <w:t xml:space="preserve"> </w:t>
      </w:r>
      <w:r>
        <w:t>Azure Functions:</w:t>
      </w:r>
      <w:r>
        <w:rPr>
          <w:rStyle w:val="Text2"/>
        </w:rPr>
        <w:t xml:space="preserve"> </w:t>
      </w:r>
      <w:r>
        <w:t>1 million executions free per month</w:t>
      </w:r>
      <w:r>
        <w:rPr>
          <w:rStyle w:val="Text2"/>
        </w:rPr>
        <w:t xml:space="preserve"> </w:t>
      </w:r>
      <w:r>
        <w:t>●</w:t>
      </w:r>
      <w:bookmarkEnd w:id="285"/>
    </w:p>
    <w:p>
      <w:pPr>
        <w:pStyle w:val="Para 01"/>
      </w:pPr>
      <w:r>
        <w:rPr>
          <w:rStyle w:val="Text0"/>
        </w:rPr>
        <w:t>cost savings</w:t>
      </w:r>
      <w:r>
        <w:rPr>
          <w:rStyle w:val="Text2"/>
        </w:rPr>
        <w:t xml:space="preserve"> </w:t>
      </w:r>
      <w:r>
        <w:t>●</w:t>
      </w:r>
      <w:r>
        <w:rPr>
          <w:rStyle w:val="Text2"/>
        </w:rPr>
        <w:t xml:space="preserve"> </w:t>
      </w:r>
      <w:r>
        <w:t>$0.20 per million executions</w:t>
      </w:r>
    </w:p>
    <w:p>
      <w:pPr>
        <w:pStyle w:val="Para 02"/>
      </w:pPr>
      <w:r>
        <w:t>●</w:t>
      </w:r>
      <w:r>
        <w:rPr>
          <w:rStyle w:val="Text2"/>
        </w:rPr>
        <w:t xml:space="preserve"> </w:t>
      </w:r>
      <w:r>
        <w:t>Cheapest virtual machine is $20 per month</w:t>
      </w:r>
    </w:p>
    <w:p>
      <w:pPr>
        <w:pStyle w:val="0 Block"/>
      </w:pPr>
    </w:p>
    <w:p>
      <w:bookmarkStart w:id="286" w:name="Pay_per_usage____________Functio"/>
      <w:pPr>
        <w:pStyle w:val="Para 01"/>
        <w:pageBreakBefore w:val="on"/>
      </w:pPr>
      <w:r>
        <w:rPr>
          <w:rStyle w:val="Text0"/>
        </w:rPr>
        <w:t xml:space="preserve">Pay per usage </w:t>
      </w:r>
      <w:r>
        <w:rPr>
          <w:rStyle w:val="Text2"/>
        </w:rPr>
        <w:t xml:space="preserve"> </w:t>
      </w:r>
      <w:r>
        <w:t>Functions</w:t>
      </w:r>
      <w:r>
        <w:rPr>
          <w:rStyle w:val="Text2"/>
        </w:rPr>
        <w:t xml:space="preserve"> </w:t>
      </w:r>
      <w:r>
        <w:t>Logic Apps</w:t>
      </w:r>
      <w:bookmarkEnd w:id="286"/>
    </w:p>
    <w:p>
      <w:pPr>
        <w:pStyle w:val="Para 01"/>
      </w:pPr>
      <w:r>
        <w:rPr>
          <w:rStyle w:val="Text0"/>
        </w:rPr>
        <w:t>services</w:t>
      </w:r>
      <w:r>
        <w:rPr>
          <w:rStyle w:val="Text2"/>
        </w:rPr>
        <w:t xml:space="preserve"> </w:t>
      </w:r>
      <w:r>
        <w:t>Storage (pay per GB)</w:t>
      </w:r>
    </w:p>
    <w:p>
      <w:pPr>
        <w:pStyle w:val="Para 03"/>
      </w:pPr>
      <w:r>
        <w:t>Outbound bandwidth</w:t>
      </w:r>
    </w:p>
    <w:p>
      <w:pPr>
        <w:pStyle w:val="Para 03"/>
      </w:pPr>
      <w:r>
        <w:t>Cognitive Services API</w:t>
      </w:r>
    </w:p>
    <w:p>
      <w:bookmarkStart w:id="287" w:name="Pay_for_time__per_second"/>
      <w:pPr>
        <w:pStyle w:val="Normal"/>
      </w:pPr>
      <w:r>
        <w:t>Pay for time (per second)</w:t>
      </w:r>
      <w:bookmarkEnd w:id="287"/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39900" cy="1739900"/>
            <wp:effectExtent l="0" r="0" t="0" b="0"/>
            <wp:wrapTopAndBottom/>
            <wp:docPr id="103" name="index-288_1.png" descr="index-288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88_1.png" descr="index-288_1.png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39900" cy="1739900"/>
            <wp:effectExtent l="0" r="0" t="0" b="0"/>
            <wp:wrapTopAndBottom/>
            <wp:docPr id="104" name="index-288_2.png" descr="index-288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88_2.png" descr="index-288_2.png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288" w:name="Per_second_billing_means"/>
      <w:pPr>
        <w:pStyle w:val="Normal"/>
      </w:pPr>
      <w:r>
        <w:t xml:space="preserve">Per second billing means </w:t>
      </w:r>
      <w:bookmarkEnd w:id="288"/>
    </w:p>
    <w:p>
      <w:pPr>
        <w:pStyle w:val="Para 04"/>
      </w:pPr>
      <w:r>
        <w:t/>
      </w:r>
    </w:p>
    <w:p>
      <w:pPr>
        <w:pStyle w:val="Normal"/>
      </w:pPr>
      <w:r>
        <w:t xml:space="preserve">billing stops when the VM </w:t>
      </w:r>
    </w:p>
    <w:p>
      <w:pPr>
        <w:pStyle w:val="Para 04"/>
      </w:pPr>
      <w:r>
        <w:t/>
      </w:r>
    </w:p>
    <w:p>
      <w:pPr>
        <w:pStyle w:val="Normal"/>
      </w:pPr>
      <w:r>
        <w:t>is stopped *</w:t>
      </w:r>
    </w:p>
    <w:p>
      <w:pPr>
        <w:pStyle w:val="0 Block"/>
      </w:pPr>
    </w:p>
    <w:p>
      <w:bookmarkStart w:id="289" w:name="Stability_in_pricing_Pay_a_fixed"/>
      <w:pPr>
        <w:pStyle w:val="Para 01"/>
        <w:pageBreakBefore w:val="on"/>
      </w:pPr>
      <w:r>
        <w:rPr>
          <w:rStyle w:val="Text0"/>
        </w:rPr>
        <w:t>Stability in pricing</w:t>
      </w:r>
      <w:r>
        <w:rPr>
          <w:rStyle w:val="Text2"/>
        </w:rPr>
        <w:t xml:space="preserve"> </w:t>
      </w:r>
      <w:r>
        <w:t xml:space="preserve">Pay a fixed price per month for computing power or </w:t>
      </w:r>
      <w:r>
        <w:rPr>
          <w:rStyle w:val="Text2"/>
        </w:rPr>
        <w:t xml:space="preserve"> </w:t>
      </w:r>
      <w:r>
        <w:t>storage capacity</w:t>
      </w:r>
      <w:bookmarkEnd w:id="289"/>
    </w:p>
    <w:p>
      <w:pPr>
        <w:pStyle w:val="Para 02"/>
      </w:pPr>
      <w:r>
        <w:t>Whether you use it or not</w:t>
      </w:r>
    </w:p>
    <w:p>
      <w:pPr>
        <w:pStyle w:val="Para 02"/>
      </w:pPr>
      <w:r>
        <w:t xml:space="preserve">Discounts for 1-year or 3-year commitment in VM </w:t>
      </w:r>
    </w:p>
    <w:p>
      <w:pPr>
        <w:pStyle w:val="Para 03"/>
      </w:pPr>
      <w:r>
        <w:t>(Reserved Instances)</w:t>
      </w:r>
    </w:p>
    <w:p>
      <w:pPr>
        <w:pStyle w:val="Para 02"/>
      </w:pPr>
      <w:r>
        <w:t>Multi-tenant or isolated environment</w:t>
      </w:r>
    </w:p>
    <w:p>
      <w:pPr>
        <w:pStyle w:val="0 Block"/>
      </w:pPr>
    </w:p>
    <w:p>
      <w:bookmarkStart w:id="290" w:name="Pay_for_bandwidth"/>
      <w:pPr>
        <w:pStyle w:val="Normal"/>
        <w:pageBreakBefore w:val="on"/>
      </w:pPr>
      <w:r>
        <w:t>Pay for bandwidth</w:t>
      </w:r>
      <w:bookmarkEnd w:id="290"/>
    </w:p>
    <w:p>
      <w:pPr>
        <w:pStyle w:val="0 Block"/>
      </w:pPr>
    </w:p>
    <w:p>
      <w:bookmarkStart w:id="291" w:name="First_5_GB_is_free"/>
      <w:pPr>
        <w:pStyle w:val="Normal"/>
        <w:pageBreakBefore w:val="on"/>
      </w:pPr>
      <w:r>
        <w:t>First 5 GB is free</w:t>
      </w:r>
      <w:bookmarkEnd w:id="291"/>
    </w:p>
    <w:p>
      <w:pPr>
        <w:pStyle w:val="0 Block"/>
      </w:pPr>
    </w:p>
    <w:p>
      <w:bookmarkStart w:id="292" w:name="Inbound_data_is_free"/>
      <w:pPr>
        <w:pStyle w:val="Normal"/>
        <w:pageBreakBefore w:val="on"/>
      </w:pPr>
      <w:r>
        <w:t>Inbound data is free</w:t>
      </w:r>
      <w:bookmarkEnd w:id="292"/>
    </w:p>
    <w:p>
      <w:pPr>
        <w:pStyle w:val="0 Block"/>
      </w:pPr>
    </w:p>
    <w:p>
      <w:bookmarkStart w:id="293" w:name="Bandwidth_costs_Outbound_data"/>
      <w:pPr>
        <w:pStyle w:val="Para 01"/>
        <w:pageBreakBefore w:val="on"/>
      </w:pPr>
      <w:r>
        <w:rPr>
          <w:rStyle w:val="Text0"/>
        </w:rPr>
        <w:t>Bandwidth costs</w:t>
      </w:r>
      <w:r>
        <w:rPr>
          <w:rStyle w:val="Text2"/>
        </w:rPr>
        <w:t xml:space="preserve"> </w:t>
      </w:r>
      <w:r>
        <w:t xml:space="preserve">Outbound data, $0.05 to $0.0875 / GB for Zone 1 (NA </w:t>
      </w:r>
      <w:r>
        <w:rPr>
          <w:rStyle w:val="Text2"/>
        </w:rPr>
        <w:t xml:space="preserve"> </w:t>
      </w:r>
      <w:r>
        <w:t>and EU)</w:t>
      </w:r>
      <w:bookmarkEnd w:id="293"/>
    </w:p>
    <w:p>
      <w:pPr>
        <w:pStyle w:val="Para 02"/>
      </w:pPr>
      <w:r>
        <w:t xml:space="preserve">Outbound data, $0.08 to $0.12 / GB for Zone 2 (Asia, </w:t>
      </w:r>
    </w:p>
    <w:p>
      <w:pPr>
        <w:pStyle w:val="Para 03"/>
      </w:pPr>
      <w:r>
        <w:t>Africa and Oceania)</w:t>
      </w:r>
    </w:p>
    <w:p>
      <w:pPr>
        <w:pStyle w:val="Para 02"/>
      </w:pPr>
      <w:r>
        <w:t xml:space="preserve">Outbound data, $0.16 to $0.181 / GB for Zone 3 </w:t>
      </w:r>
    </w:p>
    <w:p>
      <w:pPr>
        <w:pStyle w:val="Para 03"/>
      </w:pPr>
      <w:r>
        <w:t>(Brazil)</w:t>
      </w:r>
    </w:p>
    <w:p>
      <w:pPr>
        <w:pStyle w:val="Para 02"/>
      </w:pPr>
      <w:r>
        <w:t>(Availability zone pricing is different)</w:t>
      </w:r>
    </w:p>
    <w:p>
      <w:pPr>
        <w:pStyle w:val="0 Block"/>
      </w:pPr>
    </w:p>
    <w:p>
      <w:bookmarkStart w:id="294" w:name="1_PB_of_data_transfer"/>
      <w:pPr>
        <w:pStyle w:val="Normal"/>
        <w:pageBreakBefore w:val="on"/>
      </w:pPr>
      <w:r>
        <w:t xml:space="preserve">1 PB of data transfer = </w:t>
      </w:r>
      <w:bookmarkEnd w:id="294"/>
    </w:p>
    <w:p>
      <w:pPr>
        <w:pStyle w:val="Para 04"/>
      </w:pPr>
      <w:r>
        <w:t/>
      </w:r>
    </w:p>
    <w:p>
      <w:pPr>
        <w:pStyle w:val="Normal"/>
      </w:pPr>
      <w:r>
        <w:t>$52,000</w:t>
      </w:r>
    </w:p>
    <w:p>
      <w:pPr>
        <w:pStyle w:val="0 Block"/>
      </w:pPr>
    </w:p>
    <w:p>
      <w:bookmarkStart w:id="295" w:name="Pricing_calculator"/>
      <w:pPr>
        <w:pStyle w:val="Normal"/>
        <w:pageBreakBefore w:val="on"/>
      </w:pPr>
      <w:r>
        <w:t>Pricing calculator</w:t>
      </w:r>
      <w:bookmarkEnd w:id="295"/>
    </w:p>
    <w:p>
      <w:pPr>
        <w:pStyle w:val="0 Block"/>
      </w:pPr>
    </w:p>
    <w:p>
      <w:bookmarkStart w:id="296" w:name="https___azure_microsoft_com_pric"/>
      <w:pPr>
        <w:pStyle w:val="Para 12"/>
        <w:pageBreakBefore w:val="on"/>
      </w:pPr>
      <w:r>
        <w:t>https://azure.microsoft.com/pricing/calculator/</w:t>
      </w:r>
      <w:bookmarkEnd w:id="296"/>
    </w:p>
    <w:p>
      <w:pPr>
        <w:pStyle w:val="0 Block"/>
      </w:pPr>
    </w:p>
    <w:p>
      <w:bookmarkStart w:id="297" w:name="Estimates_are_hard_to"/>
      <w:pPr>
        <w:pStyle w:val="Normal"/>
        <w:pageBreakBefore w:val="on"/>
      </w:pPr>
      <w:r>
        <w:t xml:space="preserve">Estimates are hard to </w:t>
      </w:r>
      <w:bookmarkEnd w:id="297"/>
    </w:p>
    <w:p>
      <w:pPr>
        <w:pStyle w:val="Para 04"/>
      </w:pPr>
      <w:r>
        <w:t/>
      </w:r>
    </w:p>
    <w:p>
      <w:pPr>
        <w:pStyle w:val="Normal"/>
      </w:pPr>
      <w:r>
        <w:t>make 100% accurate</w:t>
      </w:r>
    </w:p>
    <w:p>
      <w:pPr>
        <w:pStyle w:val="0 Block"/>
      </w:pPr>
    </w:p>
    <w:p>
      <w:bookmarkStart w:id="298" w:name="Configurable____________Region_T"/>
      <w:pPr>
        <w:pStyle w:val="Para 05"/>
        <w:pageBreakBefore w:val="on"/>
      </w:pPr>
      <w:r>
        <w:t xml:space="preserve">Configurable </w:t>
      </w:r>
      <w:r>
        <w:rPr>
          <w:rStyle w:val="Text2"/>
        </w:rPr>
        <w:t xml:space="preserve"> </w:t>
      </w:r>
      <w:r>
        <w:rPr>
          <w:rStyle w:val="Text3"/>
        </w:rPr>
        <w:t>Region</w:t>
      </w:r>
      <w:r>
        <w:rPr>
          <w:rStyle w:val="Text2"/>
        </w:rPr>
        <w:t xml:space="preserve"> </w:t>
      </w:r>
      <w:r>
        <w:rPr>
          <w:rStyle w:val="Text3"/>
        </w:rPr>
        <w:t>Tier</w:t>
      </w:r>
      <w:bookmarkEnd w:id="298"/>
    </w:p>
    <w:p>
      <w:pPr>
        <w:pStyle w:val="Para 01"/>
      </w:pPr>
      <w:r>
        <w:rPr>
          <w:rStyle w:val="Text0"/>
        </w:rPr>
        <w:t>Options</w:t>
      </w:r>
      <w:r>
        <w:rPr>
          <w:rStyle w:val="Text2"/>
        </w:rPr>
        <w:t xml:space="preserve"> </w:t>
      </w:r>
      <w:r>
        <w:t>Subscription Type</w:t>
      </w:r>
    </w:p>
    <w:p>
      <w:pPr>
        <w:pStyle w:val="Para 03"/>
      </w:pPr>
      <w:r>
        <w:t>Support Options</w:t>
      </w:r>
    </w:p>
    <w:p>
      <w:pPr>
        <w:pStyle w:val="Para 03"/>
      </w:pPr>
      <w:r>
        <w:t>Dev/Test Pricing</w:t>
      </w:r>
    </w:p>
    <w:p>
      <w:pPr>
        <w:pStyle w:val="0 Block"/>
      </w:pPr>
    </w:p>
    <w:p>
      <w:bookmarkStart w:id="299" w:name="Export_and_share_the"/>
      <w:pPr>
        <w:pStyle w:val="Normal"/>
        <w:pageBreakBefore w:val="on"/>
      </w:pPr>
      <w:r>
        <w:t xml:space="preserve">Export and share the </w:t>
      </w:r>
      <w:bookmarkEnd w:id="299"/>
    </w:p>
    <w:p>
      <w:pPr>
        <w:pStyle w:val="Para 04"/>
      </w:pPr>
      <w:r>
        <w:t/>
      </w:r>
    </w:p>
    <w:p>
      <w:pPr>
        <w:pStyle w:val="Normal"/>
      </w:pPr>
      <w:r>
        <w:t>estimate</w:t>
      </w:r>
    </w:p>
    <w:p>
      <w:pPr>
        <w:pStyle w:val="0 Block"/>
      </w:pPr>
    </w:p>
    <w:p>
      <w:bookmarkStart w:id="300" w:name="Total_Cost_of_Ownership__TCO"/>
      <w:pPr>
        <w:pStyle w:val="Normal"/>
        <w:pageBreakBefore w:val="on"/>
      </w:pPr>
      <w:r>
        <w:t xml:space="preserve">Total Cost of Ownership (TCO) </w:t>
      </w:r>
      <w:bookmarkEnd w:id="300"/>
    </w:p>
    <w:p>
      <w:pPr>
        <w:pStyle w:val="Para 04"/>
      </w:pPr>
      <w:r>
        <w:t/>
      </w:r>
    </w:p>
    <w:p>
      <w:pPr>
        <w:pStyle w:val="Normal"/>
      </w:pPr>
      <w:r>
        <w:t>calculator</w:t>
      </w:r>
    </w:p>
    <w:p>
      <w:pPr>
        <w:pStyle w:val="0 Block"/>
      </w:pPr>
    </w:p>
    <w:p>
      <w:bookmarkStart w:id="301" w:name="The_cost_of_a_server_is"/>
      <w:pPr>
        <w:pStyle w:val="Normal"/>
        <w:pageBreakBefore w:val="on"/>
      </w:pPr>
      <w:r>
        <w:t xml:space="preserve">The cost of a server is </w:t>
      </w:r>
      <w:bookmarkEnd w:id="301"/>
    </w:p>
    <w:p>
      <w:pPr>
        <w:pStyle w:val="Para 04"/>
      </w:pPr>
      <w:r>
        <w:t/>
      </w:r>
    </w:p>
    <w:p>
      <w:pPr>
        <w:pStyle w:val="Normal"/>
      </w:pPr>
      <w:r>
        <w:t xml:space="preserve">more than just the cost of </w:t>
      </w:r>
    </w:p>
    <w:p>
      <w:pPr>
        <w:pStyle w:val="Para 04"/>
      </w:pPr>
      <w:r>
        <w:t/>
      </w:r>
    </w:p>
    <w:p>
      <w:pPr>
        <w:pStyle w:val="Normal"/>
      </w:pPr>
      <w:r>
        <w:t>the hardware</w:t>
      </w:r>
    </w:p>
    <w:p>
      <w:pPr>
        <w:pStyle w:val="0 Block"/>
      </w:pPr>
    </w:p>
    <w:p>
      <w:bookmarkStart w:id="302" w:name="Other_costs________________Elect"/>
      <w:pPr>
        <w:pStyle w:val="Para 01"/>
        <w:pageBreakBefore w:val="on"/>
      </w:pPr>
      <w:r>
        <w:rPr>
          <w:rStyle w:val="Text0"/>
        </w:rPr>
        <w:t>Other costs</w:t>
      </w:r>
      <w:r>
        <w:rPr>
          <w:rStyle w:val="Text2"/>
        </w:rPr>
        <w:t xml:space="preserve"> </w:t>
      </w:r>
      <w:r>
        <w:t>●</w:t>
      </w:r>
      <w:r>
        <w:rPr>
          <w:rStyle w:val="Text2"/>
        </w:rPr>
        <w:t xml:space="preserve"> </w:t>
      </w:r>
      <w:r>
        <w:t>Electricity</w:t>
      </w:r>
      <w:r>
        <w:rPr>
          <w:rStyle w:val="Text2"/>
        </w:rPr>
        <w:t xml:space="preserve"> </w:t>
      </w:r>
      <w:r>
        <w:t>●</w:t>
      </w:r>
      <w:r>
        <w:rPr>
          <w:rStyle w:val="Text2"/>
        </w:rPr>
        <w:t xml:space="preserve"> </w:t>
      </w:r>
      <w:r>
        <w:t>Cooling</w:t>
      </w:r>
      <w:bookmarkEnd w:id="302"/>
    </w:p>
    <w:p>
      <w:pPr>
        <w:pStyle w:val="Para 02"/>
      </w:pPr>
      <w:r>
        <w:t>●</w:t>
      </w:r>
      <w:r>
        <w:rPr>
          <w:rStyle w:val="Text2"/>
        </w:rPr>
        <w:t xml:space="preserve"> </w:t>
      </w:r>
      <w:r>
        <w:t>Internet connectivity</w:t>
      </w:r>
    </w:p>
    <w:p>
      <w:pPr>
        <w:pStyle w:val="Para 03"/>
      </w:pPr>
      <w:r>
        <w:t>●</w:t>
      </w:r>
      <w:r>
        <w:rPr>
          <w:rStyle w:val="Text2"/>
        </w:rPr>
        <w:t xml:space="preserve"> </w:t>
      </w:r>
      <w:r>
        <w:t>Rack space</w:t>
      </w:r>
    </w:p>
    <w:p>
      <w:pPr>
        <w:pStyle w:val="Para 03"/>
      </w:pPr>
      <w:r>
        <w:t>●</w:t>
      </w:r>
      <w:r>
        <w:rPr>
          <w:rStyle w:val="Text2"/>
        </w:rPr>
        <w:t xml:space="preserve"> </w:t>
      </w:r>
      <w:r>
        <w:t>Setup labor</w:t>
      </w:r>
    </w:p>
    <w:p>
      <w:pPr>
        <w:pStyle w:val="Para 02"/>
      </w:pPr>
      <w:r>
        <w:t>●</w:t>
      </w:r>
      <w:r>
        <w:rPr>
          <w:rStyle w:val="Text2"/>
        </w:rPr>
        <w:t xml:space="preserve"> </w:t>
      </w:r>
      <w:r>
        <w:t>Maintenance labor</w:t>
      </w:r>
    </w:p>
    <w:p>
      <w:pPr>
        <w:pStyle w:val="Para 03"/>
      </w:pPr>
      <w:r>
        <w:t>●</w:t>
      </w:r>
      <w:r>
        <w:rPr>
          <w:rStyle w:val="Text2"/>
        </w:rPr>
        <w:t xml:space="preserve"> </w:t>
      </w:r>
      <w:r>
        <w:t>Backup</w:t>
      </w:r>
    </w:p>
    <w:p>
      <w:pPr>
        <w:pStyle w:val="0 Block"/>
      </w:pPr>
    </w:p>
    <w:p>
      <w:bookmarkStart w:id="303" w:name="https___azure_microsoft_com_pric_1"/>
      <w:pPr>
        <w:pStyle w:val="Para 12"/>
        <w:pageBreakBefore w:val="on"/>
      </w:pPr>
      <w:r>
        <w:t>https://azure.microsoft.com/pricing/tco/calculator/</w:t>
      </w:r>
      <w:bookmarkEnd w:id="303"/>
    </w:p>
    <w:p>
      <w:pPr>
        <w:pStyle w:val="0 Block"/>
      </w:pPr>
    </w:p>
    <w:p>
      <w:bookmarkStart w:id="304" w:name="Azure_Cost_Management"/>
      <w:pPr>
        <w:pStyle w:val="Normal"/>
        <w:pageBreakBefore w:val="on"/>
      </w:pPr>
      <w:r>
        <w:t>Azure Cost Management</w:t>
      </w:r>
      <w:bookmarkEnd w:id="304"/>
    </w:p>
    <w:p>
      <w:pPr>
        <w:pStyle w:val="0 Block"/>
      </w:pPr>
    </w:p>
    <w:p>
      <w:bookmarkStart w:id="305" w:name="Another_free_tool_inside"/>
      <w:pPr>
        <w:pStyle w:val="Normal"/>
        <w:pageBreakBefore w:val="on"/>
      </w:pPr>
      <w:r>
        <w:t xml:space="preserve">Another free tool inside </w:t>
      </w:r>
      <w:bookmarkEnd w:id="305"/>
    </w:p>
    <w:p>
      <w:pPr>
        <w:pStyle w:val="Para 04"/>
      </w:pPr>
      <w:r>
        <w:t/>
      </w:r>
    </w:p>
    <w:p>
      <w:pPr>
        <w:pStyle w:val="Normal"/>
      </w:pPr>
      <w:r>
        <w:t>Azure to analyze spending</w:t>
      </w:r>
    </w:p>
    <w:p>
      <w:bookmarkStart w:id="306" w:name="page_307"/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511800" cy="3098800"/>
            <wp:effectExtent l="0" r="0" t="0" b="0"/>
            <wp:wrapTopAndBottom/>
            <wp:docPr id="105" name="index-307_1.jpg" descr="index-307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07_1.jpg" descr="index-307_1.jpg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06"/>
    </w:p>
    <w:p>
      <w:bookmarkStart w:id="307" w:name="Analyze_spending_over"/>
      <w:pPr>
        <w:pStyle w:val="Normal"/>
      </w:pPr>
      <w:r>
        <w:t xml:space="preserve">Analyze spending over </w:t>
      </w:r>
      <w:bookmarkEnd w:id="307"/>
    </w:p>
    <w:p>
      <w:pPr>
        <w:pStyle w:val="Para 04"/>
      </w:pPr>
      <w:r>
        <w:t/>
      </w:r>
    </w:p>
    <w:p>
      <w:pPr>
        <w:pStyle w:val="Normal"/>
      </w:pPr>
      <w:r>
        <w:t>time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39900" cy="1739900"/>
            <wp:effectExtent l="0" r="0" t="0" b="0"/>
            <wp:wrapTopAndBottom/>
            <wp:docPr id="106" name="index-308_1.png" descr="index-308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08_1.png" descr="index-308_1.png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39900" cy="1739900"/>
            <wp:effectExtent l="0" r="0" t="0" b="0"/>
            <wp:wrapTopAndBottom/>
            <wp:docPr id="107" name="index-308_2.png" descr="index-308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08_2.png" descr="index-308_2.png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308" w:name="Tracking_against_budgets"/>
      <w:pPr>
        <w:pStyle w:val="Normal"/>
      </w:pPr>
      <w:r>
        <w:t>Tracking against budgets</w:t>
      </w:r>
      <w:bookmarkEnd w:id="308"/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39900" cy="1739900"/>
            <wp:effectExtent l="0" r="0" t="0" b="0"/>
            <wp:wrapTopAndBottom/>
            <wp:docPr id="108" name="index-309_1.png" descr="index-309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09_1.png" descr="index-309_1.png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39900" cy="1739900"/>
            <wp:effectExtent l="0" r="0" t="0" b="0"/>
            <wp:wrapTopAndBottom/>
            <wp:docPr id="109" name="index-309_2.png" descr="index-309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09_2.png" descr="index-309_2.png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309" w:name="All_your_past_invoices"/>
      <w:pPr>
        <w:pStyle w:val="Normal"/>
      </w:pPr>
      <w:r>
        <w:t>All your past invoices</w:t>
      </w:r>
      <w:bookmarkEnd w:id="309"/>
    </w:p>
    <w:p>
      <w:pPr>
        <w:pStyle w:val="0 Block"/>
      </w:pPr>
    </w:p>
    <w:p>
      <w:bookmarkStart w:id="310" w:name="Schedule_reports"/>
      <w:pPr>
        <w:pStyle w:val="Normal"/>
        <w:pageBreakBefore w:val="on"/>
      </w:pPr>
      <w:r>
        <w:t>Schedule reports</w:t>
      </w:r>
      <w:bookmarkEnd w:id="310"/>
    </w:p>
    <w:p>
      <w:pPr>
        <w:pStyle w:val="0 Block"/>
      </w:pPr>
    </w:p>
    <w:p>
      <w:bookmarkStart w:id="311" w:name="Resource_Tags"/>
      <w:pPr>
        <w:pStyle w:val="Normal"/>
        <w:pageBreakBefore w:val="on"/>
      </w:pPr>
      <w:r>
        <w:t>Resource Tags</w:t>
      </w:r>
      <w:bookmarkEnd w:id="311"/>
    </w:p>
    <w:p>
      <w:bookmarkStart w:id="312" w:name="Can_add_metadata_to_Azure"/>
      <w:pPr>
        <w:pStyle w:val="Normal"/>
      </w:pPr>
      <w:r>
        <w:t xml:space="preserve">Can add metadata to Azure </w:t>
      </w:r>
      <w:bookmarkEnd w:id="312"/>
    </w:p>
    <w:p>
      <w:pPr>
        <w:pStyle w:val="Para 04"/>
      </w:pPr>
      <w:r>
        <w:t/>
      </w:r>
    </w:p>
    <w:p>
      <w:pPr>
        <w:pStyle w:val="Normal"/>
      </w:pPr>
      <w:r>
        <w:t>resources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39900" cy="1739900"/>
            <wp:effectExtent l="0" r="0" t="0" b="0"/>
            <wp:wrapTopAndBottom/>
            <wp:docPr id="110" name="index-313_1.png" descr="index-313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13_1.png" descr="index-313_1.png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39900" cy="1739900"/>
            <wp:effectExtent l="0" r="0" t="0" b="0"/>
            <wp:wrapTopAndBottom/>
            <wp:docPr id="111" name="index-313_2.png" descr="index-313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13_2.png" descr="index-313_2.png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313" w:name="Helps_with_billing_and"/>
      <w:pPr>
        <w:pStyle w:val="Normal"/>
      </w:pPr>
      <w:r>
        <w:t xml:space="preserve">Helps with billing and </w:t>
      </w:r>
      <w:bookmarkEnd w:id="313"/>
    </w:p>
    <w:p>
      <w:pPr>
        <w:pStyle w:val="Para 04"/>
      </w:pPr>
      <w:r>
        <w:t/>
      </w:r>
    </w:p>
    <w:p>
      <w:pPr>
        <w:pStyle w:val="Normal"/>
      </w:pPr>
      <w:r>
        <w:t>support issues</w:t>
      </w:r>
    </w:p>
    <w:p>
      <w:pPr>
        <w:pStyle w:val="0 Block"/>
      </w:pPr>
    </w:p>
    <w:p>
      <w:bookmarkStart w:id="314" w:name="page_315"/>
      <w:pPr>
        <w:pStyle w:val="Para 04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2946400" cy="863600"/>
            <wp:effectExtent l="0" r="0" t="0" b="0"/>
            <wp:wrapTopAndBottom/>
            <wp:docPr id="112" name="index-315_1.jpg" descr="index-315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15_1.jpg" descr="index-315_1.jpg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14"/>
    </w:p>
    <w:p>
      <w:bookmarkStart w:id="315" w:name="AZ_900_Microsoft_Azure_20"/>
      <w:pPr>
        <w:pStyle w:val="Normal"/>
      </w:pPr>
      <w:r>
        <w:t xml:space="preserve">AZ-900 Microsoft Azure </w:t>
      </w:r>
      <w:bookmarkEnd w:id="315"/>
    </w:p>
    <w:p>
      <w:pPr>
        <w:pStyle w:val="Para 04"/>
      </w:pPr>
      <w:r>
        <w:t/>
      </w:r>
    </w:p>
    <w:p>
      <w:pPr>
        <w:pStyle w:val="Normal"/>
      </w:pPr>
      <w:r>
        <w:t>Fundamentals</w:t>
      </w:r>
    </w:p>
    <w:p>
      <w:pPr>
        <w:pStyle w:val="Para 01"/>
      </w:pPr>
      <w:r>
        <w:t>Scott Duffy, Instructor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58800" cy="533400"/>
            <wp:effectExtent l="0" r="0" t="0" b="0"/>
            <wp:wrapTopAndBottom/>
            <wp:docPr id="113" name="index-316_1.jpg" descr="index-316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16_1.jpg" descr="index-316_1.jpg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/>
      </w:r>
    </w:p>
    <w:p>
      <w:pPr>
        <w:pStyle w:val="Para 06"/>
      </w:pPr>
      <w:r>
        <w:t xml:space="preserve">© 2022 Scott Duffy, softwarearchitect.ca… get the course for these slides at: </w:t>
      </w:r>
    </w:p>
    <w:p>
      <w:pPr>
        <w:pStyle w:val="Para 07"/>
      </w:pPr>
      <w:r>
        <w:t>http://sjd.ca/az900</w:t>
      </w:r>
    </w:p>
    <w:p>
      <w:bookmarkStart w:id="316" w:name="Tools_for_Governance_and"/>
      <w:pPr>
        <w:pStyle w:val="Normal"/>
      </w:pPr>
      <w:r>
        <w:t xml:space="preserve">Tools for Governance and </w:t>
      </w:r>
      <w:bookmarkEnd w:id="316"/>
    </w:p>
    <w:p>
      <w:pPr>
        <w:pStyle w:val="Para 04"/>
      </w:pPr>
      <w:r>
        <w:t/>
      </w:r>
    </w:p>
    <w:p>
      <w:pPr>
        <w:pStyle w:val="Normal"/>
      </w:pPr>
      <w:r>
        <w:t>Compliance</w:t>
      </w:r>
    </w:p>
    <w:p>
      <w:pPr>
        <w:pStyle w:val="0 Block"/>
      </w:pPr>
    </w:p>
    <w:p>
      <w:bookmarkStart w:id="317" w:name="The_leaders_are_your"/>
      <w:pPr>
        <w:pStyle w:val="Normal"/>
        <w:pageBreakBefore w:val="on"/>
      </w:pPr>
      <w:r>
        <w:t xml:space="preserve">The leaders are your </w:t>
      </w:r>
      <w:bookmarkEnd w:id="317"/>
    </w:p>
    <w:p>
      <w:pPr>
        <w:pStyle w:val="Para 04"/>
      </w:pPr>
      <w:r>
        <w:t/>
      </w:r>
    </w:p>
    <w:p>
      <w:pPr>
        <w:pStyle w:val="Normal"/>
      </w:pPr>
      <w:r>
        <w:t xml:space="preserve">company might have </w:t>
      </w:r>
    </w:p>
    <w:p>
      <w:pPr>
        <w:pStyle w:val="Para 04"/>
      </w:pPr>
      <w:r>
        <w:t/>
      </w:r>
    </w:p>
    <w:p>
      <w:pPr>
        <w:pStyle w:val="Normal"/>
      </w:pPr>
      <w:r>
        <w:t xml:space="preserve">certain IT rules that they </w:t>
      </w:r>
    </w:p>
    <w:p>
      <w:pPr>
        <w:pStyle w:val="Para 04"/>
      </w:pPr>
      <w:r>
        <w:t/>
      </w:r>
    </w:p>
    <w:p>
      <w:pPr>
        <w:pStyle w:val="Normal"/>
      </w:pPr>
      <w:r>
        <w:t>want to implement</w:t>
      </w:r>
    </w:p>
    <w:p>
      <w:pPr>
        <w:pStyle w:val="0 Block"/>
      </w:pPr>
    </w:p>
    <w:p>
      <w:bookmarkStart w:id="318" w:name="Example"/>
      <w:pPr>
        <w:pStyle w:val="Normal"/>
        <w:pageBreakBefore w:val="on"/>
      </w:pPr>
      <w:r>
        <w:t>Example:</w:t>
      </w:r>
      <w:bookmarkEnd w:id="318"/>
    </w:p>
    <w:p>
      <w:pPr>
        <w:pStyle w:val="Para 04"/>
      </w:pPr>
      <w:r>
        <w:t/>
      </w:r>
    </w:p>
    <w:p>
      <w:pPr>
        <w:pStyle w:val="Normal"/>
      </w:pPr>
      <w:r>
        <w:t xml:space="preserve">Always have daily backup </w:t>
      </w:r>
    </w:p>
    <w:p>
      <w:pPr>
        <w:pStyle w:val="Para 04"/>
      </w:pPr>
      <w:r>
        <w:t/>
      </w:r>
    </w:p>
    <w:p>
      <w:pPr>
        <w:pStyle w:val="Normal"/>
      </w:pPr>
      <w:r>
        <w:t>enabled on every server</w:t>
      </w:r>
    </w:p>
    <w:p>
      <w:pPr>
        <w:pStyle w:val="0 Block"/>
      </w:pPr>
    </w:p>
    <w:p>
      <w:bookmarkStart w:id="319" w:name="Option_1__Send_an_email"/>
      <w:pPr>
        <w:pStyle w:val="Normal"/>
        <w:pageBreakBefore w:val="on"/>
      </w:pPr>
      <w:r>
        <w:t xml:space="preserve">Option 1) Send an email </w:t>
      </w:r>
      <w:bookmarkEnd w:id="319"/>
    </w:p>
    <w:p>
      <w:pPr>
        <w:pStyle w:val="Para 04"/>
      </w:pPr>
      <w:r>
        <w:t/>
      </w:r>
    </w:p>
    <w:p>
      <w:pPr>
        <w:pStyle w:val="Normal"/>
      </w:pPr>
      <w:r>
        <w:t xml:space="preserve">with the rules and assume </w:t>
      </w:r>
    </w:p>
    <w:p>
      <w:pPr>
        <w:pStyle w:val="Para 04"/>
      </w:pPr>
      <w:r>
        <w:t/>
      </w:r>
    </w:p>
    <w:p>
      <w:pPr>
        <w:pStyle w:val="Normal"/>
      </w:pPr>
      <w:r>
        <w:t xml:space="preserve">everyone reads it and </w:t>
      </w:r>
    </w:p>
    <w:p>
      <w:pPr>
        <w:pStyle w:val="Para 04"/>
      </w:pPr>
      <w:r>
        <w:t/>
      </w:r>
    </w:p>
    <w:p>
      <w:pPr>
        <w:pStyle w:val="Normal"/>
      </w:pPr>
      <w:r>
        <w:t>remembers it</w:t>
      </w:r>
    </w:p>
    <w:p>
      <w:pPr>
        <w:pStyle w:val="0 Block"/>
      </w:pPr>
    </w:p>
    <w:p>
      <w:bookmarkStart w:id="320" w:name="Option_2__Use_Azure_tools"/>
      <w:pPr>
        <w:pStyle w:val="Normal"/>
        <w:pageBreakBefore w:val="on"/>
      </w:pPr>
      <w:r>
        <w:t xml:space="preserve">Option 2) Use Azure tools </w:t>
      </w:r>
      <w:bookmarkEnd w:id="320"/>
    </w:p>
    <w:p>
      <w:pPr>
        <w:pStyle w:val="Para 04"/>
      </w:pPr>
      <w:r>
        <w:t/>
      </w:r>
    </w:p>
    <w:p>
      <w:pPr>
        <w:pStyle w:val="Normal"/>
      </w:pPr>
      <w:r>
        <w:t xml:space="preserve">to enforce the rules (or </w:t>
      </w:r>
    </w:p>
    <w:p>
      <w:pPr>
        <w:pStyle w:val="Para 04"/>
      </w:pPr>
      <w:r>
        <w:t/>
      </w:r>
    </w:p>
    <w:p>
      <w:pPr>
        <w:pStyle w:val="Normal"/>
      </w:pPr>
      <w:r>
        <w:t>simply audit compliance)</w:t>
      </w:r>
    </w:p>
    <w:p>
      <w:pPr>
        <w:pStyle w:val="0 Block"/>
      </w:pPr>
    </w:p>
    <w:p>
      <w:bookmarkStart w:id="321" w:name="Several_Tools_in__Azure_Blueprin"/>
      <w:pPr>
        <w:pStyle w:val="Para 01"/>
        <w:pageBreakBefore w:val="on"/>
      </w:pPr>
      <w:r>
        <w:rPr>
          <w:rStyle w:val="Text0"/>
        </w:rPr>
        <w:t xml:space="preserve">Several Tools in </w:t>
      </w:r>
      <w:r>
        <w:rPr>
          <w:rStyle w:val="Text2"/>
        </w:rPr>
        <w:t xml:space="preserve"> </w:t>
      </w:r>
      <w:r>
        <w:t>Azure Blueprints</w:t>
      </w:r>
      <w:r>
        <w:rPr>
          <w:rStyle w:val="Text2"/>
        </w:rPr>
        <w:t xml:space="preserve"> </w:t>
      </w:r>
      <w:r>
        <w:t>Azure Policy</w:t>
      </w:r>
      <w:bookmarkEnd w:id="321"/>
    </w:p>
    <w:p>
      <w:pPr>
        <w:pStyle w:val="Para 05"/>
      </w:pPr>
      <w:r>
        <w:t xml:space="preserve">Azure to Support </w:t>
      </w:r>
      <w:r>
        <w:rPr>
          <w:rStyle w:val="Text2"/>
        </w:rPr>
        <w:t xml:space="preserve"> </w:t>
      </w:r>
      <w:r>
        <w:rPr>
          <w:rStyle w:val="Text3"/>
        </w:rPr>
        <w:t>Resource Locks</w:t>
      </w:r>
    </w:p>
    <w:p>
      <w:pPr>
        <w:pStyle w:val="Para 01"/>
      </w:pPr>
      <w:r>
        <w:rPr>
          <w:rStyle w:val="Text0"/>
        </w:rPr>
        <w:t xml:space="preserve">Governance and </w:t>
      </w:r>
      <w:r>
        <w:rPr>
          <w:rStyle w:val="Text2"/>
        </w:rPr>
        <w:t xml:space="preserve"> </w:t>
      </w:r>
      <w:r>
        <w:t>Service Trust Portal</w:t>
      </w:r>
    </w:p>
    <w:p>
      <w:pPr>
        <w:pStyle w:val="Para 05"/>
      </w:pPr>
      <w:r>
        <w:t>Compliance</w:t>
      </w:r>
    </w:p>
    <w:p>
      <w:pPr>
        <w:pStyle w:val="0 Block"/>
      </w:pPr>
    </w:p>
    <w:p>
      <w:bookmarkStart w:id="322" w:name="2020A"/>
      <w:pPr>
        <w:pStyle w:val="Para 02"/>
        <w:pageBreakBefore w:val="on"/>
      </w:pPr>
      <w:r>
        <w:t>2020A</w:t>
      </w:r>
      <w:bookmarkEnd w:id="322"/>
    </w:p>
    <w:p>
      <w:pPr>
        <w:pStyle w:val="Para 04"/>
      </w:pPr>
      <w:r>
        <w:t/>
      </w:r>
    </w:p>
    <w:p>
      <w:pPr>
        <w:pStyle w:val="Normal"/>
      </w:pPr>
      <w:r>
        <w:t>Azure Blueprints</w:t>
      </w:r>
    </w:p>
    <w:p>
      <w:pPr>
        <w:pStyle w:val="0 Block"/>
      </w:pPr>
    </w:p>
    <w:p>
      <w:bookmarkStart w:id="323" w:name="Azure_Subscription_1"/>
      <w:pPr>
        <w:pStyle w:val="Normal"/>
        <w:pageBreakBefore w:val="on"/>
      </w:pPr>
      <w:r>
        <w:t xml:space="preserve">Azure Subscription </w:t>
      </w:r>
      <w:bookmarkEnd w:id="323"/>
    </w:p>
    <w:p>
      <w:pPr>
        <w:pStyle w:val="Para 04"/>
      </w:pPr>
      <w:r>
        <w:t/>
      </w:r>
    </w:p>
    <w:p>
      <w:pPr>
        <w:pStyle w:val="Normal"/>
      </w:pPr>
      <w:r>
        <w:t xml:space="preserve">templates with Roles and </w:t>
      </w:r>
    </w:p>
    <w:p>
      <w:pPr>
        <w:pStyle w:val="Para 04"/>
      </w:pPr>
      <w:r>
        <w:t/>
      </w:r>
    </w:p>
    <w:p>
      <w:pPr>
        <w:pStyle w:val="Normal"/>
      </w:pPr>
      <w:r>
        <w:t>Policies already defined</w:t>
      </w:r>
    </w:p>
    <w:p>
      <w:pPr>
        <w:pStyle w:val="0 Block"/>
      </w:pPr>
    </w:p>
    <w:p>
      <w:bookmarkStart w:id="324" w:name="Azure_Policy"/>
      <w:pPr>
        <w:pStyle w:val="Normal"/>
        <w:pageBreakBefore w:val="on"/>
      </w:pPr>
      <w:r>
        <w:t>Azure Policy</w:t>
      </w:r>
      <w:bookmarkEnd w:id="324"/>
    </w:p>
    <w:p>
      <w:pPr>
        <w:pStyle w:val="0 Block"/>
      </w:pPr>
    </w:p>
    <w:p>
      <w:bookmarkStart w:id="325" w:name="Create_rules_across_all_of"/>
      <w:pPr>
        <w:pStyle w:val="Normal"/>
        <w:pageBreakBefore w:val="on"/>
      </w:pPr>
      <w:r>
        <w:t xml:space="preserve">Create rules across all of </w:t>
      </w:r>
      <w:bookmarkEnd w:id="325"/>
    </w:p>
    <w:p>
      <w:pPr>
        <w:pStyle w:val="Para 04"/>
      </w:pPr>
      <w:r>
        <w:t/>
      </w:r>
    </w:p>
    <w:p>
      <w:pPr>
        <w:pStyle w:val="Normal"/>
      </w:pPr>
      <w:r>
        <w:t>your Azure resources</w:t>
      </w:r>
    </w:p>
    <w:p>
      <w:bookmarkStart w:id="326" w:name="Evaluate_compliance_to"/>
      <w:pPr>
        <w:pStyle w:val="Normal"/>
      </w:pPr>
      <w:r>
        <w:t xml:space="preserve">Evaluate compliance to </w:t>
      </w:r>
      <w:bookmarkEnd w:id="326"/>
    </w:p>
    <w:p>
      <w:pPr>
        <w:pStyle w:val="Para 04"/>
      </w:pPr>
      <w:r>
        <w:t/>
      </w:r>
    </w:p>
    <w:p>
      <w:pPr>
        <w:pStyle w:val="Normal"/>
      </w:pPr>
      <w:r>
        <w:t>those rules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39900" cy="1739900"/>
            <wp:effectExtent l="0" r="0" t="0" b="0"/>
            <wp:wrapTopAndBottom/>
            <wp:docPr id="114" name="index-327_1.png" descr="index-327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27_1.png" descr="index-327_1.png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39900" cy="1739900"/>
            <wp:effectExtent l="0" r="0" t="0" b="0"/>
            <wp:wrapTopAndBottom/>
            <wp:docPr id="115" name="index-327_2.png" descr="index-327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27_2.png" descr="index-327_2.png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327" w:name="Examples_of_______________Requir"/>
      <w:pPr>
        <w:pStyle w:val="Para 01"/>
      </w:pPr>
      <w:r>
        <w:rPr>
          <w:rStyle w:val="Text0"/>
        </w:rPr>
        <w:t xml:space="preserve">Examples of </w:t>
      </w:r>
      <w:r>
        <w:rPr>
          <w:rStyle w:val="Text2"/>
        </w:rPr>
        <w:t xml:space="preserve"> </w:t>
      </w:r>
      <w:r>
        <w:t>●</w:t>
      </w:r>
      <w:r>
        <w:rPr>
          <w:rStyle w:val="Text2"/>
        </w:rPr>
        <w:t xml:space="preserve"> </w:t>
      </w:r>
      <w:r>
        <w:t>Require SQL Server 12.0</w:t>
      </w:r>
      <w:r>
        <w:rPr>
          <w:rStyle w:val="Text2"/>
        </w:rPr>
        <w:t xml:space="preserve"> </w:t>
      </w:r>
      <w:r>
        <w:t>●</w:t>
      </w:r>
      <w:r>
        <w:rPr>
          <w:rStyle w:val="Text2"/>
        </w:rPr>
        <w:t xml:space="preserve"> </w:t>
      </w:r>
      <w:r>
        <w:t>Allowed Storage Account SKUs</w:t>
      </w:r>
      <w:bookmarkEnd w:id="327"/>
    </w:p>
    <w:p>
      <w:pPr>
        <w:pStyle w:val="Para 01"/>
      </w:pPr>
      <w:r>
        <w:rPr>
          <w:rStyle w:val="Text0"/>
        </w:rPr>
        <w:t>Built-In Policies</w:t>
      </w:r>
      <w:r>
        <w:rPr>
          <w:rStyle w:val="Text2"/>
        </w:rPr>
        <w:t xml:space="preserve"> </w:t>
      </w:r>
      <w:r>
        <w:t>●</w:t>
      </w:r>
      <w:r>
        <w:rPr>
          <w:rStyle w:val="Text2"/>
        </w:rPr>
        <w:t xml:space="preserve"> </w:t>
      </w:r>
      <w:r>
        <w:t>Allowed Locations</w:t>
      </w:r>
    </w:p>
    <w:p>
      <w:pPr>
        <w:pStyle w:val="Para 02"/>
      </w:pPr>
      <w:r>
        <w:t>●</w:t>
      </w:r>
      <w:r>
        <w:rPr>
          <w:rStyle w:val="Text2"/>
        </w:rPr>
        <w:t xml:space="preserve"> </w:t>
      </w:r>
      <w:r>
        <w:t>Allowed Virtual Machine SKUs</w:t>
      </w:r>
    </w:p>
    <w:p>
      <w:pPr>
        <w:pStyle w:val="Para 02"/>
      </w:pPr>
      <w:r>
        <w:t>●</w:t>
      </w:r>
      <w:r>
        <w:rPr>
          <w:rStyle w:val="Text2"/>
        </w:rPr>
        <w:t xml:space="preserve"> </w:t>
      </w:r>
      <w:r>
        <w:t>Apply tag and its default value</w:t>
      </w:r>
    </w:p>
    <w:p>
      <w:pPr>
        <w:pStyle w:val="Para 02"/>
      </w:pPr>
      <w:r>
        <w:t>●</w:t>
      </w:r>
      <w:r>
        <w:rPr>
          <w:rStyle w:val="Text2"/>
        </w:rPr>
        <w:t xml:space="preserve"> </w:t>
      </w:r>
      <w:r>
        <w:t>Not allowed resource types</w:t>
      </w:r>
    </w:p>
    <w:p>
      <w:pPr>
        <w:pStyle w:val="0 Block"/>
      </w:pPr>
    </w:p>
    <w:p>
      <w:bookmarkStart w:id="328" w:name="Can_create_custom_policies"/>
      <w:pPr>
        <w:pStyle w:val="Normal"/>
        <w:pageBreakBefore w:val="on"/>
      </w:pPr>
      <w:r>
        <w:t xml:space="preserve">Can create custom policies </w:t>
      </w:r>
      <w:bookmarkEnd w:id="328"/>
    </w:p>
    <w:p>
      <w:pPr>
        <w:pStyle w:val="Para 04"/>
      </w:pPr>
      <w:r>
        <w:t/>
      </w:r>
    </w:p>
    <w:p>
      <w:pPr>
        <w:pStyle w:val="Normal"/>
      </w:pPr>
      <w:r>
        <w:t>using JSON definition</w:t>
      </w:r>
    </w:p>
    <w:p>
      <w:pPr>
        <w:pStyle w:val="0 Block"/>
      </w:pPr>
    </w:p>
    <w:p>
      <w:bookmarkStart w:id="329" w:name="Locks"/>
      <w:pPr>
        <w:pStyle w:val="Normal"/>
        <w:pageBreakBefore w:val="on"/>
      </w:pPr>
      <w:r>
        <w:t>Locks</w:t>
      </w:r>
      <w:bookmarkEnd w:id="329"/>
    </w:p>
    <w:p>
      <w:bookmarkStart w:id="330" w:name="Read_Only"/>
      <w:pPr>
        <w:pStyle w:val="Normal"/>
      </w:pPr>
      <w:r>
        <w:t>Read Only</w:t>
      </w:r>
      <w:bookmarkEnd w:id="330"/>
    </w:p>
    <w:p>
      <w:pPr>
        <w:pStyle w:val="Para 04"/>
      </w:pPr>
      <w:r>
        <w:t/>
      </w:r>
    </w:p>
    <w:p>
      <w:pPr>
        <w:pStyle w:val="Normal"/>
      </w:pPr>
      <w:r>
        <w:t>Can Not Delete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39900" cy="1739900"/>
            <wp:effectExtent l="0" r="0" t="0" b="0"/>
            <wp:wrapTopAndBottom/>
            <wp:docPr id="116" name="index-331_1.png" descr="index-331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31_1.png" descr="index-331_1.png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39900" cy="1739900"/>
            <wp:effectExtent l="0" r="0" t="0" b="0"/>
            <wp:wrapTopAndBottom/>
            <wp:docPr id="117" name="index-331_2.png" descr="index-331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31_2.png" descr="index-331_2.png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331" w:name="page_332"/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943600" cy="3048000"/>
            <wp:effectExtent l="0" r="0" t="0" b="0"/>
            <wp:wrapTopAndBottom/>
            <wp:docPr id="118" name="index-332_1.jpg" descr="index-332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32_1.jpg" descr="index-332_1.jpg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31"/>
    </w:p>
    <w:p>
      <w:bookmarkStart w:id="332" w:name="Using_RBAC__you_can"/>
      <w:pPr>
        <w:pStyle w:val="Normal"/>
      </w:pPr>
      <w:r>
        <w:t xml:space="preserve">Using RBAC, you can </w:t>
      </w:r>
      <w:bookmarkEnd w:id="332"/>
    </w:p>
    <w:p>
      <w:pPr>
        <w:pStyle w:val="Para 04"/>
      </w:pPr>
      <w:r>
        <w:t/>
      </w:r>
    </w:p>
    <w:p>
      <w:pPr>
        <w:pStyle w:val="Normal"/>
      </w:pPr>
      <w:r>
        <w:t xml:space="preserve">restrict who has access to </w:t>
      </w:r>
    </w:p>
    <w:p>
      <w:pPr>
        <w:pStyle w:val="Para 04"/>
      </w:pPr>
      <w:r>
        <w:t/>
      </w:r>
    </w:p>
    <w:p>
      <w:pPr>
        <w:pStyle w:val="Normal"/>
      </w:pPr>
      <w:r>
        <w:t>locks</w:t>
      </w:r>
    </w:p>
    <w:p>
      <w:pPr>
        <w:pStyle w:val="0 Block"/>
      </w:pPr>
    </w:p>
    <w:p>
      <w:bookmarkStart w:id="333" w:name="Service_Trust_Portal"/>
      <w:pPr>
        <w:pStyle w:val="Normal"/>
        <w:pageBreakBefore w:val="on"/>
      </w:pPr>
      <w:r>
        <w:t>Service Trust Portal</w:t>
      </w:r>
      <w:bookmarkEnd w:id="333"/>
    </w:p>
    <w:p>
      <w:pPr>
        <w:pStyle w:val="0 Block"/>
      </w:pPr>
    </w:p>
    <w:p>
      <w:bookmarkStart w:id="334" w:name="https___servicetrust_microsoft_c"/>
      <w:pPr>
        <w:pStyle w:val="Para 05"/>
        <w:pageBreakBefore w:val="on"/>
      </w:pPr>
      <w:r>
        <w:t>https://servicetrust.microsoft.com/</w:t>
      </w:r>
      <w:bookmarkEnd w:id="334"/>
    </w:p>
    <w:p>
      <w:pPr>
        <w:pStyle w:val="Para 04"/>
      </w:pPr>
      <w:r>
        <w:t/>
      </w:r>
    </w:p>
    <w:p>
      <w:pPr>
        <w:pStyle w:val="Para 05"/>
      </w:pPr>
      <w:r>
        <w:t>https://aka.ms/STP</w:t>
      </w:r>
    </w:p>
    <w:p>
      <w:bookmarkStart w:id="335" w:name="page_336"/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511800" cy="3098800"/>
            <wp:effectExtent l="0" r="0" t="0" b="0"/>
            <wp:wrapTopAndBottom/>
            <wp:docPr id="119" name="index-336_1.jpg" descr="index-336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36_1.jpg" descr="index-336_1.jpg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35"/>
    </w:p>
    <w:p>
      <w:bookmarkStart w:id="336" w:name="page_337"/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511800" cy="3098800"/>
            <wp:effectExtent l="0" r="0" t="0" b="0"/>
            <wp:wrapTopAndBottom/>
            <wp:docPr id="120" name="index-337_1.jpg" descr="index-337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37_1.jpg" descr="index-337_1.jpg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36"/>
    </w:p>
    <w:p>
      <w:bookmarkStart w:id="337" w:name="page_338"/>
      <w:pPr>
        <w:pStyle w:val="Para 04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2946400" cy="863600"/>
            <wp:effectExtent l="0" r="0" t="0" b="0"/>
            <wp:wrapTopAndBottom/>
            <wp:docPr id="121" name="index-338_1.jpg" descr="index-338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38_1.jpg" descr="index-338_1.jpg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37"/>
    </w:p>
    <w:p>
      <w:bookmarkStart w:id="338" w:name="AZ_900_Microsoft_Azure_21"/>
      <w:pPr>
        <w:pStyle w:val="Normal"/>
      </w:pPr>
      <w:r>
        <w:t xml:space="preserve">AZ-900 Microsoft Azure </w:t>
      </w:r>
      <w:bookmarkEnd w:id="338"/>
    </w:p>
    <w:p>
      <w:pPr>
        <w:pStyle w:val="Para 04"/>
      </w:pPr>
      <w:r>
        <w:t/>
      </w:r>
    </w:p>
    <w:p>
      <w:pPr>
        <w:pStyle w:val="Normal"/>
      </w:pPr>
      <w:r>
        <w:t>Fundamentals</w:t>
      </w:r>
    </w:p>
    <w:p>
      <w:pPr>
        <w:pStyle w:val="Para 01"/>
      </w:pPr>
      <w:r>
        <w:t>Scott Duffy, Instructor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58800" cy="533400"/>
            <wp:effectExtent l="0" r="0" t="0" b="0"/>
            <wp:wrapTopAndBottom/>
            <wp:docPr id="122" name="index-339_1.jpg" descr="index-339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39_1.jpg" descr="index-339_1.jpg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/>
      </w:r>
    </w:p>
    <w:p>
      <w:pPr>
        <w:pStyle w:val="Para 06"/>
      </w:pPr>
      <w:r>
        <w:t xml:space="preserve">© 2022 Scott Duffy, softwarearchitect.ca… get the course for these slides at: </w:t>
      </w:r>
    </w:p>
    <w:p>
      <w:pPr>
        <w:pStyle w:val="Para 07"/>
      </w:pPr>
      <w:r>
        <w:t>http://sjd.ca/az900</w:t>
      </w:r>
    </w:p>
    <w:p>
      <w:bookmarkStart w:id="339" w:name="2020A_1"/>
      <w:pPr>
        <w:pStyle w:val="Para 02"/>
      </w:pPr>
      <w:r>
        <w:t>2020A</w:t>
      </w:r>
      <w:bookmarkEnd w:id="339"/>
    </w:p>
    <w:p>
      <w:pPr>
        <w:pStyle w:val="Para 04"/>
      </w:pPr>
      <w:r>
        <w:t/>
      </w:r>
    </w:p>
    <w:p>
      <w:pPr>
        <w:pStyle w:val="Para 01"/>
      </w:pPr>
      <w:r>
        <w:rPr>
          <w:rStyle w:val="Text0"/>
        </w:rPr>
        <w:t>Azure Tools</w:t>
      </w:r>
      <w:r>
        <w:rPr>
          <w:rStyle w:val="Text2"/>
        </w:rPr>
        <w:t xml:space="preserve"> </w:t>
      </w:r>
      <w:r>
        <w:t>Azure CLI</w:t>
      </w:r>
      <w:r>
        <w:rPr>
          <w:rStyle w:val="Text2"/>
        </w:rPr>
        <w:t xml:space="preserve"> </w:t>
      </w:r>
      <w:r>
        <w:t>PowerShell</w:t>
      </w:r>
    </w:p>
    <w:p>
      <w:pPr>
        <w:pStyle w:val="Para 03"/>
      </w:pPr>
      <w:r>
        <w:t>Azure Portal</w:t>
      </w:r>
    </w:p>
    <w:p>
      <w:pPr>
        <w:pStyle w:val="Para 03"/>
      </w:pPr>
      <w:r>
        <w:t>Azure Cloud Shell</w:t>
      </w:r>
    </w:p>
    <w:p>
      <w:pPr>
        <w:pStyle w:val="Para 03"/>
      </w:pPr>
      <w:r>
        <w:t>Azure Mobile App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78000" cy="1778000"/>
            <wp:effectExtent l="0" r="0" t="0" b="0"/>
            <wp:wrapTopAndBottom/>
            <wp:docPr id="123" name="index-340_1.png" descr="index-340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40_1.png" descr="index-340_1.png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78000" cy="1778000"/>
            <wp:effectExtent l="0" r="0" t="0" b="0"/>
            <wp:wrapTopAndBottom/>
            <wp:docPr id="124" name="index-340_2.png" descr="index-340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40_2.png" descr="index-340_2.png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340" w:name="Azure_Portal"/>
      <w:pPr>
        <w:pStyle w:val="Normal"/>
      </w:pPr>
      <w:r>
        <w:t>Azure Portal</w:t>
      </w:r>
      <w:bookmarkEnd w:id="340"/>
    </w:p>
    <w:p>
      <w:pPr>
        <w:pStyle w:val="0 Block"/>
      </w:pPr>
    </w:p>
    <w:p>
      <w:bookmarkStart w:id="341" w:name="PowerShell_and_CLI"/>
      <w:pPr>
        <w:pStyle w:val="Normal"/>
        <w:pageBreakBefore w:val="on"/>
      </w:pPr>
      <w:r>
        <w:t>PowerShell and CLI</w:t>
      </w:r>
      <w:bookmarkEnd w:id="341"/>
    </w:p>
    <w:p>
      <w:pPr>
        <w:pStyle w:val="Para 04"/>
      </w:pPr>
      <w:r>
        <w:t/>
      </w:r>
    </w:p>
    <w:p>
      <w:pPr>
        <w:pStyle w:val="Normal"/>
      </w:pPr>
      <w:r>
        <w:t>Command Line</w:t>
      </w:r>
    </w:p>
    <w:p>
      <w:pPr>
        <w:pStyle w:val="0 Block"/>
      </w:pPr>
    </w:p>
    <w:p>
      <w:bookmarkStart w:id="342" w:name="Azure_Arc"/>
      <w:pPr>
        <w:pStyle w:val="Normal"/>
        <w:pageBreakBefore w:val="on"/>
      </w:pPr>
      <w:r>
        <w:t>Azure Arc</w:t>
      </w:r>
      <w:bookmarkEnd w:id="342"/>
    </w:p>
    <w:p>
      <w:pPr>
        <w:pStyle w:val="0 Block"/>
      </w:pPr>
    </w:p>
    <w:p>
      <w:bookmarkStart w:id="343" w:name="A_management_tool_that"/>
      <w:pPr>
        <w:pStyle w:val="Normal"/>
        <w:pageBreakBefore w:val="on"/>
      </w:pPr>
      <w:r>
        <w:t xml:space="preserve">A management tool that </w:t>
      </w:r>
      <w:bookmarkEnd w:id="343"/>
    </w:p>
    <w:p>
      <w:pPr>
        <w:pStyle w:val="Para 04"/>
      </w:pPr>
      <w:r>
        <w:t/>
      </w:r>
    </w:p>
    <w:p>
      <w:pPr>
        <w:pStyle w:val="Normal"/>
      </w:pPr>
      <w:r>
        <w:t xml:space="preserve">works with your </w:t>
      </w:r>
    </w:p>
    <w:p>
      <w:pPr>
        <w:pStyle w:val="Para 04"/>
      </w:pPr>
      <w:r>
        <w:t/>
      </w:r>
    </w:p>
    <w:p>
      <w:pPr>
        <w:pStyle w:val="Normal"/>
      </w:pPr>
      <w:r>
        <w:t>non-Azure environments</w:t>
      </w:r>
    </w:p>
    <w:p>
      <w:pPr>
        <w:pStyle w:val="0 Block"/>
      </w:pPr>
    </w:p>
    <w:p>
      <w:bookmarkStart w:id="344" w:name="Manage_virtual_machines"/>
      <w:pPr>
        <w:pStyle w:val="Normal"/>
        <w:pageBreakBefore w:val="on"/>
      </w:pPr>
      <w:r>
        <w:t xml:space="preserve">Manage virtual machines, </w:t>
      </w:r>
      <w:bookmarkEnd w:id="344"/>
    </w:p>
    <w:p>
      <w:pPr>
        <w:pStyle w:val="Para 04"/>
      </w:pPr>
      <w:r>
        <w:t/>
      </w:r>
    </w:p>
    <w:p>
      <w:pPr>
        <w:pStyle w:val="Normal"/>
      </w:pPr>
      <w:r>
        <w:t xml:space="preserve">Kubernetes clusters, and </w:t>
      </w:r>
    </w:p>
    <w:p>
      <w:pPr>
        <w:pStyle w:val="Para 04"/>
      </w:pPr>
      <w:r>
        <w:t/>
      </w:r>
    </w:p>
    <w:p>
      <w:pPr>
        <w:pStyle w:val="Normal"/>
      </w:pPr>
      <w:r>
        <w:t xml:space="preserve">databases as if they are </w:t>
      </w:r>
    </w:p>
    <w:p>
      <w:pPr>
        <w:pStyle w:val="Para 04"/>
      </w:pPr>
      <w:r>
        <w:t/>
      </w:r>
    </w:p>
    <w:p>
      <w:pPr>
        <w:pStyle w:val="Normal"/>
      </w:pPr>
      <w:r>
        <w:t>running in Azure.</w:t>
      </w:r>
    </w:p>
    <w:p>
      <w:pPr>
        <w:pStyle w:val="0 Block"/>
      </w:pPr>
    </w:p>
    <w:p>
      <w:bookmarkStart w:id="345" w:name="ARM_Templates"/>
      <w:pPr>
        <w:pStyle w:val="Normal"/>
        <w:pageBreakBefore w:val="on"/>
      </w:pPr>
      <w:r>
        <w:t>ARM Templates</w:t>
      </w:r>
      <w:bookmarkEnd w:id="345"/>
    </w:p>
    <w:p>
      <w:pPr>
        <w:pStyle w:val="0 Block"/>
      </w:pPr>
    </w:p>
    <w:p>
      <w:bookmarkStart w:id="346" w:name="Azure_Resource__The_deployment_a"/>
      <w:pPr>
        <w:pStyle w:val="Para 01"/>
        <w:pageBreakBefore w:val="on"/>
      </w:pPr>
      <w:r>
        <w:rPr>
          <w:rStyle w:val="Text0"/>
        </w:rPr>
        <w:t xml:space="preserve">Azure Resource </w:t>
      </w:r>
      <w:r>
        <w:rPr>
          <w:rStyle w:val="Text2"/>
        </w:rPr>
        <w:t xml:space="preserve"> </w:t>
      </w:r>
      <w:r>
        <w:t>The deployment and management service for Azure</w:t>
      </w:r>
      <w:r>
        <w:rPr>
          <w:rStyle w:val="Text2"/>
        </w:rPr>
        <w:t xml:space="preserve"> </w:t>
      </w:r>
      <w:r>
        <w:t xml:space="preserve">Management layer that allows you to create, update, </w:t>
      </w:r>
      <w:bookmarkEnd w:id="346"/>
    </w:p>
    <w:p>
      <w:pPr>
        <w:pStyle w:val="Para 01"/>
      </w:pPr>
      <w:r>
        <w:rPr>
          <w:rStyle w:val="Text0"/>
        </w:rPr>
        <w:t>Manager (ARM)</w:t>
      </w:r>
      <w:r>
        <w:rPr>
          <w:rStyle w:val="Text2"/>
        </w:rPr>
        <w:t xml:space="preserve"> </w:t>
      </w:r>
      <w:r>
        <w:t>and delete resources called “</w:t>
      </w:r>
      <w:r>
        <w:rPr>
          <w:rStyle w:val="Text1"/>
        </w:rPr>
        <w:t>deployments</w:t>
      </w:r>
      <w:r>
        <w:t>”</w:t>
      </w:r>
    </w:p>
    <w:p>
      <w:pPr>
        <w:pStyle w:val="Para 02"/>
      </w:pPr>
      <w:r>
        <w:t xml:space="preserve">All actions that you take to manage your Azure </w:t>
      </w:r>
    </w:p>
    <w:p>
      <w:pPr>
        <w:pStyle w:val="Para 02"/>
      </w:pPr>
      <w:r>
        <w:t>resources goes through the ARM layer</w:t>
      </w:r>
    </w:p>
    <w:p>
      <w:bookmarkStart w:id="347" w:name="page_348"/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384800" cy="2832100"/>
            <wp:effectExtent l="0" r="0" t="0" b="0"/>
            <wp:wrapTopAndBottom/>
            <wp:docPr id="125" name="index-348_1.jpg" descr="index-348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48_1.jpg" descr="index-348_1.jpg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47"/>
    </w:p>
    <w:p>
      <w:bookmarkStart w:id="348" w:name="page_349"/>
      <w:pPr>
        <w:pStyle w:val="Para 04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3340100" cy="3098800"/>
            <wp:effectExtent l="0" r="0" t="0" b="0"/>
            <wp:wrapTopAndBottom/>
            <wp:docPr id="126" name="index-349_1.jpg" descr="index-349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49_1.jpg" descr="index-349_1.jpg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48"/>
    </w:p>
    <w:p>
      <w:bookmarkStart w:id="349" w:name="page_350"/>
      <w:pPr>
        <w:pStyle w:val="Para 04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3340100" cy="3098800"/>
            <wp:effectExtent l="0" r="0" t="0" b="0"/>
            <wp:wrapTopAndBottom/>
            <wp:docPr id="127" name="index-350_1.jpg" descr="index-350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50_1.jpg" descr="index-350_1.jpg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49"/>
    </w:p>
    <w:p>
      <w:bookmarkStart w:id="350" w:name="page_351"/>
      <w:pPr>
        <w:pStyle w:val="Para 04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2946400" cy="863600"/>
            <wp:effectExtent l="0" r="0" t="0" b="0"/>
            <wp:wrapTopAndBottom/>
            <wp:docPr id="128" name="index-351_1.jpg" descr="index-351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51_1.jpg" descr="index-351_1.jpg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50"/>
    </w:p>
    <w:p>
      <w:bookmarkStart w:id="351" w:name="AZ_900_Microsoft_Azure_22"/>
      <w:pPr>
        <w:pStyle w:val="Normal"/>
      </w:pPr>
      <w:r>
        <w:t xml:space="preserve">AZ-900 Microsoft Azure </w:t>
      </w:r>
      <w:bookmarkEnd w:id="351"/>
    </w:p>
    <w:p>
      <w:pPr>
        <w:pStyle w:val="Para 04"/>
      </w:pPr>
      <w:r>
        <w:t/>
      </w:r>
    </w:p>
    <w:p>
      <w:pPr>
        <w:pStyle w:val="Normal"/>
      </w:pPr>
      <w:r>
        <w:t>Fundamentals</w:t>
      </w:r>
    </w:p>
    <w:p>
      <w:pPr>
        <w:pStyle w:val="Para 01"/>
      </w:pPr>
      <w:r>
        <w:t>Scott Duffy, Instructor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58800" cy="533400"/>
            <wp:effectExtent l="0" r="0" t="0" b="0"/>
            <wp:wrapTopAndBottom/>
            <wp:docPr id="129" name="index-352_1.jpg" descr="index-352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52_1.jpg" descr="index-352_1.jpg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/>
      </w:r>
    </w:p>
    <w:p>
      <w:pPr>
        <w:pStyle w:val="Para 06"/>
      </w:pPr>
      <w:r>
        <w:t xml:space="preserve">© 2022 Scott Duffy, softwarearchitect.ca… get the course for these slides at: </w:t>
      </w:r>
    </w:p>
    <w:p>
      <w:pPr>
        <w:pStyle w:val="Para 07"/>
      </w:pPr>
      <w:r>
        <w:t>http://sjd.ca/az900</w:t>
      </w:r>
    </w:p>
    <w:p>
      <w:bookmarkStart w:id="352" w:name="Azure_Advisor"/>
      <w:pPr>
        <w:pStyle w:val="Normal"/>
      </w:pPr>
      <w:r>
        <w:t>Azure Advisor</w:t>
      </w:r>
      <w:bookmarkEnd w:id="352"/>
    </w:p>
    <w:p>
      <w:bookmarkStart w:id="353" w:name="page_354"/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918200" cy="3251200"/>
            <wp:effectExtent l="0" r="0" t="0" b="0"/>
            <wp:wrapTopAndBottom/>
            <wp:docPr id="130" name="index-354_1.jpg" descr="index-354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54_1.jpg" descr="index-354_1.jpg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53"/>
    </w:p>
    <w:p>
      <w:bookmarkStart w:id="354" w:name="Azure_Service_Health"/>
      <w:pPr>
        <w:pStyle w:val="Normal"/>
      </w:pPr>
      <w:r>
        <w:t>Azure Service Health</w:t>
      </w:r>
      <w:bookmarkEnd w:id="354"/>
    </w:p>
    <w:p>
      <w:bookmarkStart w:id="355" w:name="page_356"/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943600" cy="2997200"/>
            <wp:effectExtent l="0" r="0" t="0" b="0"/>
            <wp:wrapTopAndBottom/>
            <wp:docPr id="131" name="index-356_1.jpg" descr="index-356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56_1.jpg" descr="index-356_1.jpg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55"/>
    </w:p>
    <w:p>
      <w:bookmarkStart w:id="356" w:name="page_357"/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943600" cy="3263900"/>
            <wp:effectExtent l="0" r="0" t="0" b="0"/>
            <wp:wrapTopAndBottom/>
            <wp:docPr id="132" name="index-357_1.jpg" descr="index-357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57_1.jpg" descr="index-357_1.jpg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56"/>
    </w:p>
    <w:p>
      <w:bookmarkStart w:id="357" w:name="Azure_Monitor"/>
      <w:pPr>
        <w:pStyle w:val="Normal"/>
      </w:pPr>
      <w:r>
        <w:t>Azure Monitor</w:t>
      </w:r>
      <w:bookmarkEnd w:id="357"/>
    </w:p>
    <w:p>
      <w:bookmarkStart w:id="358" w:name="page_359"/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943600" cy="3263900"/>
            <wp:effectExtent l="0" r="0" t="0" b="0"/>
            <wp:wrapTopAndBottom/>
            <wp:docPr id="133" name="index-359_1.jpg" descr="index-359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59_1.jpg" descr="index-359_1.jpg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58"/>
    </w:p>
    <w:p>
      <w:bookmarkStart w:id="359" w:name="page_360"/>
      <w:pPr>
        <w:pStyle w:val="Para 04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2946400" cy="863600"/>
            <wp:effectExtent l="0" r="0" t="0" b="0"/>
            <wp:wrapTopAndBottom/>
            <wp:docPr id="134" name="index-360_1.jpg" descr="index-360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60_1.jpg" descr="index-360_1.jpg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59"/>
    </w:p>
    <w:p>
      <w:bookmarkStart w:id="360" w:name="AZ_900_Microsoft_Azure_23"/>
      <w:pPr>
        <w:pStyle w:val="Normal"/>
      </w:pPr>
      <w:r>
        <w:t xml:space="preserve">AZ-900 Microsoft Azure </w:t>
      </w:r>
      <w:bookmarkEnd w:id="360"/>
    </w:p>
    <w:p>
      <w:pPr>
        <w:pStyle w:val="Para 04"/>
      </w:pPr>
      <w:r>
        <w:t/>
      </w:r>
    </w:p>
    <w:p>
      <w:pPr>
        <w:pStyle w:val="Normal"/>
      </w:pPr>
      <w:r>
        <w:t>Fundamentals</w:t>
      </w:r>
    </w:p>
    <w:p>
      <w:pPr>
        <w:pStyle w:val="Para 01"/>
      </w:pPr>
      <w:r>
        <w:t>Scott Duffy, Instructor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58800" cy="533400"/>
            <wp:effectExtent l="0" r="0" t="0" b="0"/>
            <wp:wrapTopAndBottom/>
            <wp:docPr id="135" name="index-361_1.jpg" descr="index-361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61_1.jpg" descr="index-361_1.jpg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/>
      </w:r>
    </w:p>
    <w:p>
      <w:pPr>
        <w:pStyle w:val="Para 06"/>
      </w:pPr>
      <w:r>
        <w:t xml:space="preserve">© 2022 Scott Duffy, softwarearchitect.ca… get the course for these slides at: </w:t>
      </w:r>
    </w:p>
    <w:p>
      <w:pPr>
        <w:pStyle w:val="Para 07"/>
      </w:pPr>
      <w:r>
        <w:t>http://sjd.ca/az900</w:t>
      </w:r>
    </w:p>
    <w:p>
      <w:bookmarkStart w:id="361" w:name="Thank_you_and_best_of_luck"/>
      <w:pPr>
        <w:pStyle w:val="Normal"/>
      </w:pPr>
      <w:r>
        <w:t>Thank you and best of luck!</w:t>
      </w:r>
      <w:bookmarkEnd w:id="361"/>
    </w:p>
    <w:p>
      <w:pPr>
        <w:pStyle w:val="0 Block"/>
      </w:pPr>
    </w:p>
    <w:p>
      <w:bookmarkStart w:id="362" w:name="page_363"/>
      <w:pPr>
        <w:pStyle w:val="Normal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612900" cy="2438400"/>
            <wp:effectExtent l="0" r="0" t="0" b="0"/>
            <wp:wrapTopAndBottom/>
            <wp:docPr id="136" name="index-363_1.jpg" descr="index-363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63_1.jpg" descr="index-363_1.jpg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62"/>
    </w:p>
    <w:p>
      <w:pPr>
        <w:pStyle w:val="Para 05"/>
      </w:pPr>
      <w:r>
        <w:t xml:space="preserve">Grab Your Free </w:t>
      </w:r>
    </w:p>
    <w:p>
      <w:pPr>
        <w:pStyle w:val="Para 01"/>
      </w:pPr>
      <w:r>
        <w:rPr>
          <w:rStyle w:val="Text0"/>
        </w:rPr>
        <w:t>Resources</w:t>
      </w:r>
      <w:r>
        <w:rPr>
          <w:rStyle w:val="Text2"/>
        </w:rPr>
        <w:t xml:space="preserve"> </w:t>
      </w:r>
      <w:r>
        <w:t>Located at the end of the course:</w:t>
      </w:r>
    </w:p>
    <w:p>
      <w:pPr>
        <w:pStyle w:val="Para 12"/>
      </w:pPr>
      <w:r>
        <w:t>●</w:t>
      </w:r>
      <w:r>
        <w:rPr>
          <w:rStyle w:val="Text2"/>
        </w:rPr>
        <w:t xml:space="preserve"> </w:t>
      </w:r>
      <w:r>
        <w:t>Free PDF Study Guide</w:t>
      </w:r>
    </w:p>
    <w:p>
      <w:pPr>
        <w:pStyle w:val="Para 12"/>
      </w:pPr>
      <w:r>
        <w:t>●</w:t>
      </w:r>
      <w:r>
        <w:rPr>
          <w:rStyle w:val="Text2"/>
        </w:rPr>
        <w:t xml:space="preserve"> </w:t>
      </w:r>
      <w:r>
        <w:t xml:space="preserve">Download the slides and MP3 audio if you like to </w:t>
      </w:r>
    </w:p>
    <w:p>
      <w:pPr>
        <w:pStyle w:val="Para 12"/>
      </w:pPr>
      <w:r>
        <w:t>study offline</w:t>
      </w:r>
    </w:p>
    <w:p>
      <w:pPr>
        <w:pStyle w:val="Para 12"/>
      </w:pPr>
      <w:r>
        <w:t>●</w:t>
      </w:r>
      <w:r>
        <w:rPr>
          <w:rStyle w:val="Text2"/>
        </w:rPr>
        <w:t xml:space="preserve"> </w:t>
      </w:r>
      <w:r>
        <w:t>50 question practice test</w:t>
      </w:r>
    </w:p>
    <w:p>
      <w:bookmarkStart w:id="363" w:name="page_364"/>
      <w:pPr>
        <w:pStyle w:val="Para 04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2946400" cy="863600"/>
            <wp:effectExtent l="0" r="0" t="0" b="0"/>
            <wp:wrapTopAndBottom/>
            <wp:docPr id="137" name="index-364_1.jpg" descr="index-364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64_1.jpg" descr="index-364_1.jpg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63"/>
    </w:p>
    <w:sectPr>
      <w:pgSz w:w="12240" w:h="15840"/>
      <w:pgMar w:left="1440" w:top="1440" w:right="1440" w:bottom="1440"/>
      <w:cols w:space="720"/>
      <w:docGrid w:linePitch="360"/>
    </w:sectPr>
  </w:body>
</w:document>
</file>

<file path=word/fontTable.xml><?xml version="1.0" encoding="utf-8"?>
<w:fonts xmlns:w="http://schemas.openxmlformats.org/wordprocessingml/2006/main">
  <w:font w:name="Cambria"/>
</w:fonts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" w:eastAsia="en" w:bidi="en"/>
      </w:rPr>
    </w:rPrDefault>
    <w:pPrDefault>
      <w:pPr>
        <w:spacing w:after="0" w:line="276" w:lineRule="auto"/>
      </w:pPr>
    </w:pPrDefault>
  </w:docDefaults>
  <w:style w:styleId="Normal" w:type="paragraph" w:default="1">
    <w:name w:val="Normal"/>
    <w:qFormat/>
    <w:pPr>
      <w:spacing w:beforeLines="100" w:afterLines="100" w:line="288" w:lineRule="atLeast"/>
      <w:jc w:val="left"/>
    </w:pPr>
    <w:rPr>
      <w:rFonts w:ascii="Cambria" w:cs="Cambria" w:eastAsia="Cambria" w:hAnsi="Cambria"/>
      <w:sz w:val="24"/>
      <w:szCs w:val="24"/>
      <w:b w:val="off"/>
      <w:bCs w:val="off"/>
      <w:i w:val="off"/>
      <w:iCs w:val="off"/>
      <w:color w:val="000000"/>
      <w:shd w:fill="auto"/>
      <w:u w:val="" w:color="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Para 01" w:type="paragraph">
    <w:name w:val="Para 01"/>
    <w:qFormat/>
    <w:basedOn w:val="Normal"/>
    <w:pPr>
      <w:spacing w:beforeLines="100" w:afterLines="100" w:line="288" w:lineRule="atLeast"/>
      <w:jc w:val="left"/>
    </w:pPr>
    <w:rPr>
      <w:sz w:val="15"/>
      <w:szCs w:val="15"/>
    </w:rPr>
  </w:style>
  <w:style w:styleId="Para 02" w:type="paragraph">
    <w:name w:val="Para 02"/>
    <w:qFormat/>
    <w:basedOn w:val="Normal"/>
    <w:pPr>
      <w:jc w:val="right"/>
    </w:pPr>
    <w:rPr>
      <w:sz w:val="15"/>
      <w:szCs w:val="15"/>
    </w:rPr>
  </w:style>
  <w:style w:styleId="Para 03" w:type="paragraph">
    <w:name w:val="Para 03"/>
    <w:qFormat/>
    <w:basedOn w:val="Normal"/>
    <w:pPr>
      <w:ind w:leftChars="800"/>
    </w:pPr>
    <w:rPr>
      <w:sz w:val="15"/>
      <w:szCs w:val="15"/>
    </w:rPr>
  </w:style>
  <w:style w:styleId="Para 04" w:type="paragraph">
    <w:name w:val="Para 04"/>
    <w:qFormat/>
    <w:basedOn w:val="Normal"/>
    <w:pPr>
      <w:jc w:val="center"/>
    </w:pPr>
    <w:rPr>
      <w:rFonts w:ascii="Cambria" w:cs="Cambria" w:eastAsia="Cambria" w:hAnsi="Cambria"/>
      <w:sz w:val="24"/>
      <w:szCs w:val="24"/>
      <w:b w:val="off"/>
      <w:bCs w:val="off"/>
      <w:i w:val="off"/>
      <w:iCs w:val="off"/>
      <w:color w:val="000000"/>
      <w:shd w:fill="auto"/>
      <w:u w:val="" w:color="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Para 05" w:type="paragraph">
    <w:name w:val="Para 05"/>
    <w:qFormat/>
    <w:basedOn w:val="Normal"/>
    <w:pPr>
      <w:spacing w:beforeLines="100" w:afterLines="100" w:line="288" w:lineRule="atLeast"/>
      <w:jc w:val="left"/>
    </w:pPr>
    <w:rPr>
      <w:sz w:val="18"/>
      <w:szCs w:val="18"/>
    </w:rPr>
  </w:style>
  <w:style w:styleId="Para 06" w:type="paragraph">
    <w:name w:val="Para 06"/>
    <w:qFormat/>
    <w:basedOn w:val="Normal"/>
    <w:pPr>
      <w:ind w:leftChars="300"/>
    </w:pPr>
    <w:rPr>
      <w:sz w:val="15"/>
      <w:szCs w:val="15"/>
      <w:i w:val="on"/>
      <w:iCs w:val="on"/>
    </w:rPr>
  </w:style>
  <w:style w:styleId="Para 07" w:type="paragraph">
    <w:name w:val="Para 07"/>
    <w:qFormat/>
    <w:basedOn w:val="Normal"/>
    <w:pPr>
      <w:jc w:val="center"/>
    </w:pPr>
    <w:rPr>
      <w:sz w:val="15"/>
      <w:szCs w:val="15"/>
      <w:i w:val="on"/>
      <w:iCs w:val="on"/>
    </w:rPr>
  </w:style>
  <w:style w:styleId="Para 08" w:type="paragraph">
    <w:name w:val="Para 08"/>
    <w:qFormat/>
    <w:basedOn w:val="Normal"/>
    <w:pPr>
      <w:spacing w:beforeLines="100" w:afterLines="100" w:line="288" w:lineRule="atLeast"/>
      <w:jc w:val="left"/>
    </w:pPr>
    <w:rPr>
      <w:sz w:val="19"/>
      <w:szCs w:val="19"/>
    </w:rPr>
  </w:style>
  <w:style w:styleId="Para 09" w:type="paragraph">
    <w:name w:val="Para 09"/>
    <w:qFormat/>
    <w:basedOn w:val="Normal"/>
    <w:pPr>
      <w:ind w:leftChars="200"/>
    </w:pPr>
    <w:rPr>
      <w:sz w:val="15"/>
      <w:szCs w:val="15"/>
    </w:rPr>
  </w:style>
  <w:style w:styleId="Para 10" w:type="paragraph">
    <w:name w:val="Para 10"/>
    <w:qFormat/>
    <w:basedOn w:val="Normal"/>
    <w:pPr>
      <w:jc w:val="center"/>
    </w:pPr>
    <w:rPr>
      <w:sz w:val="15"/>
      <w:szCs w:val="15"/>
    </w:rPr>
  </w:style>
  <w:style w:styleId="Para 11" w:type="paragraph">
    <w:name w:val="Para 11"/>
    <w:qFormat/>
    <w:basedOn w:val="Normal"/>
    <w:pPr>
      <w:spacing w:beforeLines="100" w:afterLines="100" w:line="288" w:lineRule="atLeast"/>
      <w:jc w:val="left"/>
    </w:pPr>
    <w:rPr>
      <w:sz w:val="15"/>
      <w:szCs w:val="15"/>
      <w:b w:val="on"/>
      <w:bCs w:val="on"/>
    </w:rPr>
  </w:style>
  <w:style w:styleId="Para 12" w:type="paragraph">
    <w:name w:val="Para 12"/>
    <w:qFormat/>
    <w:basedOn w:val="Normal"/>
    <w:pPr>
      <w:ind w:leftChars="100"/>
    </w:pPr>
    <w:rPr>
      <w:sz w:val="15"/>
      <w:szCs w:val="15"/>
    </w:rPr>
  </w:style>
  <w:style w:styleId="Para 13" w:type="paragraph">
    <w:name w:val="Para 13"/>
    <w:qFormat/>
    <w:basedOn w:val="Normal"/>
    <w:pPr>
      <w:jc w:val="right"/>
    </w:pPr>
    <w:rPr>
      <w:sz w:val="15"/>
      <w:szCs w:val="15"/>
      <w:b w:val="on"/>
      <w:bCs w:val="on"/>
    </w:rPr>
  </w:style>
  <w:style w:styleId="Para 14" w:type="paragraph">
    <w:name w:val="Para 14"/>
    <w:qFormat/>
    <w:basedOn w:val="Normal"/>
    <w:pPr>
      <w:spacing w:beforeLines="100" w:afterLines="100" w:line="288" w:lineRule="atLeast"/>
      <w:jc w:val="left"/>
    </w:pPr>
    <w:rPr>
      <w:sz w:val="48"/>
      <w:szCs w:val="48"/>
    </w:rPr>
  </w:style>
  <w:style w:styleId="Para 15" w:type="paragraph">
    <w:name w:val="Para 15"/>
    <w:qFormat/>
    <w:basedOn w:val="Normal"/>
    <w:pPr>
      <w:ind w:leftChars="400"/>
    </w:pPr>
    <w:rPr>
      <w:sz w:val="15"/>
      <w:szCs w:val="15"/>
    </w:rPr>
  </w:style>
  <w:style w:styleId="Para 16" w:type="paragraph">
    <w:name w:val="Para 16"/>
    <w:qFormat/>
    <w:basedOn w:val="Normal"/>
    <w:pPr>
      <w:spacing w:beforeLines="100" w:afterLines="100" w:line="288" w:lineRule="atLeast"/>
      <w:jc w:val="left"/>
    </w:pPr>
    <w:rPr>
      <w:b w:val="on"/>
      <w:bCs w:val="on"/>
      <w:i w:val="on"/>
      <w:iCs w:val="on"/>
    </w:rPr>
  </w:style>
  <w:style w:styleId="Para 17" w:type="paragraph">
    <w:name w:val="Para 17"/>
    <w:qFormat/>
    <w:basedOn w:val="Normal"/>
    <w:pPr>
      <w:spacing w:beforeLines="83" w:afterLines="83" w:line="480" w:lineRule="atLeast"/>
      <w:jc w:val="center"/>
    </w:pPr>
    <w:rPr>
      <w:sz w:val="15"/>
      <w:szCs w:val="15"/>
      <w:b w:val="on"/>
      <w:bCs w:val="on"/>
    </w:rPr>
  </w:style>
  <w:style w:styleId="Para 18" w:type="paragraph">
    <w:name w:val="Para 18"/>
    <w:qFormat/>
    <w:basedOn w:val="Normal"/>
    <w:pPr>
      <w:ind w:leftChars="800"/>
    </w:pPr>
    <w:rPr>
      <w:sz w:val="18"/>
      <w:szCs w:val="18"/>
    </w:rPr>
  </w:style>
  <w:style w:styleId="Para 19" w:type="paragraph">
    <w:name w:val="Para 19"/>
    <w:qFormat/>
    <w:basedOn w:val="Normal"/>
    <w:pPr>
      <w:ind w:leftChars="800"/>
    </w:pPr>
    <w:rPr>
      <w:sz w:val="15"/>
      <w:szCs w:val="15"/>
      <w:b w:val="on"/>
      <w:bCs w:val="on"/>
    </w:rPr>
  </w:style>
  <w:style w:styleId="Para 20" w:type="paragraph">
    <w:name w:val="Para 20"/>
    <w:qFormat/>
    <w:basedOn w:val="Normal"/>
    <w:pPr>
      <w:spacing w:beforeLines="100" w:afterLines="100" w:line="288" w:lineRule="atLeast"/>
      <w:jc w:val="left"/>
    </w:pPr>
    <w:rPr>
      <w:sz w:val="15"/>
      <w:szCs w:val="15"/>
      <w:color w:val="0000FF"/>
      <w:u w:val="solid"/>
    </w:rPr>
  </w:style>
  <w:style w:styleId="Heading 1" w:type="paragraph">
    <w:name w:val="Heading 1"/>
    <w:qFormat/>
    <w:basedOn w:val="Normal"/>
    <w:pPr>
      <w:spacing w:beforeLines="83" w:afterLines="83" w:line="480" w:lineRule="atLeast"/>
      <w:outlineLvl w:val="1"/>
    </w:pPr>
    <w:rPr>
      <w:sz w:val="40"/>
      <w:szCs w:val="40"/>
      <w:b w:val="on"/>
      <w:bCs w:val="on"/>
    </w:rPr>
  </w:style>
  <w:style w:styleId="Text0" w:type="character">
    <w:name w:val="00 Text"/>
    <w:rPr>
      <w:sz w:val="18"/>
      <w:szCs w:val="18"/>
    </w:rPr>
  </w:style>
  <w:style w:styleId="Text1" w:type="character">
    <w:name w:val="01 Text"/>
    <w:rPr>
      <w:b w:val="on"/>
      <w:bCs w:val="on"/>
    </w:rPr>
  </w:style>
  <w:style w:styleId="Text2" w:type="character">
    <w:name w:val="02 Text"/>
    <w:rPr>
      <w:sz w:val="24"/>
      <w:szCs w:val="24"/>
    </w:rPr>
  </w:style>
  <w:style w:styleId="Text3" w:type="character">
    <w:name w:val="03 Text"/>
    <w:rPr>
      <w:sz w:val="15"/>
      <w:szCs w:val="15"/>
    </w:rPr>
  </w:style>
  <w:style w:styleId="Text4" w:type="character">
    <w:name w:val="04 Text"/>
    <w:rPr>
      <w:sz w:val="18"/>
      <w:szCs w:val="18"/>
      <w:b w:val="on"/>
      <w:bCs w:val="on"/>
    </w:rPr>
  </w:style>
  <w:style w:styleId="Text5" w:type="character">
    <w:name w:val="05 Text"/>
    <w:rPr>
      <w:b w:val="on"/>
      <w:bCs w:val="on"/>
      <w:i w:val="on"/>
      <w:iCs w:val="on"/>
    </w:rPr>
  </w:style>
  <w:style w:styleId="Text6" w:type="character">
    <w:name w:val="06 Text"/>
    <w:rPr>
      <w:sz w:val="15"/>
      <w:szCs w:val="15"/>
      <w:b w:val="on"/>
      <w:bCs w:val="on"/>
    </w:rPr>
  </w:style>
  <w:style w:styleId="Text7" w:type="character">
    <w:name w:val="07 Text"/>
    <w:rPr>
      <w:color w:val="000000"/>
      <w:u w:val="none"/>
    </w:rPr>
  </w:style>
  <w:style w:styleId="Text8" w:type="character">
    <w:name w:val="08 Text"/>
    <w:rPr>
      <w:sz w:val="18"/>
      <w:szCs w:val="18"/>
      <w:color w:val="000000"/>
      <w:u w:val="none"/>
    </w:rPr>
  </w:style>
  <w:style w:styleId="Text9" w:type="character">
    <w:name w:val="09 Text"/>
    <w:rPr>
      <w:sz w:val="24"/>
      <w:szCs w:val="24"/>
      <w:b w:val="on"/>
      <w:bCs w:val="on"/>
    </w:rPr>
  </w:style>
  <w:style w:styleId="Text10" w:type="character">
    <w:name w:val="10 Text"/>
    <w:rPr>
      <w:sz w:val="24"/>
      <w:szCs w:val="24"/>
      <w:color w:val="000000"/>
      <w:u w:val="none"/>
    </w:rPr>
  </w:style>
  <w:style w:styleId="0 Block" w:type="paragraph">
    <w:name w:val="0 Block"/>
    <w:pPr>
      <w:spacing w:line="288" w:lineRule="atLeast"/>
      <w:jc w:val="left"/>
    </w:pPr>
  </w:style>
</w:styles>
</file>

<file path=word/webSettings.xml><?xml version="1.0" encoding="utf-8"?>
<w:webSettings xmlns:w="http://schemas.openxmlformats.org/wordprocessingml/2006/main">
  <w:optimizeForBrowser/>
  <w:allowPNG/>
  <w:doNotSaveAsSingleFile/>
</w:webSettings>
</file>

<file path=word/_rels/document.xml.rels><?xml version='1.0' encoding='utf-8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5" Type="http://schemas.openxmlformats.org/officeDocument/2006/relationships/image" Target="media/index-1_1.jpeg"/><Relationship Id="rId6" Type="http://schemas.openxmlformats.org/officeDocument/2006/relationships/image" Target="media/index-1_2.jpeg"/><Relationship Id="rId7" Type="http://schemas.openxmlformats.org/officeDocument/2006/relationships/image" Target="media/index-1_3.png"/><Relationship Id="rId8" Type="http://schemas.openxmlformats.org/officeDocument/2006/relationships/image" Target="media/index-7_1.png"/><Relationship Id="rId9" Type="http://schemas.openxmlformats.org/officeDocument/2006/relationships/image" Target="media/index-7_2.png"/><Relationship Id="rId10" Type="http://schemas.openxmlformats.org/officeDocument/2006/relationships/image" Target="media/index-8_1.png"/><Relationship Id="rId11" Type="http://schemas.openxmlformats.org/officeDocument/2006/relationships/image" Target="media/index-8_2.png"/><Relationship Id="rId12" Type="http://schemas.openxmlformats.org/officeDocument/2006/relationships/image" Target="media/index-10_1.jpeg"/><Relationship Id="rId13" Type="http://schemas.openxmlformats.org/officeDocument/2006/relationships/image" Target="media/index-11_1.png"/><Relationship Id="rId14" Type="http://schemas.openxmlformats.org/officeDocument/2006/relationships/image" Target="media/index-11_2.png"/><Relationship Id="rId15" Type="http://schemas.openxmlformats.org/officeDocument/2006/relationships/image" Target="media/index-12_1.png"/><Relationship Id="rId16" Type="http://schemas.openxmlformats.org/officeDocument/2006/relationships/image" Target="media/index-12_2.png"/><Relationship Id="rId17" Type="http://schemas.openxmlformats.org/officeDocument/2006/relationships/image" Target="media/index-13_1.png"/><Relationship Id="rId18" Type="http://schemas.openxmlformats.org/officeDocument/2006/relationships/image" Target="media/index-13_2.jpeg"/><Relationship Id="rId19" Type="http://schemas.openxmlformats.org/officeDocument/2006/relationships/image" Target="media/index-15_1.jpeg"/><Relationship Id="rId20" Type="http://schemas.openxmlformats.org/officeDocument/2006/relationships/image" Target="media/index-16_1.jpeg"/><Relationship Id="rId21" Type="http://schemas.openxmlformats.org/officeDocument/2006/relationships/image" Target="media/index-17_1.jpeg"/><Relationship Id="rId22" Type="http://schemas.openxmlformats.org/officeDocument/2006/relationships/image" Target="media/index-18_1.jpeg"/><Relationship Id="rId23" Type="http://schemas.openxmlformats.org/officeDocument/2006/relationships/image" Target="media/index-20_1.jpeg"/><Relationship Id="rId24" Type="http://schemas.openxmlformats.org/officeDocument/2006/relationships/image" Target="media/index-21_1.jpeg"/><Relationship Id="rId25" Type="http://schemas.openxmlformats.org/officeDocument/2006/relationships/image" Target="media/index-23_1.jpeg"/><Relationship Id="rId26" Type="http://schemas.openxmlformats.org/officeDocument/2006/relationships/image" Target="media/index-30_1.jpeg"/><Relationship Id="rId27" Type="http://schemas.openxmlformats.org/officeDocument/2006/relationships/image" Target="media/index-42_1.jpeg"/><Relationship Id="rId28" Type="http://schemas.openxmlformats.org/officeDocument/2006/relationships/image" Target="media/index-43_1.jpeg"/><Relationship Id="rId29" Type="http://schemas.openxmlformats.org/officeDocument/2006/relationships/image" Target="media/index-56_1.jpeg"/><Relationship Id="rId30" Type="http://schemas.openxmlformats.org/officeDocument/2006/relationships/image" Target="media/index-57_1.jpeg"/><Relationship Id="rId31" Type="http://schemas.openxmlformats.org/officeDocument/2006/relationships/image" Target="media/index-58_1.jpeg"/><Relationship Id="rId32" Type="http://schemas.openxmlformats.org/officeDocument/2006/relationships/image" Target="media/index-60_1.png"/><Relationship Id="rId33" Type="http://schemas.openxmlformats.org/officeDocument/2006/relationships/image" Target="media/index-60_2.png"/><Relationship Id="rId34" Type="http://schemas.openxmlformats.org/officeDocument/2006/relationships/image" Target="media/index-62_1.jpeg"/><Relationship Id="rId35" Type="http://schemas.openxmlformats.org/officeDocument/2006/relationships/image" Target="media/index-63_1.png"/><Relationship Id="rId36" Type="http://schemas.openxmlformats.org/officeDocument/2006/relationships/image" Target="media/index-63_2.png"/><Relationship Id="rId37" Type="http://schemas.openxmlformats.org/officeDocument/2006/relationships/image" Target="media/index-64_1.png"/><Relationship Id="rId38" Type="http://schemas.openxmlformats.org/officeDocument/2006/relationships/image" Target="media/index-64_2.png"/><Relationship Id="rId39" Type="http://schemas.openxmlformats.org/officeDocument/2006/relationships/image" Target="media/index-85_1.png"/><Relationship Id="rId40" Type="http://schemas.openxmlformats.org/officeDocument/2006/relationships/image" Target="media/index-85_2.png"/><Relationship Id="rId41" Type="http://schemas.openxmlformats.org/officeDocument/2006/relationships/image" Target="media/index-86_1.jpeg"/><Relationship Id="rId42" Type="http://schemas.openxmlformats.org/officeDocument/2006/relationships/image" Target="media/index-97_1.jpeg"/><Relationship Id="rId43" Type="http://schemas.openxmlformats.org/officeDocument/2006/relationships/image" Target="media/index-98_1.jpeg"/><Relationship Id="rId44" Type="http://schemas.openxmlformats.org/officeDocument/2006/relationships/image" Target="media/index-99_1.jpeg"/><Relationship Id="rId45" Type="http://schemas.openxmlformats.org/officeDocument/2006/relationships/image" Target="media/index-100_1.jpeg"/><Relationship Id="rId46" Type="http://schemas.openxmlformats.org/officeDocument/2006/relationships/image" Target="media/index-101_1.jpeg"/><Relationship Id="rId47" Type="http://schemas.openxmlformats.org/officeDocument/2006/relationships/image" Target="media/index-114_1.png"/><Relationship Id="rId48" Type="http://schemas.openxmlformats.org/officeDocument/2006/relationships/image" Target="media/index-114_2.png"/><Relationship Id="rId49" Type="http://schemas.openxmlformats.org/officeDocument/2006/relationships/image" Target="media/index-117_1.png"/><Relationship Id="rId50" Type="http://schemas.openxmlformats.org/officeDocument/2006/relationships/image" Target="media/index-117_2.png"/><Relationship Id="rId51" Type="http://schemas.openxmlformats.org/officeDocument/2006/relationships/image" Target="media/index-122_1.jpeg"/><Relationship Id="rId52" Type="http://schemas.openxmlformats.org/officeDocument/2006/relationships/image" Target="media/index-123_1.jpeg"/><Relationship Id="rId53" Type="http://schemas.openxmlformats.org/officeDocument/2006/relationships/image" Target="media/index-125_1.jpeg"/><Relationship Id="rId54" Type="http://schemas.openxmlformats.org/officeDocument/2006/relationships/image" Target="media/index-129_1.jpeg"/><Relationship Id="rId55" Type="http://schemas.openxmlformats.org/officeDocument/2006/relationships/image" Target="media/index-136_1.jpeg"/><Relationship Id="rId56" Type="http://schemas.openxmlformats.org/officeDocument/2006/relationships/image" Target="media/index-140_1.jpeg"/><Relationship Id="rId57" Type="http://schemas.openxmlformats.org/officeDocument/2006/relationships/image" Target="media/index-142_1.jpeg"/><Relationship Id="rId58" Type="http://schemas.openxmlformats.org/officeDocument/2006/relationships/image" Target="media/index-148_1.jpeg"/><Relationship Id="rId59" Type="http://schemas.openxmlformats.org/officeDocument/2006/relationships/image" Target="media/index-150_1.jpeg"/><Relationship Id="rId60" Type="http://schemas.openxmlformats.org/officeDocument/2006/relationships/image" Target="media/index-151_1.jpeg"/><Relationship Id="rId61" Type="http://schemas.openxmlformats.org/officeDocument/2006/relationships/image" Target="media/index-152_1.jpeg"/><Relationship Id="rId62" Type="http://schemas.openxmlformats.org/officeDocument/2006/relationships/image" Target="media/index-153_1.jpeg"/><Relationship Id="rId63" Type="http://schemas.openxmlformats.org/officeDocument/2006/relationships/image" Target="media/index-154_1.jpeg"/><Relationship Id="rId64" Type="http://schemas.openxmlformats.org/officeDocument/2006/relationships/image" Target="media/index-157_1.png"/><Relationship Id="rId65" Type="http://schemas.openxmlformats.org/officeDocument/2006/relationships/image" Target="media/index-157_2.png"/><Relationship Id="rId66" Type="http://schemas.openxmlformats.org/officeDocument/2006/relationships/image" Target="media/index-166_1.jpeg"/><Relationship Id="rId67" Type="http://schemas.openxmlformats.org/officeDocument/2006/relationships/image" Target="media/index-167_1.jpeg"/><Relationship Id="rId68" Type="http://schemas.openxmlformats.org/officeDocument/2006/relationships/image" Target="media/index-168_1.png"/><Relationship Id="rId69" Type="http://schemas.openxmlformats.org/officeDocument/2006/relationships/image" Target="media/index-168_2.jpeg"/><Relationship Id="rId70" Type="http://schemas.openxmlformats.org/officeDocument/2006/relationships/image" Target="media/index-175_1.jpeg"/><Relationship Id="rId71" Type="http://schemas.openxmlformats.org/officeDocument/2006/relationships/image" Target="media/index-176_1.jpeg"/><Relationship Id="rId72" Type="http://schemas.openxmlformats.org/officeDocument/2006/relationships/image" Target="media/index-177_1.jpeg"/><Relationship Id="rId73" Type="http://schemas.openxmlformats.org/officeDocument/2006/relationships/image" Target="media/index-178_1.png"/><Relationship Id="rId74" Type="http://schemas.openxmlformats.org/officeDocument/2006/relationships/image" Target="media/index-178_2.jpeg"/><Relationship Id="rId75" Type="http://schemas.openxmlformats.org/officeDocument/2006/relationships/image" Target="media/index-185_1.jpeg"/><Relationship Id="rId76" Type="http://schemas.openxmlformats.org/officeDocument/2006/relationships/image" Target="media/index-186_1.jpeg"/><Relationship Id="rId77" Type="http://schemas.openxmlformats.org/officeDocument/2006/relationships/image" Target="media/index-187_1.jpeg"/><Relationship Id="rId78" Type="http://schemas.openxmlformats.org/officeDocument/2006/relationships/image" Target="media/index-189_1.png"/><Relationship Id="rId79" Type="http://schemas.openxmlformats.org/officeDocument/2006/relationships/image" Target="media/index-189_2.png"/><Relationship Id="rId80" Type="http://schemas.openxmlformats.org/officeDocument/2006/relationships/image" Target="media/index-196_1.png"/><Relationship Id="rId81" Type="http://schemas.openxmlformats.org/officeDocument/2006/relationships/image" Target="media/index-196_2.png"/><Relationship Id="rId82" Type="http://schemas.openxmlformats.org/officeDocument/2006/relationships/image" Target="media/index-206_1.jpeg"/><Relationship Id="rId83" Type="http://schemas.openxmlformats.org/officeDocument/2006/relationships/image" Target="media/index-207_1.jpeg"/><Relationship Id="rId84" Type="http://schemas.openxmlformats.org/officeDocument/2006/relationships/image" Target="media/index-209_1.png"/><Relationship Id="rId85" Type="http://schemas.openxmlformats.org/officeDocument/2006/relationships/image" Target="media/index-209_2.png"/><Relationship Id="rId86" Type="http://schemas.openxmlformats.org/officeDocument/2006/relationships/image" Target="media/index-215_1.jpeg"/><Relationship Id="rId87" Type="http://schemas.openxmlformats.org/officeDocument/2006/relationships/image" Target="media/index-216_1.jpeg"/><Relationship Id="rId88" Type="http://schemas.openxmlformats.org/officeDocument/2006/relationships/image" Target="media/index-221_1.jpeg"/><Relationship Id="rId89" Type="http://schemas.openxmlformats.org/officeDocument/2006/relationships/image" Target="media/index-222_1.jpeg"/><Relationship Id="rId90" Type="http://schemas.openxmlformats.org/officeDocument/2006/relationships/image" Target="media/index-229_1.jpeg"/><Relationship Id="rId91" Type="http://schemas.openxmlformats.org/officeDocument/2006/relationships/image" Target="media/index-230_1.jpeg"/><Relationship Id="rId92" Type="http://schemas.openxmlformats.org/officeDocument/2006/relationships/image" Target="media/index-237_1.jpeg"/><Relationship Id="rId93" Type="http://schemas.openxmlformats.org/officeDocument/2006/relationships/image" Target="media/index-238_1.jpeg"/><Relationship Id="rId94" Type="http://schemas.openxmlformats.org/officeDocument/2006/relationships/image" Target="media/index-239_1.jpeg"/><Relationship Id="rId95" Type="http://schemas.openxmlformats.org/officeDocument/2006/relationships/image" Target="media/index-246_1.jpeg"/><Relationship Id="rId96" Type="http://schemas.openxmlformats.org/officeDocument/2006/relationships/image" Target="media/index-247_1.jpeg"/><Relationship Id="rId97" Type="http://schemas.openxmlformats.org/officeDocument/2006/relationships/image" Target="media/index-256_1.jpeg"/><Relationship Id="rId98" Type="http://schemas.openxmlformats.org/officeDocument/2006/relationships/image" Target="media/index-257_1.jpeg"/><Relationship Id="rId99" Type="http://schemas.openxmlformats.org/officeDocument/2006/relationships/image" Target="media/index-264_1.jpeg"/><Relationship Id="rId100" Type="http://schemas.openxmlformats.org/officeDocument/2006/relationships/image" Target="media/index-271_1.jpeg"/><Relationship Id="rId101" Type="http://schemas.openxmlformats.org/officeDocument/2006/relationships/image" Target="media/index-272_1.jpeg"/><Relationship Id="rId102" Type="http://schemas.openxmlformats.org/officeDocument/2006/relationships/image" Target="media/index-275_1.jpeg"/><Relationship Id="rId103" Type="http://schemas.openxmlformats.org/officeDocument/2006/relationships/image" Target="media/index-276_1.jpeg"/><Relationship Id="rId104" Type="http://schemas.openxmlformats.org/officeDocument/2006/relationships/image" Target="media/index-277_1.jpeg"/><Relationship Id="rId105" Type="http://schemas.openxmlformats.org/officeDocument/2006/relationships/image" Target="media/index-279_1.jpeg"/><Relationship Id="rId106" Type="http://schemas.openxmlformats.org/officeDocument/2006/relationships/image" Target="media/index-284_1.jpeg"/><Relationship Id="rId107" Type="http://schemas.openxmlformats.org/officeDocument/2006/relationships/image" Target="media/index-288_1.png"/><Relationship Id="rId108" Type="http://schemas.openxmlformats.org/officeDocument/2006/relationships/image" Target="media/index-288_2.png"/><Relationship Id="rId109" Type="http://schemas.openxmlformats.org/officeDocument/2006/relationships/image" Target="media/index-307_1.jpeg"/><Relationship Id="rId110" Type="http://schemas.openxmlformats.org/officeDocument/2006/relationships/image" Target="media/index-308_1.png"/><Relationship Id="rId111" Type="http://schemas.openxmlformats.org/officeDocument/2006/relationships/image" Target="media/index-308_2.png"/><Relationship Id="rId112" Type="http://schemas.openxmlformats.org/officeDocument/2006/relationships/image" Target="media/index-309_1.png"/><Relationship Id="rId113" Type="http://schemas.openxmlformats.org/officeDocument/2006/relationships/image" Target="media/index-309_2.png"/><Relationship Id="rId114" Type="http://schemas.openxmlformats.org/officeDocument/2006/relationships/image" Target="media/index-313_1.png"/><Relationship Id="rId115" Type="http://schemas.openxmlformats.org/officeDocument/2006/relationships/image" Target="media/index-313_2.png"/><Relationship Id="rId116" Type="http://schemas.openxmlformats.org/officeDocument/2006/relationships/image" Target="media/index-315_1.jpeg"/><Relationship Id="rId117" Type="http://schemas.openxmlformats.org/officeDocument/2006/relationships/image" Target="media/index-316_1.jpeg"/><Relationship Id="rId118" Type="http://schemas.openxmlformats.org/officeDocument/2006/relationships/image" Target="media/index-327_1.png"/><Relationship Id="rId119" Type="http://schemas.openxmlformats.org/officeDocument/2006/relationships/image" Target="media/index-327_2.png"/><Relationship Id="rId120" Type="http://schemas.openxmlformats.org/officeDocument/2006/relationships/image" Target="media/index-331_1.png"/><Relationship Id="rId121" Type="http://schemas.openxmlformats.org/officeDocument/2006/relationships/image" Target="media/index-331_2.png"/><Relationship Id="rId122" Type="http://schemas.openxmlformats.org/officeDocument/2006/relationships/image" Target="media/index-332_1.jpeg"/><Relationship Id="rId123" Type="http://schemas.openxmlformats.org/officeDocument/2006/relationships/image" Target="media/index-336_1.jpeg"/><Relationship Id="rId124" Type="http://schemas.openxmlformats.org/officeDocument/2006/relationships/image" Target="media/index-337_1.jpeg"/><Relationship Id="rId125" Type="http://schemas.openxmlformats.org/officeDocument/2006/relationships/image" Target="media/index-338_1.jpeg"/><Relationship Id="rId126" Type="http://schemas.openxmlformats.org/officeDocument/2006/relationships/image" Target="media/index-339_1.jpeg"/><Relationship Id="rId127" Type="http://schemas.openxmlformats.org/officeDocument/2006/relationships/image" Target="media/index-340_1.png"/><Relationship Id="rId128" Type="http://schemas.openxmlformats.org/officeDocument/2006/relationships/image" Target="media/index-340_2.png"/><Relationship Id="rId129" Type="http://schemas.openxmlformats.org/officeDocument/2006/relationships/image" Target="media/index-348_1.jpeg"/><Relationship Id="rId130" Type="http://schemas.openxmlformats.org/officeDocument/2006/relationships/image" Target="media/index-349_1.jpeg"/><Relationship Id="rId131" Type="http://schemas.openxmlformats.org/officeDocument/2006/relationships/image" Target="media/index-350_1.jpeg"/><Relationship Id="rId132" Type="http://schemas.openxmlformats.org/officeDocument/2006/relationships/image" Target="media/index-351_1.jpeg"/><Relationship Id="rId133" Type="http://schemas.openxmlformats.org/officeDocument/2006/relationships/image" Target="media/index-352_1.jpeg"/><Relationship Id="rId134" Type="http://schemas.openxmlformats.org/officeDocument/2006/relationships/image" Target="media/index-354_1.jpeg"/><Relationship Id="rId135" Type="http://schemas.openxmlformats.org/officeDocument/2006/relationships/image" Target="media/index-356_1.jpeg"/><Relationship Id="rId136" Type="http://schemas.openxmlformats.org/officeDocument/2006/relationships/image" Target="media/index-357_1.jpeg"/><Relationship Id="rId137" Type="http://schemas.openxmlformats.org/officeDocument/2006/relationships/image" Target="media/index-359_1.jpeg"/><Relationship Id="rId138" Type="http://schemas.openxmlformats.org/officeDocument/2006/relationships/image" Target="media/index-360_1.jpeg"/><Relationship Id="rId139" Type="http://schemas.openxmlformats.org/officeDocument/2006/relationships/image" Target="media/index-361_1.jpeg"/><Relationship Id="rId140" Type="http://schemas.openxmlformats.org/officeDocument/2006/relationships/image" Target="media/index-363_1.jpeg"/><Relationship Id="rId141" Type="http://schemas.openxmlformats.org/officeDocument/2006/relationships/image" Target="media/index-364_1.jpeg"/><Relationship Id="rId142" Type="http://schemas.openxmlformats.org/officeDocument/2006/relationships/image" Target="media/cover.jpeg"/></Relationships>
</file>

<file path=word/_rels/fontTable.xml.rels><?xml version='1.0' encoding='utf-8'?>
<Relationships xmlns="http://schemas.openxmlformats.org/package/2006/relationships"/>
</file>

<file path=docProps/app.xml><?xml version="1.0" encoding="utf-8"?>
<Properties xmlns="http://schemas.openxmlformats.org/officeDocument/2006/extended-properties">
  <Application>calibre</Application>
  <AppVersion>08.0009</AppVersion>
  <DocSecurity>0</DocSecurity>
  <HyperlinksChanged>false</HyperlinksChanged>
  <LinksUpToDate>true</LinksUpToDate>
  <ScaleCrop>false</ScaleCrop>
  <SharedDoc>false</SharedDoc>
  <Company>WindowsMode.com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1</cp:revision>
  <cp:lastModifiedBy>calibre</cp:lastModifiedBy>
  <dcterms:created xsi:type="dcterms:W3CDTF">2025-08-31T17:40:53Z</dcterms:created>
  <dcterms:modified xsi:type="dcterms:W3CDTF">2025-08-31T17:40:53Z</dcterms:modified>
  <dc:title>AZ-900 Microsoft Azure Fundamentals</dc:title>
  <dc:creator>Scotty Duffy</dc:creator>
  <cp:keywords>Windows, Windows Serevr, Azure, Microsoft, AZ-900, Exams, Certification, Degree</cp:keywords>
  <dc:description>&lt;div&gt;
&lt;p&gt;&lt;strong&gt;This PDF was created for free by &lt;/strong&gt;&lt;a href="https://www.windowsmode.com"&gt;&lt;strong style="color: #6cb4ee"&gt;WindowsMode.com&lt;/strong&gt;&lt;/a&gt;&lt;strong&gt; - Visit our site for more downloads like software and games we recommend and yes, more Windows eBooks!&lt;/strong&gt;&lt;/p&gt;&lt;/div&gt;</dc:description>
  <dc:language>en</dc:language>
</cp:coreProperties>
</file>