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jpeg" ContentType="image/jpeg"/>
  <Default Extension="png" ContentType="image/png"/>
  <Default Extension="xml" ContentType="application/xml"/>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96"/>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mulas">
        <w:r>
          <w:rPr>
            <w:color w:val="0000FF" w:themeColor="hyperlink"/>
            <w:u w:val="single"/>
          </w:rPr>
          <w:t>Formulas ...........................................................................................</w:t>
        </w:r>
      </w:hyperlink>
    </w:p>
    <w:p>
      <w:pPr>
        <w:pStyle w:val="Normal"/>
        <w:ind w:left="0" w:firstLineChars="0" w:firstLine="0" w:leftChars="0"/>
      </w:pPr>
      <w:hyperlink w:anchor="COUNTIFS">
        <w:r>
          <w:rPr>
            <w:color w:val="0000FF" w:themeColor="hyperlink"/>
            <w:u w:val="single"/>
          </w:rPr>
          <w:t>COUNTIFS ...........................................................................................</w:t>
        </w:r>
      </w:hyperlink>
    </w:p>
    <w:p>
      <w:pPr>
        <w:pStyle w:val="Normal"/>
        <w:ind w:left="0" w:firstLineChars="0" w:firstLine="0" w:leftChars="0"/>
      </w:pPr>
      <w:hyperlink w:anchor="If_you_are_trying_to_count_text">
        <w:r>
          <w:rPr>
            <w:color w:val="0000FF" w:themeColor="hyperlink"/>
            <w:u w:val="single"/>
          </w:rPr>
          <w:t>IF .................................................................................................</w:t>
        </w:r>
      </w:hyperlink>
    </w:p>
    <w:p>
      <w:pPr>
        <w:pStyle w:val="Normal"/>
        <w:ind w:left="0" w:firstLineChars="0" w:firstLine="0" w:leftChars="0"/>
      </w:pPr>
      <w:hyperlink w:anchor="Filters">
        <w:r>
          <w:rPr>
            <w:color w:val="0000FF" w:themeColor="hyperlink"/>
            <w:u w:val="single"/>
          </w:rPr>
          <w:t>Filters.............................................................................................</w:t>
        </w:r>
      </w:hyperlink>
    </w:p>
    <w:p>
      <w:pPr>
        <w:pStyle w:val="Normal"/>
        <w:ind w:left="0" w:firstLineChars="0" w:firstLine="0" w:leftChars="0"/>
      </w:pPr>
      <w:hyperlink w:anchor="Filtering_by_Multiple_Criteria">
        <w:r>
          <w:rPr>
            <w:color w:val="0000FF" w:themeColor="hyperlink"/>
            <w:u w:val="single"/>
          </w:rPr>
          <w:t>Filtering by Multiple Criteria .....................................................................</w:t>
        </w:r>
      </w:hyperlink>
    </w:p>
    <w:p>
      <w:pPr>
        <w:pStyle w:val="Normal"/>
        <w:ind w:left="0" w:firstLineChars="0" w:firstLine="0" w:leftChars="0"/>
      </w:pPr>
      <w:hyperlink w:anchor="page_11">
        <w:r>
          <w:rPr>
            <w:color w:val="0000FF" w:themeColor="hyperlink"/>
            <w:u w:val="single"/>
          </w:rPr>
          <w:t>Saving the Filtered Data ...........................................................................</w:t>
        </w:r>
      </w:hyperlink>
    </w:p>
    <w:p>
      <w:pPr>
        <w:pStyle w:val="Normal"/>
        <w:ind w:left="0" w:firstLineChars="0" w:firstLine="0" w:leftChars="0"/>
      </w:pPr>
      <w:hyperlink w:anchor="page_12">
        <w:r>
          <w:rPr>
            <w:color w:val="0000FF" w:themeColor="hyperlink"/>
            <w:u w:val="single"/>
          </w:rPr>
          <w:t>Performing Calculations on Filtered Data ...........................................................</w:t>
        </w:r>
      </w:hyperlink>
    </w:p>
    <w:p>
      <w:pPr>
        <w:pStyle w:val="Normal"/>
        <w:ind w:left="0" w:firstLineChars="0" w:firstLine="0" w:leftChars="0"/>
      </w:pPr>
      <w:hyperlink w:anchor="page_13">
        <w:r>
          <w:rPr>
            <w:color w:val="0000FF" w:themeColor="hyperlink"/>
            <w:u w:val="single"/>
          </w:rPr>
          <w:t>PivotTables ........................................................................................</w:t>
        </w:r>
      </w:hyperlink>
    </w:p>
    <w:p>
      <w:pPr>
        <w:pStyle w:val="Normal"/>
        <w:ind w:left="0" w:firstLineChars="0" w:firstLine="0" w:leftChars="0"/>
      </w:pPr>
      <w:hyperlink w:anchor="Thou_Shalts_in_PivotTable_Land">
        <w:r>
          <w:rPr>
            <w:color w:val="0000FF" w:themeColor="hyperlink"/>
            <w:u w:val="single"/>
          </w:rPr>
          <w:t>Basic PivotTable Data ..............................................................................</w:t>
        </w:r>
      </w:hyperlink>
    </w:p>
    <w:p>
      <w:pPr>
        <w:pStyle w:val="Normal"/>
        <w:ind w:left="0" w:firstLineChars="0" w:firstLine="0" w:leftChars="0"/>
      </w:pPr>
      <w:hyperlink w:anchor="When_you_do_so__the_create_Pivot">
        <w:r>
          <w:rPr>
            <w:color w:val="0000FF" w:themeColor="hyperlink"/>
            <w:u w:val="single"/>
          </w:rPr>
          <w:t>PivotTable Geography ...............................................................................</w:t>
        </w:r>
      </w:hyperlink>
    </w:p>
    <w:p>
      <w:pPr>
        <w:pStyle w:val="Normal"/>
        <w:ind w:left="0" w:firstLineChars="0" w:firstLine="0" w:leftChars="0"/>
      </w:pPr>
      <w:hyperlink w:anchor="PivotTable_Geography">
        <w:r>
          <w:rPr>
            <w:color w:val="0000FF" w:themeColor="hyperlink"/>
            <w:u w:val="single"/>
          </w:rPr>
          <w:t>Building a PivotTable Report – Part One.............................................................</w:t>
        </w:r>
      </w:hyperlink>
    </w:p>
    <w:p>
      <w:pPr>
        <w:pStyle w:val="Normal"/>
        <w:ind w:left="0" w:firstLineChars="0" w:firstLine="0" w:leftChars="0"/>
      </w:pPr>
      <w:hyperlink w:anchor="page_24">
        <w:r>
          <w:rPr>
            <w:color w:val="0000FF" w:themeColor="hyperlink"/>
            <w:u w:val="single"/>
          </w:rPr>
          <w:t>Building a PivotTable Report – Part Two ............................................................</w:t>
        </w:r>
      </w:hyperlink>
    </w:p>
    <w:p>
      <w:pPr>
        <w:pStyle w:val="Normal"/>
        <w:ind w:left="0" w:firstLineChars="0" w:firstLine="0" w:leftChars="0"/>
      </w:pPr>
      <w:hyperlink w:anchor="page_26">
        <w:r>
          <w:rPr>
            <w:color w:val="0000FF" w:themeColor="hyperlink"/>
            <w:u w:val="single"/>
          </w:rPr>
          <w:t>Building a PivotTable Report – Part Three ..........................................................</w:t>
        </w:r>
      </w:hyperlink>
    </w:p>
    <w:p>
      <w:pPr>
        <w:pStyle w:val="Normal"/>
        <w:ind w:left="0" w:firstLineChars="0" w:firstLine="0" w:leftChars="0"/>
      </w:pPr>
      <w:hyperlink w:anchor="Building_a_PivotTable_Report___P_1">
        <w:r>
          <w:rPr>
            <w:color w:val="0000FF" w:themeColor="hyperlink"/>
            <w:u w:val="single"/>
          </w:rPr>
          <w:t>Building a PivotTable Report – Part Four ...........................................................</w:t>
        </w:r>
      </w:hyperlink>
    </w:p>
    <w:p>
      <w:pPr>
        <w:pStyle w:val="Normal"/>
        <w:ind w:left="0" w:firstLineChars="0" w:firstLine="0" w:leftChars="0"/>
      </w:pPr>
      <w:hyperlink w:anchor="page_35">
        <w:r>
          <w:rPr>
            <w:color w:val="0000FF" w:themeColor="hyperlink"/>
            <w:u w:val="single"/>
          </w:rPr>
          <w:t>Building a PivotTable Report – Part Five ...........................................................</w:t>
        </w:r>
      </w:hyperlink>
    </w:p>
    <w:p>
      <w:pPr>
        <w:pStyle w:val="Normal"/>
        <w:ind w:left="0" w:firstLineChars="0" w:firstLine="0" w:leftChars="0"/>
      </w:pPr>
      <w:hyperlink w:anchor="The_resulting_pivot_table">
        <w:r>
          <w:rPr>
            <w:color w:val="0000FF" w:themeColor="hyperlink"/>
            <w:u w:val="single"/>
          </w:rPr>
          <w:t>Building a PivotTable Report – Part Six ............................................................</w:t>
        </w:r>
      </w:hyperlink>
    </w:p>
    <w:p>
      <w:pPr>
        <w:pStyle w:val="Normal"/>
        <w:ind w:left="0" w:firstLineChars="0" w:firstLine="0" w:leftChars="0"/>
      </w:pPr>
      <w:hyperlink w:anchor="page_39">
        <w:r>
          <w:rPr>
            <w:color w:val="0000FF" w:themeColor="hyperlink"/>
            <w:u w:val="single"/>
          </w:rPr>
          <w:t>Other Cool Things to do with a Pivot Table – Part Seven ............................................</w:t>
        </w:r>
      </w:hyperlink>
    </w:p>
    <w:p>
      <w:pPr>
        <w:pStyle w:val="Normal"/>
        <w:ind w:left="0" w:firstLineChars="0" w:firstLine="0" w:leftChars="0"/>
      </w:pPr>
      <w:hyperlink w:anchor="Report_Slicers">
        <w:r>
          <w:rPr>
            <w:color w:val="0000FF" w:themeColor="hyperlink"/>
            <w:u w:val="single"/>
          </w:rPr>
          <w:t>Report Slicers .....................................................................................</w:t>
        </w:r>
      </w:hyperlink>
    </w:p>
    <w:p>
      <w:pPr>
        <w:pStyle w:val="Normal"/>
        <w:ind w:left="0" w:firstLineChars="0" w:firstLine="0" w:leftChars="0"/>
      </w:pPr>
      <w:hyperlink w:anchor="Expanding_Filter_Results_to_Indi">
        <w:r>
          <w:rPr>
            <w:color w:val="0000FF" w:themeColor="hyperlink"/>
            <w:u w:val="single"/>
          </w:rPr>
          <w:t>Expanding Filter Results to Individual Tabs ........................................................</w:t>
        </w:r>
      </w:hyperlink>
      <w:r>
        <w:fldChar w:fldCharType="end"/>
      </w:r>
    </w:p>
    <w:p>
      <w:bookmarkStart w:id="1" w:name="page_1"/>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1981200"/>
            <wp:effectExtent l="0" r="0" t="0" b="0"/>
            <wp:wrapTopAndBottom/>
            <wp:docPr id="1" name="index-1_1.png" descr="index-1_1.png"/>
            <wp:cNvGraphicFramePr>
              <a:graphicFrameLocks noChangeAspect="1"/>
            </wp:cNvGraphicFramePr>
            <a:graphic>
              <a:graphicData uri="http://schemas.openxmlformats.org/drawingml/2006/picture">
                <pic:pic>
                  <pic:nvPicPr>
                    <pic:cNvPr id="0" name="index-1_1.png" descr="index-1_1.png"/>
                    <pic:cNvPicPr/>
                  </pic:nvPicPr>
                  <pic:blipFill>
                    <a:blip r:embed="rId5"/>
                    <a:stretch>
                      <a:fillRect/>
                    </a:stretch>
                  </pic:blipFill>
                  <pic:spPr>
                    <a:xfrm>
                      <a:off x="0" y="0"/>
                      <a:ext cx="1981200" cy="1981200"/>
                    </a:xfrm>
                    <a:prstGeom prst="rect">
                      <a:avLst/>
                    </a:prstGeom>
                  </pic:spPr>
                </pic:pic>
              </a:graphicData>
            </a:graphic>
          </wp:anchor>
        </w:drawing>
      </w:r>
      <w:bookmarkEnd w:id="1"/>
    </w:p>
    <w:p>
      <w:pPr>
        <w:pStyle w:val="Para 39"/>
      </w:pPr>
      <w:r>
        <w:t xml:space="preserve">Excel Advanced </w:t>
      </w:r>
    </w:p>
    <w:p>
      <w:pPr>
        <w:pStyle w:val="Para 04"/>
      </w:pPr>
      <w:r>
        <w:t/>
      </w:r>
    </w:p>
    <w:p>
      <w:pPr>
        <w:pStyle w:val="Para 40"/>
      </w:pPr>
      <w:r>
        <w:t xml:space="preserve">Contents </w:t>
      </w:r>
    </w:p>
    <w:p>
      <w:pPr>
        <w:pStyle w:val="Para 22"/>
      </w:pPr>
      <w:hyperlink w:anchor="Formulas">
        <w:r>
          <w:t xml:space="preserve">Formulas ....................................................................................................................................................... 3 </w:t>
        </w:r>
      </w:hyperlink>
    </w:p>
    <w:p>
      <w:pPr>
        <w:pStyle w:val="Para 10"/>
      </w:pPr>
      <w:hyperlink w:anchor="Formulas">
        <w:r>
          <w:t xml:space="preserve">VLOOKUP................................................................................................................................................... 3 </w:t>
        </w:r>
      </w:hyperlink>
    </w:p>
    <w:p>
      <w:pPr>
        <w:pStyle w:val="Para 10"/>
      </w:pPr>
      <w:hyperlink w:anchor="COUNTIFS">
        <w:r>
          <w:t xml:space="preserve">COUNTIFS .................................................................................................................................................. 4 </w:t>
        </w:r>
      </w:hyperlink>
    </w:p>
    <w:p>
      <w:pPr>
        <w:pStyle w:val="Para 11"/>
      </w:pPr>
      <w:hyperlink w:anchor="COUNTIFS">
        <w:r>
          <w:t xml:space="preserve">COUNT ................................................................................................................................................... 4 </w:t>
        </w:r>
      </w:hyperlink>
    </w:p>
    <w:p>
      <w:pPr>
        <w:pStyle w:val="Para 11"/>
      </w:pPr>
      <w:hyperlink w:anchor="If_you_are_trying_to_count_text">
        <w:r>
          <w:t xml:space="preserve">IF ............................................................................................................................................................ 5 </w:t>
        </w:r>
      </w:hyperlink>
    </w:p>
    <w:p>
      <w:pPr>
        <w:pStyle w:val="Para 11"/>
      </w:pPr>
      <w:hyperlink w:anchor="If_you_are_trying_to_count_text">
        <w:r>
          <w:t xml:space="preserve">COUNTIF ................................................................................................................................................ 5 </w:t>
        </w:r>
      </w:hyperlink>
    </w:p>
    <w:p>
      <w:pPr>
        <w:pStyle w:val="Para 11"/>
      </w:pPr>
      <w:hyperlink w:anchor="COUNTIFS_1">
        <w:r>
          <w:t xml:space="preserve">COUNTIFS .............................................................................................................................................. 6 </w:t>
        </w:r>
      </w:hyperlink>
    </w:p>
    <w:p>
      <w:pPr>
        <w:pStyle w:val="Para 22"/>
      </w:pPr>
      <w:hyperlink w:anchor="Filters">
        <w:r>
          <w:t xml:space="preserve">Filters............................................................................................................................................................. 7 </w:t>
        </w:r>
      </w:hyperlink>
    </w:p>
    <w:p>
      <w:pPr>
        <w:pStyle w:val="Para 10"/>
      </w:pPr>
      <w:hyperlink w:anchor="Filters">
        <w:r>
          <w:t xml:space="preserve">Ribbon Tour............................................................................................................................................... 7 </w:t>
        </w:r>
      </w:hyperlink>
    </w:p>
    <w:p>
      <w:pPr>
        <w:pStyle w:val="Para 10"/>
      </w:pPr>
      <w:hyperlink w:anchor="Filters">
        <w:r>
          <w:t xml:space="preserve">Quick Filtering ........................................................................................................................................... 7 </w:t>
        </w:r>
      </w:hyperlink>
    </w:p>
    <w:p>
      <w:pPr>
        <w:pStyle w:val="Para 10"/>
      </w:pPr>
      <w:hyperlink w:anchor="Filtering_by_Multiple_Criteria">
        <w:r>
          <w:t xml:space="preserve">Filtering by Multiple Criteria ..................................................................................................................... 9 </w:t>
        </w:r>
      </w:hyperlink>
    </w:p>
    <w:p>
      <w:pPr>
        <w:pStyle w:val="Para 10"/>
      </w:pPr>
      <w:hyperlink w:anchor="page_11">
        <w:r>
          <w:t xml:space="preserve">Saving the Filtered Data .......................................................................................................................... 11 </w:t>
        </w:r>
      </w:hyperlink>
    </w:p>
    <w:p>
      <w:pPr>
        <w:pStyle w:val="Para 10"/>
      </w:pPr>
      <w:hyperlink w:anchor="page_12">
        <w:r>
          <w:t xml:space="preserve">Performing Calculations on Filtered Data ............................................................................................... 12 </w:t>
        </w:r>
      </w:hyperlink>
    </w:p>
    <w:p>
      <w:pPr>
        <w:pStyle w:val="Para 22"/>
      </w:pPr>
      <w:hyperlink w:anchor="page_13">
        <w:r>
          <w:t xml:space="preserve">PivotTables .................................................................................................................................................. 13 </w:t>
        </w:r>
      </w:hyperlink>
    </w:p>
    <w:p>
      <w:pPr>
        <w:pStyle w:val="Para 10"/>
      </w:pPr>
      <w:hyperlink w:anchor="page_13">
        <w:r>
          <w:t xml:space="preserve">Defined .................................................................................................................................................... 13 </w:t>
        </w:r>
      </w:hyperlink>
    </w:p>
    <w:p>
      <w:pPr>
        <w:pStyle w:val="Para 10"/>
      </w:pPr>
      <w:hyperlink w:anchor="Thou_Shalts_in_PivotTable_Land">
        <w:r>
          <w:t xml:space="preserve">Basic PivotTable Data .............................................................................................................................. 14 </w:t>
        </w:r>
      </w:hyperlink>
    </w:p>
    <w:p>
      <w:pPr>
        <w:pStyle w:val="Para 10"/>
      </w:pPr>
      <w:hyperlink w:anchor="Thou_Shalts_in_PivotTable_Land">
        <w:r>
          <w:t xml:space="preserve">Inserting a Pivot Table............................................................................................................................. 14 </w:t>
        </w:r>
      </w:hyperlink>
    </w:p>
    <w:p>
      <w:pPr>
        <w:pStyle w:val="Para 10"/>
      </w:pPr>
      <w:hyperlink w:anchor="When_you_do_so__the_create_Pivot">
        <w:r>
          <w:t xml:space="preserve">PivotTable Geography ............................................................................................................................. 15 </w:t>
        </w:r>
      </w:hyperlink>
    </w:p>
    <w:p>
      <w:pPr>
        <w:pStyle w:val="Para 10"/>
      </w:pPr>
      <w:hyperlink w:anchor="PivotTable_Geography">
        <w:r>
          <w:t xml:space="preserve">Building a PivotTable Report – Part One................................................................................................. 16 </w:t>
        </w:r>
      </w:hyperlink>
    </w:p>
    <w:p>
      <w:pPr>
        <w:pStyle w:val="Para 11"/>
      </w:pPr>
      <w:hyperlink w:anchor="PivotTable_Geography">
        <w:r>
          <w:t xml:space="preserve">Adding row labels, adding column data, changing formulas in columns, changing headers &amp; number </w:t>
        </w:r>
      </w:hyperlink>
    </w:p>
    <w:p>
      <w:pPr>
        <w:pStyle w:val="Para 11"/>
      </w:pPr>
      <w:hyperlink w:anchor="PivotTable_Geography">
        <w:r>
          <w:t xml:space="preserve">formats ................................................................................................................................................ 16 </w:t>
        </w:r>
      </w:hyperlink>
    </w:p>
    <w:p>
      <w:pPr>
        <w:pStyle w:val="Para 10"/>
      </w:pPr>
      <w:hyperlink w:anchor="page_24">
        <w:r>
          <w:t xml:space="preserve">Building a PivotTable Report – Part Two ................................................................................................ 24 </w:t>
        </w:r>
      </w:hyperlink>
    </w:p>
    <w:p>
      <w:pPr>
        <w:pStyle w:val="Para 11"/>
      </w:pPr>
      <w:hyperlink w:anchor="page_24">
        <w:r>
          <w:t xml:space="preserve">Adding multiple row labels, collapsing and expanding, drill down to data, sorting, &amp; refreshing ..... 24 </w:t>
        </w:r>
      </w:hyperlink>
    </w:p>
    <w:p>
      <w:pPr>
        <w:pStyle w:val="Para 10"/>
      </w:pPr>
      <w:hyperlink w:anchor="page_26">
        <w:r>
          <w:t xml:space="preserve">Building a PivotTable Report – Part Three .............................................................................................. 26 </w:t>
        </w:r>
      </w:hyperlink>
    </w:p>
    <w:p>
      <w:pPr>
        <w:pStyle w:val="Para 11"/>
      </w:pPr>
      <w:hyperlink w:anchor="page_26">
        <w:r>
          <w:t xml:space="preserve">Grouping by dates, grouping by ranges, show items with no detail, show values in empty cells, </w:t>
        </w:r>
      </w:hyperlink>
    </w:p>
    <w:p>
      <w:pPr>
        <w:pStyle w:val="Para 11"/>
      </w:pPr>
      <w:hyperlink w:anchor="page_26">
        <w:r>
          <w:t xml:space="preserve">grouping across columns .................................................................................................................... 26 </w:t>
        </w:r>
      </w:hyperlink>
    </w:p>
    <w:p>
      <w:pPr>
        <w:pStyle w:val="Para 10"/>
      </w:pPr>
      <w:hyperlink w:anchor="Building_a_PivotTable_Report___P_1">
        <w:r>
          <w:t xml:space="preserve">Building a PivotTable Report – Part Four ................................................................................................ 33 </w:t>
        </w:r>
      </w:hyperlink>
    </w:p>
    <w:p>
      <w:pPr>
        <w:pStyle w:val="Para 11"/>
      </w:pPr>
      <w:hyperlink w:anchor="Building_a_PivotTable_Report___P_1">
        <w:r>
          <w:t xml:space="preserve">User defined groups, adding/removing subtotals .............................................................................. 33 </w:t>
        </w:r>
      </w:hyperlink>
    </w:p>
    <w:p>
      <w:pPr>
        <w:pStyle w:val="Para 10"/>
      </w:pPr>
      <w:hyperlink w:anchor="page_35">
        <w:r>
          <w:t xml:space="preserve">Building a PivotTable Report – Part Five ................................................................................................. 35 </w:t>
        </w:r>
      </w:hyperlink>
    </w:p>
    <w:p>
      <w:pPr>
        <w:pStyle w:val="Para 11"/>
      </w:pPr>
      <w:hyperlink w:anchor="page_35">
        <w:r>
          <w:t xml:space="preserve">Using formulas on pivoted data .......................................................................................................... 35 </w:t>
        </w:r>
      </w:hyperlink>
    </w:p>
    <w:p>
      <w:bookmarkStart w:id="2" w:name="Building_a_PivotTable_Report___P"/>
      <w:pPr>
        <w:pStyle w:val="Para 23"/>
      </w:pPr>
      <w:hyperlink w:anchor="The_resulting_pivot_table">
        <w:r>
          <w:t xml:space="preserve">Building a PivotTable Report – Part Six ................................................................................................... 37 </w:t>
        </w:r>
      </w:hyperlink>
      <w:bookmarkEnd w:id="2"/>
    </w:p>
    <w:p>
      <w:pPr>
        <w:pStyle w:val="Para 11"/>
      </w:pPr>
      <w:hyperlink w:anchor="The_resulting_pivot_table">
        <w:r>
          <w:t xml:space="preserve">Displaying multiple row labels in columns, or tabular form. .............................................................. 37 </w:t>
        </w:r>
      </w:hyperlink>
    </w:p>
    <w:p>
      <w:pPr>
        <w:pStyle w:val="Para 23"/>
      </w:pPr>
      <w:hyperlink w:anchor="page_39">
        <w:r>
          <w:t xml:space="preserve">Other Cool Things to do with a Pivot Table – Part Seven ....................................................................... 39 </w:t>
        </w:r>
      </w:hyperlink>
    </w:p>
    <w:p>
      <w:pPr>
        <w:pStyle w:val="Para 11"/>
      </w:pPr>
      <w:hyperlink w:anchor="page_39">
        <w:r>
          <w:t xml:space="preserve">Report Filters ....................................................................................................................................... 39 </w:t>
        </w:r>
      </w:hyperlink>
    </w:p>
    <w:p>
      <w:pPr>
        <w:pStyle w:val="Para 11"/>
      </w:pPr>
      <w:hyperlink w:anchor="Report_Slicers">
        <w:r>
          <w:t xml:space="preserve">Report Slicers ...................................................................................................................................... 40 </w:t>
        </w:r>
      </w:hyperlink>
    </w:p>
    <w:p>
      <w:pPr>
        <w:pStyle w:val="Para 11"/>
      </w:pPr>
      <w:hyperlink w:anchor="Expanding_Filter_Results_to_Indi">
        <w:r>
          <w:t xml:space="preserve">Expanding Filter Results to Individual Tabs ........................................................................................ 41 </w:t>
        </w:r>
      </w:hyperlink>
    </w:p>
    <w:p>
      <w:pPr>
        <w:pStyle w:val="Para 23"/>
      </w:pPr>
      <w:hyperlink w:anchor="Expanding_Filter_Results_to_Indi">
        <w:r>
          <w:t xml:space="preserve">Formatting as a Table - Part Eight ........................................................................................................... 41 </w:t>
        </w:r>
      </w:hyperlink>
    </w:p>
    <w:p>
      <w:pPr>
        <w:pStyle w:val="0 Block"/>
      </w:pPr>
    </w:p>
    <w:p>
      <w:bookmarkStart w:id="3" w:name="Formulas"/>
      <w:pPr>
        <w:pStyle w:val="Para 08"/>
        <w:pageBreakBefore w:val="on"/>
      </w:pPr>
      <w:r>
        <w:t xml:space="preserve">Formulas </w:t>
      </w:r>
      <w:bookmarkEnd w:id="3"/>
    </w:p>
    <w:p>
      <w:pPr>
        <w:pStyle w:val="Para 08"/>
      </w:pPr>
      <w:r>
        <w:t xml:space="preserve">VLOOKUP </w:t>
      </w:r>
    </w:p>
    <w:p>
      <w:pPr>
        <w:pStyle w:val="Para 15"/>
      </w:pPr>
      <w:r>
        <w:t xml:space="preserve">The VLOOKUP function searches vertically (top to bottom) the leftmost column of a table until a value that </w:t>
        <w:t xml:space="preserve">matches or exceeds the one you are looking up is found. </w:t>
      </w:r>
    </w:p>
    <w:p>
      <w:pPr>
        <w:pStyle w:val="Para 15"/>
      </w:pPr>
      <w:r>
        <w:t xml:space="preserve">The elements being looked up must be unique and must be arranged or sorted in ascending order; that is, </w:t>
        <w:t xml:space="preserve">alphabetical order for text entries, and lowest-to-highest order for numeric entries. </w:t>
      </w:r>
    </w:p>
    <w:p>
      <w:pPr>
        <w:pStyle w:val="Para 15"/>
      </w:pPr>
      <w:r>
        <w:t xml:space="preserve">The syntax is =VLOOKUP(lookup_value,table_array,col_index_num,[range_lookup]). </w:t>
      </w:r>
    </w:p>
    <w:p>
      <w:pPr>
        <w:pStyle w:val="Para 15"/>
      </w:pPr>
      <w:r>
        <w:t xml:space="preserve">An example of the formula is: VLOOKUP(E2,D2:M3,2,TRUE) The English translation is using the value found in the </w:t>
        <w:t xml:space="preserve">cell E2, look in the range of D2 to M3 row by row. If you find a value that matches or exceeds the value in E2, </w:t>
        <w:t xml:space="preserve">using that row, go over 2 columns to the right, grab the value there and bring it back. </w:t>
      </w:r>
    </w:p>
    <w:p>
      <w:pPr>
        <w:pStyle w:val="Para 15"/>
      </w:pPr>
      <w:r>
        <w:t xml:space="preserve">There are two range_lookup argument options; TRUE or FALSE </w:t>
      </w:r>
    </w:p>
    <w:p>
      <w:pPr>
        <w:pStyle w:val="Para 16"/>
      </w:pPr>
      <w:r>
        <w:t xml:space="preserve">TRUE </w:t>
      </w:r>
    </w:p>
    <w:p>
      <w:pPr>
        <w:pStyle w:val="Para 12"/>
      </w:pPr>
      <w:r>
        <w:t xml:space="preserve">Is the default answer, so you may leave it out of the formula </w:t>
      </w:r>
    </w:p>
    <w:p>
      <w:pPr>
        <w:pStyle w:val="Para 12"/>
      </w:pPr>
      <w:r>
        <w:t xml:space="preserve">Looks for an approximate match </w:t>
      </w:r>
    </w:p>
    <w:p>
      <w:pPr>
        <w:pStyle w:val="Para 12"/>
      </w:pPr>
      <w:r>
        <w:t xml:space="preserve">If it finds an exact match it will use it. </w:t>
      </w:r>
    </w:p>
    <w:p>
      <w:pPr>
        <w:pStyle w:val="Para 12"/>
      </w:pPr>
      <w:r>
        <w:t xml:space="preserve">If it doesn’t find an exact match, it will use the last item before it got greater </w:t>
      </w:r>
    </w:p>
    <w:p>
      <w:pPr>
        <w:pStyle w:val="Para 12"/>
      </w:pPr>
      <w:r>
        <w:t xml:space="preserve">Alphabetical: Looking for Cat. If elements are Apple, Bird, Carpet, Dog; then Carpet </w:t>
        <w:t xml:space="preserve">would be returned because Dog exceeds Cat alphabetically. </w:t>
      </w:r>
    </w:p>
    <w:p>
      <w:pPr>
        <w:pStyle w:val="Para 12"/>
      </w:pPr>
      <w:r>
        <w:t xml:space="preserve">Numeric: Looking for 5.25. If elements are 3.0, 4.0, 5.0, 6.0, 7.0, then 5.0 would be used. </w:t>
        <w:t xml:space="preserve">The last number before 5.25 was exceeded. </w:t>
      </w:r>
    </w:p>
    <w:p>
      <w:pPr>
        <w:pStyle w:val="Para 16"/>
      </w:pPr>
      <w:r>
        <w:t xml:space="preserve">FALSE </w:t>
      </w:r>
    </w:p>
    <w:p>
      <w:pPr>
        <w:pStyle w:val="Para 12"/>
      </w:pPr>
      <w:r>
        <w:t xml:space="preserve">Looks for an exact match. </w:t>
      </w:r>
    </w:p>
    <w:p>
      <w:pPr>
        <w:pStyle w:val="Para 12"/>
      </w:pPr>
      <w:r>
        <w:t>If it finds an exact match it will use it.</w:t>
      </w:r>
    </w:p>
    <w:p>
      <w:pPr>
        <w:pStyle w:val="Para 12"/>
      </w:pPr>
      <w:r>
        <w:t xml:space="preserve">If it doesn’t find an exact match, it will return #N/A </w:t>
      </w:r>
    </w:p>
    <w:p>
      <w:pPr>
        <w:pStyle w:val="Para 12"/>
      </w:pPr>
      <w:r>
        <w:t xml:space="preserve">Alphabetical: Looking for Cat. If elements are Apple, Bird, Carpet, Dog; then #N/A would </w:t>
        <w:t xml:space="preserve">be returned. </w:t>
      </w:r>
    </w:p>
    <w:p>
      <w:pPr>
        <w:pStyle w:val="Para 12"/>
      </w:pPr>
      <w:r>
        <w:t xml:space="preserve">Numeric: Looking for 5.25. If elements are 3.0, 4.0, 5.0, 6.0, 7.0, then #N/A would be </w:t>
        <w:t xml:space="preserve">returned because there is no exact match. </w:t>
      </w:r>
    </w:p>
    <w:p>
      <w:bookmarkStart w:id="4" w:name="COUNTIFS"/>
      <w:pPr>
        <w:pStyle w:val="Para 27"/>
      </w:pPr>
      <w:r>
        <w:t xml:space="preserve">COUNTIFS </w:t>
      </w:r>
      <w:bookmarkEnd w:id="4"/>
    </w:p>
    <w:p>
      <w:pPr>
        <w:pStyle w:val="Normal"/>
      </w:pPr>
      <w:r>
        <w:t xml:space="preserve">Recall quickly the COUNT and IF commands. </w:t>
      </w:r>
    </w:p>
    <w:p>
      <w:pPr>
        <w:pStyle w:val="Para 13"/>
      </w:pPr>
      <w:r>
        <w:t xml:space="preserve">COUNT </w:t>
      </w:r>
    </w:p>
    <w:p>
      <w:pPr>
        <w:pStyle w:val="Normal"/>
      </w:pPr>
      <w:r>
        <w:t xml:space="preserve">The COUNT function counts the number of cells that contain numbers and counts numbers within the list of arguments. </w:t>
      </w:r>
    </w:p>
    <w:p>
      <w:pPr>
        <w:pStyle w:val="Normal"/>
      </w:pPr>
      <w:r>
        <w:t xml:space="preserve">The syntax is COUNT( value1, value2, …) </w:t>
      </w:r>
    </w:p>
    <w:p>
      <w:pPr>
        <w:pStyle w:val="Normal"/>
      </w:pPr>
      <w:r>
        <w:t xml:space="preserve">Continuing on with our SUM formula from above, let’s not only add up the values of the range A1:A4, but let’s count how many numbers are included within the range, i.e. how many cells within the range has a value in it. </w:t>
      </w:r>
    </w:p>
    <w:p>
      <w:pPr>
        <w:pStyle w:val="Normal"/>
      </w:pPr>
      <w:r>
        <w:t xml:space="preserve">The formula is =COUNT(A1:A4). The English translation is count how many cells within the range has a value in it and display the result.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965200"/>
            <wp:effectExtent l="0" r="0" t="0" b="0"/>
            <wp:wrapTopAndBottom/>
            <wp:docPr id="2" name="index-4_1.png" descr="index-4_1.png"/>
            <wp:cNvGraphicFramePr>
              <a:graphicFrameLocks noChangeAspect="1"/>
            </wp:cNvGraphicFramePr>
            <a:graphic>
              <a:graphicData uri="http://schemas.openxmlformats.org/drawingml/2006/picture">
                <pic:pic>
                  <pic:nvPicPr>
                    <pic:cNvPr id="0" name="index-4_1.png" descr="index-4_1.png"/>
                    <pic:cNvPicPr/>
                  </pic:nvPicPr>
                  <pic:blipFill>
                    <a:blip r:embed="rId6"/>
                    <a:stretch>
                      <a:fillRect/>
                    </a:stretch>
                  </pic:blipFill>
                  <pic:spPr>
                    <a:xfrm>
                      <a:off x="0" y="0"/>
                      <a:ext cx="1828800" cy="965200"/>
                    </a:xfrm>
                    <a:prstGeom prst="rect">
                      <a:avLst/>
                    </a:prstGeom>
                  </pic:spPr>
                </pic:pic>
              </a:graphicData>
            </a:graphic>
          </wp:anchor>
        </w:drawing>
      </w:r>
    </w:p>
    <w:p>
      <w:pPr>
        <w:pStyle w:val="Para 04"/>
      </w:pPr>
      <w:r>
        <w:t/>
      </w:r>
    </w:p>
    <w:p>
      <w:pPr>
        <w:pStyle w:val="Para 01"/>
      </w:pPr>
      <w:r>
        <w:t xml:space="preserve">Notice that the range is exactly the same as our </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2501900"/>
            <wp:effectExtent l="0" r="0" t="0" b="0"/>
            <wp:wrapTopAndBottom/>
            <wp:docPr id="3" name="index-4_2.png" descr="index-4_2.png"/>
            <wp:cNvGraphicFramePr>
              <a:graphicFrameLocks noChangeAspect="1"/>
            </wp:cNvGraphicFramePr>
            <a:graphic>
              <a:graphicData uri="http://schemas.openxmlformats.org/drawingml/2006/picture">
                <pic:pic>
                  <pic:nvPicPr>
                    <pic:cNvPr id="0" name="index-4_2.png" descr="index-4_2.png"/>
                    <pic:cNvPicPr/>
                  </pic:nvPicPr>
                  <pic:blipFill>
                    <a:blip r:embed="rId7"/>
                    <a:stretch>
                      <a:fillRect/>
                    </a:stretch>
                  </pic:blipFill>
                  <pic:spPr>
                    <a:xfrm>
                      <a:off x="0" y="0"/>
                      <a:ext cx="3810000" cy="2501900"/>
                    </a:xfrm>
                    <a:prstGeom prst="rect">
                      <a:avLst/>
                    </a:prstGeom>
                  </pic:spPr>
                </pic:pic>
              </a:graphicData>
            </a:graphic>
          </wp:anchor>
        </w:drawing>
      </w:r>
    </w:p>
    <w:p>
      <w:pPr>
        <w:pStyle w:val="Para 01"/>
      </w:pPr>
      <w:r>
        <w:t xml:space="preserve">SUM, A1:A4, which includes four rows. The value </w:t>
      </w:r>
    </w:p>
    <w:p>
      <w:pPr>
        <w:pStyle w:val="Para 01"/>
      </w:pPr>
      <w:r>
        <w:t xml:space="preserve">returned in cell A7 is three, because only three of </w:t>
      </w:r>
    </w:p>
    <w:p>
      <w:pPr>
        <w:pStyle w:val="Para 01"/>
      </w:pPr>
      <w:r>
        <w:t xml:space="preserve">the four rows have values in them. </w:t>
      </w:r>
    </w:p>
    <w:p>
      <w:bookmarkStart w:id="5" w:name="If_you_are_trying_to_count_text"/>
      <w:pPr>
        <w:pStyle w:val="Normal"/>
      </w:pPr>
      <w:r>
        <w:t xml:space="preserve">If you are trying to count text, use the COUNTA formula which counts the non-blank cells. </w:t>
      </w:r>
      <w:bookmarkEnd w:id="5"/>
    </w:p>
    <w:p>
      <w:pPr>
        <w:pStyle w:val="Para 13"/>
      </w:pPr>
      <w:r>
        <w:t xml:space="preserve">IF </w:t>
      </w:r>
    </w:p>
    <w:p>
      <w:pPr>
        <w:pStyle w:val="Normal"/>
      </w:pPr>
      <w:r>
        <w:t xml:space="preserve">The formula makes a statement/question, if the answer is true then one response is obtained. If the answer if false, then another answer is obtained. </w:t>
      </w:r>
    </w:p>
    <w:p>
      <w:pPr>
        <w:pStyle w:val="Normal"/>
      </w:pPr>
      <w:r>
        <w:t xml:space="preserve">The syntax is =IF(logical_test,value_if_true,value_if_false) </w:t>
      </w:r>
    </w:p>
    <w:p>
      <w:pPr>
        <w:pStyle w:val="Normal"/>
      </w:pPr>
      <w:r>
        <w:t xml:space="preserve">Continuing on with our SUM formula from above, let’s add some verbage to emphasize whether the result is greater or less than twenty. </w:t>
      </w:r>
    </w:p>
    <w:p>
      <w:pPr>
        <w:pStyle w:val="Normal"/>
      </w:pPr>
      <w:r>
        <w:t xml:space="preserve">The formula is =if(A5&lt;20,”Amount is less than twenty”,”Amount is more than twenty”). The English translation is if the value found in A5 is less than twenty THEN display the comment ‘Amount is less than twenty’ ELSE display the comment ‘Amount is more than twenty’.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97200" cy="850900"/>
            <wp:effectExtent l="0" r="0" t="0" b="0"/>
            <wp:wrapTopAndBottom/>
            <wp:docPr id="4" name="index-5_1.png" descr="index-5_1.png"/>
            <wp:cNvGraphicFramePr>
              <a:graphicFrameLocks noChangeAspect="1"/>
            </wp:cNvGraphicFramePr>
            <a:graphic>
              <a:graphicData uri="http://schemas.openxmlformats.org/drawingml/2006/picture">
                <pic:pic>
                  <pic:nvPicPr>
                    <pic:cNvPr id="0" name="index-5_1.png" descr="index-5_1.png"/>
                    <pic:cNvPicPr/>
                  </pic:nvPicPr>
                  <pic:blipFill>
                    <a:blip r:embed="rId8"/>
                    <a:stretch>
                      <a:fillRect/>
                    </a:stretch>
                  </pic:blipFill>
                  <pic:spPr>
                    <a:xfrm>
                      <a:off x="0" y="0"/>
                      <a:ext cx="2997200" cy="850900"/>
                    </a:xfrm>
                    <a:prstGeom prst="rect">
                      <a:avLst/>
                    </a:prstGeom>
                  </pic:spPr>
                </pic:pic>
              </a:graphicData>
            </a:graphic>
          </wp:anchor>
        </w:drawing>
      </w:r>
    </w:p>
    <w:p>
      <w:pPr>
        <w:pStyle w:val="Para 04"/>
      </w:pPr>
      <w:r>
        <w:t/>
      </w:r>
    </w:p>
    <w:p>
      <w:pPr>
        <w:pStyle w:val="Para 13"/>
      </w:pPr>
      <w:r>
        <w:t xml:space="preserve">COUNTIF </w:t>
      </w:r>
    </w:p>
    <w:p>
      <w:pPr>
        <w:pStyle w:val="Normal"/>
      </w:pPr>
      <w:r>
        <w:t xml:space="preserve">The COUNT function counts the number of cells in a range, that meets single criteria. </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2324100"/>
            <wp:effectExtent l="0" r="0" t="0" b="0"/>
            <wp:wrapTopAndBottom/>
            <wp:docPr id="5" name="index-5_2.png" descr="index-5_2.png"/>
            <wp:cNvGraphicFramePr>
              <a:graphicFrameLocks noChangeAspect="1"/>
            </wp:cNvGraphicFramePr>
            <a:graphic>
              <a:graphicData uri="http://schemas.openxmlformats.org/drawingml/2006/picture">
                <pic:pic>
                  <pic:nvPicPr>
                    <pic:cNvPr id="0" name="index-5_2.png" descr="index-5_2.png"/>
                    <pic:cNvPicPr/>
                  </pic:nvPicPr>
                  <pic:blipFill>
                    <a:blip r:embed="rId9"/>
                    <a:stretch>
                      <a:fillRect/>
                    </a:stretch>
                  </pic:blipFill>
                  <pic:spPr>
                    <a:xfrm>
                      <a:off x="0" y="0"/>
                      <a:ext cx="3810000" cy="2324100"/>
                    </a:xfrm>
                    <a:prstGeom prst="rect">
                      <a:avLst/>
                    </a:prstGeom>
                  </pic:spPr>
                </pic:pic>
              </a:graphicData>
            </a:graphic>
          </wp:anchor>
        </w:drawing>
      </w:r>
    </w:p>
    <w:p>
      <w:bookmarkStart w:id="6" w:name="COUNTIFS_1"/>
      <w:pPr>
        <w:pStyle w:val="Para 27"/>
      </w:pPr>
      <w:r>
        <w:t xml:space="preserve">COUNTIFS </w:t>
      </w:r>
      <w:bookmarkEnd w:id="6"/>
    </w:p>
    <w:p>
      <w:pPr>
        <w:pStyle w:val="Normal"/>
      </w:pPr>
      <w:r>
        <w:t xml:space="preserve">The COUNT function counts the number of cells in a range that meets multiple criteria.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1892300"/>
            <wp:effectExtent l="0" r="0" t="0" b="0"/>
            <wp:wrapTopAndBottom/>
            <wp:docPr id="6" name="index-6_1.png" descr="index-6_1.png"/>
            <wp:cNvGraphicFramePr>
              <a:graphicFrameLocks noChangeAspect="1"/>
            </wp:cNvGraphicFramePr>
            <a:graphic>
              <a:graphicData uri="http://schemas.openxmlformats.org/drawingml/2006/picture">
                <pic:pic>
                  <pic:nvPicPr>
                    <pic:cNvPr id="0" name="index-6_1.png" descr="index-6_1.png"/>
                    <pic:cNvPicPr/>
                  </pic:nvPicPr>
                  <pic:blipFill>
                    <a:blip r:embed="rId10"/>
                    <a:stretch>
                      <a:fillRect/>
                    </a:stretch>
                  </pic:blipFill>
                  <pic:spPr>
                    <a:xfrm>
                      <a:off x="0" y="0"/>
                      <a:ext cx="3810000" cy="1892300"/>
                    </a:xfrm>
                    <a:prstGeom prst="rect">
                      <a:avLst/>
                    </a:prstGeom>
                  </pic:spPr>
                </pic:pic>
              </a:graphicData>
            </a:graphic>
          </wp:anchor>
        </w:drawing>
      </w:r>
    </w:p>
    <w:p>
      <w:pPr>
        <w:pStyle w:val="Para 04"/>
      </w:pPr>
      <w:r>
        <w:t/>
      </w:r>
    </w:p>
    <w:p>
      <w:pPr>
        <w:pStyle w:val="Para 41"/>
      </w:pPr>
      <w:r>
        <w:t xml:space="preserve"> </w:t>
      </w:r>
    </w:p>
    <w:p>
      <w:bookmarkStart w:id="7" w:name="Filters"/>
      <w:pPr>
        <w:pStyle w:val="Para 08"/>
      </w:pPr>
      <w:r>
        <w:t xml:space="preserve">Filters </w:t>
      </w:r>
      <w:bookmarkEnd w:id="7"/>
    </w:p>
    <w:p>
      <w:pPr>
        <w:pStyle w:val="Para 28"/>
      </w:pPr>
      <w:r>
        <w:t xml:space="preserve">Ribbon Tour </w:t>
      </w:r>
    </w:p>
    <w:p>
      <w:pPr>
        <w:pStyle w:val="Para 04"/>
      </w:pPr>
      <w:r>
        <w:t/>
      </w:r>
    </w:p>
    <w:p>
      <w:pPr>
        <w:pStyle w:val="Para 08"/>
      </w:pPr>
      <w:r>
        <w:t xml:space="preserve">Quick Filtering </w:t>
      </w:r>
    </w:p>
    <w:p>
      <w:pPr>
        <w:pStyle w:val="Para 15"/>
      </w:pPr>
      <w:r>
        <w:t xml:space="preserve">The secret to filtering is not to have a space between your titles and your data. In fact, Excel is so smart, that you </w:t>
        <w:t xml:space="preserve">do not even have your data selected, but may if you prefer. </w:t>
      </w:r>
    </w:p>
    <w:p>
      <w:pPr>
        <w:pStyle w:val="Para 04"/>
      </w:pPr>
      <w:r>
        <w:t/>
      </w:r>
    </w:p>
    <w:p>
      <w:pPr>
        <w:pStyle w:val="Para 02"/>
      </w:pPr>
      <w:r>
        <w:t xml:space="preserve">Select your data and left click 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35200" cy="2781300"/>
            <wp:effectExtent l="0" r="0" t="0" b="0"/>
            <wp:wrapTopAndBottom/>
            <wp:docPr id="7" name="index-7_1.png" descr="index-7_1.png"/>
            <wp:cNvGraphicFramePr>
              <a:graphicFrameLocks noChangeAspect="1"/>
            </wp:cNvGraphicFramePr>
            <a:graphic>
              <a:graphicData uri="http://schemas.openxmlformats.org/drawingml/2006/picture">
                <pic:pic>
                  <pic:nvPicPr>
                    <pic:cNvPr id="0" name="index-7_1.png" descr="index-7_1.png"/>
                    <pic:cNvPicPr/>
                  </pic:nvPicPr>
                  <pic:blipFill>
                    <a:blip r:embed="rId11"/>
                    <a:stretch>
                      <a:fillRect/>
                    </a:stretch>
                  </pic:blipFill>
                  <pic:spPr>
                    <a:xfrm>
                      <a:off x="0" y="0"/>
                      <a:ext cx="2235200" cy="2781300"/>
                    </a:xfrm>
                    <a:prstGeom prst="rect">
                      <a:avLst/>
                    </a:prstGeom>
                  </pic:spPr>
                </pic:pic>
              </a:graphicData>
            </a:graphic>
          </wp:anchor>
        </w:drawing>
      </w:r>
    </w:p>
    <w:p>
      <w:pPr>
        <w:pStyle w:val="Para 02"/>
      </w:pPr>
      <w:r>
        <w:t xml:space="preserve">the filter icon in the Sort &amp; Filter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68500" cy="927100"/>
            <wp:effectExtent l="0" r="0" t="0" b="0"/>
            <wp:wrapTopAndBottom/>
            <wp:docPr id="8" name="index-7_2.jpg" descr="index-7_2.jpg"/>
            <wp:cNvGraphicFramePr>
              <a:graphicFrameLocks noChangeAspect="1"/>
            </wp:cNvGraphicFramePr>
            <a:graphic>
              <a:graphicData uri="http://schemas.openxmlformats.org/drawingml/2006/picture">
                <pic:pic>
                  <pic:nvPicPr>
                    <pic:cNvPr id="0" name="index-7_2.jpg" descr="index-7_2.jpg"/>
                    <pic:cNvPicPr/>
                  </pic:nvPicPr>
                  <pic:blipFill>
                    <a:blip r:embed="rId12"/>
                    <a:stretch>
                      <a:fillRect/>
                    </a:stretch>
                  </pic:blipFill>
                  <pic:spPr>
                    <a:xfrm>
                      <a:off x="0" y="0"/>
                      <a:ext cx="1968500" cy="927100"/>
                    </a:xfrm>
                    <a:prstGeom prst="rect">
                      <a:avLst/>
                    </a:prstGeom>
                  </pic:spPr>
                </pic:pic>
              </a:graphicData>
            </a:graphic>
          </wp:anchor>
        </w:drawing>
      </w:r>
    </w:p>
    <w:p>
      <w:pPr>
        <w:pStyle w:val="Para 02"/>
      </w:pPr>
      <w:r>
        <w:t xml:space="preserve">Group. </w:t>
      </w:r>
    </w:p>
    <w:p>
      <w:pPr>
        <w:pStyle w:val="Para 04"/>
      </w:pPr>
      <w:r>
        <w:t/>
      </w:r>
    </w:p>
    <w:p>
      <w:pPr>
        <w:pStyle w:val="Para 02"/>
      </w:pPr>
      <w:r>
        <w:t xml:space="preserve">Notice that a chevron appears to </w:t>
      </w:r>
    </w:p>
    <w:p>
      <w:pPr>
        <w:pStyle w:val="Para 02"/>
      </w:pPr>
      <w:r>
        <w:t xml:space="preserve">the left of each header. </w:t>
      </w:r>
    </w:p>
    <w:p>
      <w:pPr>
        <w:pStyle w:val="0 Block"/>
      </w:pPr>
    </w:p>
    <w:p>
      <w:bookmarkStart w:id="8" w:name="page_8"/>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1892300"/>
            <wp:effectExtent l="0" r="0" t="0" b="0"/>
            <wp:wrapTopAndBottom/>
            <wp:docPr id="9" name="index-8_1.png" descr="index-8_1.png"/>
            <wp:cNvGraphicFramePr>
              <a:graphicFrameLocks noChangeAspect="1"/>
            </wp:cNvGraphicFramePr>
            <a:graphic>
              <a:graphicData uri="http://schemas.openxmlformats.org/drawingml/2006/picture">
                <pic:pic>
                  <pic:nvPicPr>
                    <pic:cNvPr id="0" name="index-8_1.png" descr="index-8_1.png"/>
                    <pic:cNvPicPr/>
                  </pic:nvPicPr>
                  <pic:blipFill>
                    <a:blip r:embed="rId13"/>
                    <a:stretch>
                      <a:fillRect/>
                    </a:stretch>
                  </pic:blipFill>
                  <pic:spPr>
                    <a:xfrm>
                      <a:off x="0" y="0"/>
                      <a:ext cx="1181100" cy="1892300"/>
                    </a:xfrm>
                    <a:prstGeom prst="rect">
                      <a:avLst/>
                    </a:prstGeom>
                  </pic:spPr>
                </pic:pic>
              </a:graphicData>
            </a:graphic>
          </wp:anchor>
        </w:drawing>
      </w:r>
      <w:bookmarkEnd w:id="8"/>
    </w:p>
    <w:p>
      <w:pPr>
        <w:pStyle w:val="Para 02"/>
      </w:pPr>
      <w:r>
        <w:t xml:space="preserve">By selecting the chevron to the left of Vendor Name, a dialog </w:t>
      </w:r>
    </w:p>
    <w:p>
      <w:pPr>
        <w:pStyle w:val="Para 02"/>
      </w:pPr>
      <w:r>
        <w:t xml:space="preserve">box appears displaying all unique text filters found in the range </w:t>
      </w:r>
    </w:p>
    <w:p>
      <w:pPr>
        <w:pStyle w:val="Para 02"/>
      </w:pPr>
      <w:r>
        <w:t xml:space="preserve">as well as other common sort icons. </w:t>
      </w:r>
    </w:p>
    <w:p>
      <w:pPr>
        <w:pStyle w:val="Para 02"/>
      </w:pPr>
      <w:r>
        <w:t xml:space="preserve">If you only want a particular filter, deselect the (Select All) box </w:t>
      </w:r>
    </w:p>
    <w:p>
      <w:pPr>
        <w:pStyle w:val="Para 02"/>
      </w:pPr>
      <w:r>
        <w:t xml:space="preserve">and check the filter you desire. </w:t>
      </w:r>
    </w:p>
    <w:p>
      <w:pPr>
        <w:pStyle w:val="Para 04"/>
      </w:pPr>
      <w:r>
        <w:t/>
      </w:r>
    </w:p>
    <w:p>
      <w:pPr>
        <w:pStyle w:val="Para 02"/>
      </w:pPr>
      <w:r>
        <w:t xml:space="preserve">In the below screen shot, Kendell Kilborn is selected. Notice the hidden rows to the left. Those represent </w:t>
        <w:t xml:space="preserve">data lines for mileage paid to individuals other than Kendell. No data is lost, it is just currently hidden. </w:t>
      </w:r>
    </w:p>
    <w:p>
      <w:pPr>
        <w:pStyle w:val="Para 04"/>
      </w:pPr>
      <w:r>
        <w:t/>
      </w:r>
    </w:p>
    <w:p>
      <w:pPr>
        <w:pStyle w:val="Para 29"/>
      </w:pPr>
      <w:r>
        <w:t xml:space="preserve">Also note that the icon to the left of </w:t>
      </w:r>
    </w:p>
    <w:p>
      <w:pPr>
        <w:pStyle w:val="Para 02"/>
      </w:pPr>
      <w:r>
        <w:t xml:space="preserve">the vendor name now displays the filter icon. </w:t>
      </w:r>
    </w:p>
    <w:p>
      <w:pPr>
        <w:pStyle w:val="Para 02"/>
      </w:pPr>
      <w:r>
        <w:t xml:space="preserve">This so at a glance the user may see that the </w:t>
      </w:r>
    </w:p>
    <w:p>
      <w:pPr>
        <w:pStyle w:val="Para 02"/>
      </w:pPr>
      <w:r>
        <w:t xml:space="preserve">data range has been filtered.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41500" cy="800100"/>
            <wp:effectExtent l="0" r="0" t="0" b="0"/>
            <wp:wrapTopAndBottom/>
            <wp:docPr id="10" name="index-8_2.png" descr="index-8_2.png"/>
            <wp:cNvGraphicFramePr>
              <a:graphicFrameLocks noChangeAspect="1"/>
            </wp:cNvGraphicFramePr>
            <a:graphic>
              <a:graphicData uri="http://schemas.openxmlformats.org/drawingml/2006/picture">
                <pic:pic>
                  <pic:nvPicPr>
                    <pic:cNvPr id="0" name="index-8_2.png" descr="index-8_2.png"/>
                    <pic:cNvPicPr/>
                  </pic:nvPicPr>
                  <pic:blipFill>
                    <a:blip r:embed="rId14"/>
                    <a:stretch>
                      <a:fillRect/>
                    </a:stretch>
                  </pic:blipFill>
                  <pic:spPr>
                    <a:xfrm>
                      <a:off x="0" y="0"/>
                      <a:ext cx="1841500" cy="800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2095500"/>
            <wp:effectExtent l="0" r="0" t="0" b="0"/>
            <wp:wrapTopAndBottom/>
            <wp:docPr id="11" name="index-8_3.png" descr="index-8_3.png"/>
            <wp:cNvGraphicFramePr>
              <a:graphicFrameLocks noChangeAspect="1"/>
            </wp:cNvGraphicFramePr>
            <a:graphic>
              <a:graphicData uri="http://schemas.openxmlformats.org/drawingml/2006/picture">
                <pic:pic>
                  <pic:nvPicPr>
                    <pic:cNvPr id="0" name="index-8_3.png" descr="index-8_3.png"/>
                    <pic:cNvPicPr/>
                  </pic:nvPicPr>
                  <pic:blipFill>
                    <a:blip r:embed="rId15"/>
                    <a:stretch>
                      <a:fillRect/>
                    </a:stretch>
                  </pic:blipFill>
                  <pic:spPr>
                    <a:xfrm>
                      <a:off x="0" y="0"/>
                      <a:ext cx="1790700" cy="2095500"/>
                    </a:xfrm>
                    <a:prstGeom prst="rect">
                      <a:avLst/>
                    </a:prstGeom>
                  </pic:spPr>
                </pic:pic>
              </a:graphicData>
            </a:graphic>
          </wp:anchor>
        </w:drawing>
      </w:r>
    </w:p>
    <w:p>
      <w:bookmarkStart w:id="9" w:name="Filtering_by_Multiple_Criteria"/>
      <w:pPr>
        <w:pStyle w:val="Para 08"/>
      </w:pPr>
      <w:r>
        <w:t xml:space="preserve">Filtering by Multiple Criteria </w:t>
      </w:r>
      <w:bookmarkEnd w:id="9"/>
    </w:p>
    <w:p>
      <w:pPr>
        <w:pStyle w:val="Para 15"/>
      </w:pPr>
      <w:r>
        <w:t xml:space="preserve">The filtering tool is fine when you only want one item. However the power of the advance filter tool really shines </w:t>
        <w:t xml:space="preserve">when you want to sort by multiple criteria. There are several thou shalts of advanced filtering. </w:t>
      </w:r>
    </w:p>
    <w:p>
      <w:pPr>
        <w:pStyle w:val="Para 18"/>
      </w:pPr>
      <w:r>
        <w:t xml:space="preserve">Thou Shalts of Advanced Filtering </w:t>
      </w:r>
    </w:p>
    <w:p>
      <w:pPr>
        <w:pStyle w:val="Para 05"/>
      </w:pPr>
      <w:r>
        <w:rPr>
          <w:rStyle w:val="Text1"/>
        </w:rPr>
        <w:t xml:space="preserve">1 </w:t>
      </w:r>
      <w:r>
        <w:t xml:space="preserve"> The headers in the criteria range must be exactly as they are in the list range </w:t>
      </w:r>
    </w:p>
    <w:p>
      <w:pPr>
        <w:pStyle w:val="Para 05"/>
      </w:pPr>
      <w:r>
        <w:rPr>
          <w:rStyle w:val="Text1"/>
        </w:rPr>
        <w:t xml:space="preserve">2 </w:t>
      </w:r>
      <w:r>
        <w:t xml:space="preserve"> l There must be at least one blank row between the criteria range and the list range </w:t>
      </w:r>
    </w:p>
    <w:p>
      <w:pPr>
        <w:pStyle w:val="Para 04"/>
      </w:pPr>
      <w:r>
        <w:t/>
      </w:r>
    </w:p>
    <w:p>
      <w:pPr>
        <w:pStyle w:val="Para 18"/>
      </w:pPr>
      <w:r>
        <w:t xml:space="preserve">Steps For Advanced Filtering </w:t>
      </w:r>
    </w:p>
    <w:p>
      <w:pPr>
        <w:pStyle w:val="Para 19"/>
      </w:pPr>
      <w:r>
        <w:t xml:space="preserve">Create a criteria range by inserting a few rows and copying the header from the data range. </w:t>
      </w:r>
    </w:p>
    <w:p>
      <w:pPr>
        <w:pStyle w:val="Para 16"/>
      </w:pPr>
      <w:r>
        <w:rPr>
          <w:rStyle w:val="Text1"/>
        </w:rPr>
        <w:t>1</w:t>
      </w:r>
      <w:r>
        <w:rPr>
          <w:rStyle w:val="Text2"/>
        </w:rPr>
        <w:t xml:space="preserve"> </w:t>
      </w:r>
      <w:r>
        <w:t xml:space="preserve">Although not required, it is often best to have the range above your data for simplicity. </w:t>
      </w:r>
    </w:p>
    <w:p>
      <w:pPr>
        <w:pStyle w:val="Para 16"/>
      </w:pPr>
      <w:r>
        <w:rPr>
          <w:rStyle w:val="Text1"/>
        </w:rPr>
        <w:t>2</w:t>
      </w:r>
      <w:r>
        <w:rPr>
          <w:rStyle w:val="Text2"/>
        </w:rPr>
        <w:t xml:space="preserve"> </w:t>
      </w:r>
      <w:r>
        <w:t xml:space="preserve">Type in the criteria you want to filter by. </w:t>
      </w:r>
    </w:p>
    <w:p>
      <w:pPr>
        <w:pStyle w:val="Para 02"/>
      </w:pPr>
      <w:r>
        <w:t>Have your curser somewhere in the data range</w:t>
      </w:r>
    </w:p>
    <w:p>
      <w:pPr>
        <w:pStyle w:val="Para 17"/>
      </w:pPr>
      <w:r>
        <w:t>3</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7800" cy="190500"/>
            <wp:effectExtent l="0" r="0" t="0" b="0"/>
            <wp:wrapTopAndBottom/>
            <wp:docPr id="12" name="index-9_1.png" descr="index-9_1.png"/>
            <wp:cNvGraphicFramePr>
              <a:graphicFrameLocks noChangeAspect="1"/>
            </wp:cNvGraphicFramePr>
            <a:graphic>
              <a:graphicData uri="http://schemas.openxmlformats.org/drawingml/2006/picture">
                <pic:pic>
                  <pic:nvPicPr>
                    <pic:cNvPr id="0" name="index-9_1.png" descr="index-9_1.png"/>
                    <pic:cNvPicPr/>
                  </pic:nvPicPr>
                  <pic:blipFill>
                    <a:blip r:embed="rId16"/>
                    <a:stretch>
                      <a:fillRect/>
                    </a:stretch>
                  </pic:blipFill>
                  <pic:spPr>
                    <a:xfrm>
                      <a:off x="0" y="0"/>
                      <a:ext cx="177800" cy="190500"/>
                    </a:xfrm>
                    <a:prstGeom prst="rect">
                      <a:avLst/>
                    </a:prstGeom>
                  </pic:spPr>
                </pic:pic>
              </a:graphicData>
            </a:graphic>
          </wp:anchor>
        </w:drawing>
      </w:r>
    </w:p>
    <w:p>
      <w:pPr>
        <w:pStyle w:val="Para 04"/>
      </w:pPr>
      <w:r>
        <w:t/>
      </w:r>
    </w:p>
    <w:p>
      <w:pPr>
        <w:pStyle w:val="Para 16"/>
      </w:pPr>
      <w:r>
        <w:rPr>
          <w:rStyle w:val="Text1"/>
        </w:rPr>
        <w:t>4</w:t>
      </w:r>
      <w:r>
        <w:rPr>
          <w:rStyle w:val="Text2"/>
        </w:rPr>
        <w:t xml:space="preserve"> </w:t>
      </w:r>
      <w:r>
        <w:t xml:space="preserve">Select the Advanced icon </w:t>
      </w:r>
      <w:r>
        <w:rPr>
          <w:rStyle w:val="Text2"/>
        </w:rPr>
        <w:t xml:space="preserve"> </w:t>
      </w:r>
      <w:r>
        <w:t xml:space="preserve">with your left mouse button. </w:t>
      </w:r>
    </w:p>
    <w:p>
      <w:pPr>
        <w:pStyle w:val="Para 02"/>
      </w:pPr>
      <w:r>
        <w:t xml:space="preserve">The list range most likely will be your data. If not, you will need to correct it. </w:t>
      </w:r>
    </w:p>
    <w:p>
      <w:pPr>
        <w:pStyle w:val="Para 17"/>
      </w:pPr>
      <w:r>
        <w:t>5</w:t>
      </w:r>
    </w:p>
    <w:p>
      <w:pPr>
        <w:pStyle w:val="Para 02"/>
      </w:pPr>
      <w:r>
        <w:t xml:space="preserve">Select your criteria range. </w:t>
      </w:r>
    </w:p>
    <w:p>
      <w:pPr>
        <w:pStyle w:val="Para 16"/>
      </w:pPr>
      <w:r>
        <w:rPr>
          <w:rStyle w:val="Text1"/>
        </w:rPr>
        <w:t>6</w:t>
      </w:r>
      <w:r>
        <w:rPr>
          <w:rStyle w:val="Text2"/>
        </w:rPr>
        <w:t xml:space="preserve"> </w:t>
      </w:r>
      <w:r>
        <w:t>•</w:t>
      </w:r>
      <w:r>
        <w:rPr>
          <w:rStyle w:val="Text2"/>
        </w:rPr>
        <w:t xml:space="preserve"> </w:t>
      </w:r>
      <w:r>
        <w:t xml:space="preserve">The range must include the headers of the criteria range </w:t>
      </w:r>
    </w:p>
    <w:p>
      <w:pPr>
        <w:pStyle w:val="Para 02"/>
      </w:pPr>
      <w:r>
        <w:t>•</w:t>
      </w:r>
      <w:r>
        <w:rPr>
          <w:rStyle w:val="Text2"/>
        </w:rPr>
        <w:t xml:space="preserve"> </w:t>
      </w:r>
      <w:r>
        <w:t xml:space="preserve">The rows with criteria </w:t>
      </w:r>
    </w:p>
    <w:p>
      <w:pPr>
        <w:pStyle w:val="Para 02"/>
      </w:pPr>
      <w:r>
        <w:t>•</w:t>
      </w:r>
      <w:r>
        <w:rPr>
          <w:rStyle w:val="Text2"/>
        </w:rPr>
        <w:t xml:space="preserve"> </w:t>
      </w:r>
      <w:r>
        <w:t xml:space="preserve">All columns in the range </w:t>
      </w:r>
    </w:p>
    <w:p>
      <w:pPr>
        <w:pStyle w:val="Para 02"/>
      </w:pPr>
      <w:r>
        <w:t xml:space="preserve">Select OK </w:t>
      </w:r>
    </w:p>
    <w:p>
      <w:pPr>
        <w:pStyle w:val="Para 17"/>
      </w:pPr>
      <w:r>
        <w:t>7</w:t>
      </w:r>
    </w:p>
    <w:p>
      <w:pPr>
        <w:pStyle w:val="Para 04"/>
      </w:pPr>
      <w:r>
        <w:t/>
      </w:r>
    </w:p>
    <w:p>
      <w:pPr>
        <w:pStyle w:val="Para 15"/>
      </w:pPr>
      <w:r>
        <w:t xml:space="preserve">: </w:t>
      </w:r>
    </w:p>
    <w:p>
      <w:pPr>
        <w:pStyle w:val="0 Block"/>
      </w:pPr>
    </w:p>
    <w:p>
      <w:bookmarkStart w:id="10" w:name="page_10"/>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3365500"/>
            <wp:effectExtent l="0" r="0" t="0" b="0"/>
            <wp:wrapTopAndBottom/>
            <wp:docPr id="13" name="index-10_1.png" descr="index-10_1.png"/>
            <wp:cNvGraphicFramePr>
              <a:graphicFrameLocks noChangeAspect="1"/>
            </wp:cNvGraphicFramePr>
            <a:graphic>
              <a:graphicData uri="http://schemas.openxmlformats.org/drawingml/2006/picture">
                <pic:pic>
                  <pic:nvPicPr>
                    <pic:cNvPr id="0" name="index-10_1.png" descr="index-10_1.png"/>
                    <pic:cNvPicPr/>
                  </pic:nvPicPr>
                  <pic:blipFill>
                    <a:blip r:embed="rId17"/>
                    <a:stretch>
                      <a:fillRect/>
                    </a:stretch>
                  </pic:blipFill>
                  <pic:spPr>
                    <a:xfrm>
                      <a:off x="0" y="0"/>
                      <a:ext cx="2857500" cy="3365500"/>
                    </a:xfrm>
                    <a:prstGeom prst="rect">
                      <a:avLst/>
                    </a:prstGeom>
                  </pic:spPr>
                </pic:pic>
              </a:graphicData>
            </a:graphic>
          </wp:anchor>
        </w:drawing>
      </w:r>
      <w:bookmarkEnd w:id="10"/>
    </w:p>
    <w:p>
      <w:pPr>
        <w:pStyle w:val="Para 24"/>
      </w:pPr>
      <w:r>
        <w:t>4</w:t>
      </w:r>
    </w:p>
    <w:p>
      <w:pPr>
        <w:pStyle w:val="Para 04"/>
      </w:pPr>
      <w:r>
        <w:t/>
      </w:r>
    </w:p>
    <w:p>
      <w:pPr>
        <w:pStyle w:val="Para 14"/>
      </w:pPr>
      <w:r>
        <w:t>1</w:t>
      </w:r>
      <w:r>
        <w:rPr>
          <w:rStyle w:val="Text5"/>
        </w:rPr>
        <w:t xml:space="preserve"> </w:t>
      </w:r>
      <w:r>
        <w:t>2</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97000" cy="1384300"/>
            <wp:effectExtent l="0" r="0" t="0" b="0"/>
            <wp:wrapTopAndBottom/>
            <wp:docPr id="14" name="index-10_2.png" descr="index-10_2.png"/>
            <wp:cNvGraphicFramePr>
              <a:graphicFrameLocks noChangeAspect="1"/>
            </wp:cNvGraphicFramePr>
            <a:graphic>
              <a:graphicData uri="http://schemas.openxmlformats.org/drawingml/2006/picture">
                <pic:pic>
                  <pic:nvPicPr>
                    <pic:cNvPr id="0" name="index-10_2.png" descr="index-10_2.png"/>
                    <pic:cNvPicPr/>
                  </pic:nvPicPr>
                  <pic:blipFill>
                    <a:blip r:embed="rId18"/>
                    <a:stretch>
                      <a:fillRect/>
                    </a:stretch>
                  </pic:blipFill>
                  <pic:spPr>
                    <a:xfrm>
                      <a:off x="0" y="0"/>
                      <a:ext cx="1397000" cy="1384300"/>
                    </a:xfrm>
                    <a:prstGeom prst="rect">
                      <a:avLst/>
                    </a:prstGeom>
                  </pic:spPr>
                </pic:pic>
              </a:graphicData>
            </a:graphic>
          </wp:anchor>
        </w:drawing>
      </w:r>
    </w:p>
    <w:p>
      <w:pPr>
        <w:pStyle w:val="Para 04"/>
      </w:pPr>
      <w:r>
        <w:t/>
      </w:r>
    </w:p>
    <w:p>
      <w:pPr>
        <w:pStyle w:val="Para 24"/>
      </w:pPr>
      <w:r>
        <w:t>5</w:t>
      </w:r>
    </w:p>
    <w:p>
      <w:pPr>
        <w:pStyle w:val="Para 04"/>
      </w:pPr>
      <w:r>
        <w:t/>
      </w:r>
    </w:p>
    <w:p>
      <w:pPr>
        <w:pStyle w:val="Normal"/>
      </w:pPr>
      <w:r>
        <w:t xml:space="preserve">The results appear below. </w:t>
      </w:r>
    </w:p>
    <w:p>
      <w:bookmarkStart w:id="11" w:name="page_11"/>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2095500"/>
            <wp:effectExtent l="0" r="0" t="0" b="0"/>
            <wp:wrapTopAndBottom/>
            <wp:docPr id="15" name="index-11_1.png" descr="index-11_1.png"/>
            <wp:cNvGraphicFramePr>
              <a:graphicFrameLocks noChangeAspect="1"/>
            </wp:cNvGraphicFramePr>
            <a:graphic>
              <a:graphicData uri="http://schemas.openxmlformats.org/drawingml/2006/picture">
                <pic:pic>
                  <pic:nvPicPr>
                    <pic:cNvPr id="0" name="index-11_1.png" descr="index-11_1.png"/>
                    <pic:cNvPicPr/>
                  </pic:nvPicPr>
                  <pic:blipFill>
                    <a:blip r:embed="rId19"/>
                    <a:stretch>
                      <a:fillRect/>
                    </a:stretch>
                  </pic:blipFill>
                  <pic:spPr>
                    <a:xfrm>
                      <a:off x="0" y="0"/>
                      <a:ext cx="3467100" cy="2095500"/>
                    </a:xfrm>
                    <a:prstGeom prst="rect">
                      <a:avLst/>
                    </a:prstGeom>
                  </pic:spPr>
                </pic:pic>
              </a:graphicData>
            </a:graphic>
          </wp:anchor>
        </w:drawing>
      </w:r>
      <w:bookmarkEnd w:id="11"/>
    </w:p>
    <w:p>
      <w:pPr>
        <w:pStyle w:val="Para 08"/>
      </w:pPr>
      <w:r>
        <w:t xml:space="preserve">Saving the Filtered Data </w:t>
      </w:r>
    </w:p>
    <w:p>
      <w:pPr>
        <w:pStyle w:val="Para 04"/>
      </w:pPr>
      <w:r>
        <w:t/>
      </w:r>
    </w:p>
    <w:p>
      <w:pPr>
        <w:pStyle w:val="Normal"/>
      </w:pPr>
      <w:r>
        <w:t xml:space="preserve">Now that the data has been filtered it would be great to save it so you can manipulate it further. To do so is a rather straight forward process. Basically you will go to where you want to save it, Sheet2 in our example, and go through the filtering process that we did above with just a couple of twists. </w:t>
      </w:r>
    </w:p>
    <w:p>
      <w:pPr>
        <w:pStyle w:val="Para 18"/>
      </w:pPr>
      <w:r>
        <w:t xml:space="preserve">Steps For Advanced Filtering </w:t>
      </w:r>
    </w:p>
    <w:p>
      <w:pPr>
        <w:pStyle w:val="Para 04"/>
      </w:pPr>
      <w:r>
        <w:t xml:space="preserve">On the destination worksheet (Sheet2 for example) place the cursor in a blank cell. </w:t>
      </w:r>
    </w:p>
    <w:p>
      <w:pPr>
        <w:pStyle w:val="Para 17"/>
      </w:pPr>
      <w:r>
        <w:t>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7800" cy="190500"/>
            <wp:effectExtent l="0" r="0" t="0" b="0"/>
            <wp:wrapTopAndBottom/>
            <wp:docPr id="16" name="index-11_2.png" descr="index-11_2.png"/>
            <wp:cNvGraphicFramePr>
              <a:graphicFrameLocks noChangeAspect="1"/>
            </wp:cNvGraphicFramePr>
            <a:graphic>
              <a:graphicData uri="http://schemas.openxmlformats.org/drawingml/2006/picture">
                <pic:pic>
                  <pic:nvPicPr>
                    <pic:cNvPr id="0" name="index-11_2.png" descr="index-11_2.png"/>
                    <pic:cNvPicPr/>
                  </pic:nvPicPr>
                  <pic:blipFill>
                    <a:blip r:embed="rId20"/>
                    <a:stretch>
                      <a:fillRect/>
                    </a:stretch>
                  </pic:blipFill>
                  <pic:spPr>
                    <a:xfrm>
                      <a:off x="0" y="0"/>
                      <a:ext cx="177800" cy="190500"/>
                    </a:xfrm>
                    <a:prstGeom prst="rect">
                      <a:avLst/>
                    </a:prstGeom>
                  </pic:spPr>
                </pic:pic>
              </a:graphicData>
            </a:graphic>
          </wp:anchor>
        </w:drawing>
      </w:r>
    </w:p>
    <w:p>
      <w:pPr>
        <w:pStyle w:val="Para 17"/>
      </w:pPr>
      <w:r>
        <w:t>2</w:t>
      </w:r>
    </w:p>
    <w:p>
      <w:pPr>
        <w:pStyle w:val="Para 02"/>
      </w:pPr>
      <w:r>
        <w:t xml:space="preserve">Select the Advanced icon </w:t>
      </w:r>
      <w:r>
        <w:rPr>
          <w:rStyle w:val="Text2"/>
        </w:rPr>
        <w:t xml:space="preserve"> </w:t>
      </w:r>
      <w:r>
        <w:t xml:space="preserve">with your left mouse button. </w:t>
      </w:r>
    </w:p>
    <w:p>
      <w:pPr>
        <w:pStyle w:val="Para 42"/>
      </w:pPr>
      <w:r>
        <w:rPr>
          <w:rStyle w:val="Text6"/>
        </w:rPr>
        <w:t>3</w:t>
      </w:r>
      <w:r>
        <w:rPr>
          <w:rStyle w:val="Text0"/>
        </w:rPr>
        <w:t xml:space="preserve"> Under Action, select </w:t>
      </w:r>
      <w:r>
        <w:t>copy to another location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152400"/>
            <wp:effectExtent l="0" r="0" t="0" b="0"/>
            <wp:wrapTopAndBottom/>
            <wp:docPr id="17" name="index-11_3.png" descr="index-11_3.png"/>
            <wp:cNvGraphicFramePr>
              <a:graphicFrameLocks noChangeAspect="1"/>
            </wp:cNvGraphicFramePr>
            <a:graphic>
              <a:graphicData uri="http://schemas.openxmlformats.org/drawingml/2006/picture">
                <pic:pic>
                  <pic:nvPicPr>
                    <pic:cNvPr id="0" name="index-11_3.png" descr="index-11_3.png"/>
                    <pic:cNvPicPr/>
                  </pic:nvPicPr>
                  <pic:blipFill>
                    <a:blip r:embed="rId21"/>
                    <a:stretch>
                      <a:fillRect/>
                    </a:stretch>
                  </pic:blipFill>
                  <pic:spPr>
                    <a:xfrm>
                      <a:off x="0" y="0"/>
                      <a:ext cx="1168400" cy="152400"/>
                    </a:xfrm>
                    <a:prstGeom prst="rect">
                      <a:avLst/>
                    </a:prstGeom>
                  </pic:spPr>
                </pic:pic>
              </a:graphicData>
            </a:graphic>
          </wp:anchor>
        </w:drawing>
      </w:r>
    </w:p>
    <w:p>
      <w:pPr>
        <w:pStyle w:val="Para 04"/>
      </w:pPr>
      <w:r>
        <w:t/>
      </w:r>
    </w:p>
    <w:p>
      <w:pPr>
        <w:pStyle w:val="Para 06"/>
      </w:pPr>
      <w:r>
        <w:t xml:space="preserve">• In the list range, select the range finder icon.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19200" cy="228600"/>
            <wp:effectExtent l="0" r="0" t="0" b="0"/>
            <wp:wrapTopAndBottom/>
            <wp:docPr id="18" name="index-11_4.png" descr="index-11_4.png"/>
            <wp:cNvGraphicFramePr>
              <a:graphicFrameLocks noChangeAspect="1"/>
            </wp:cNvGraphicFramePr>
            <a:graphic>
              <a:graphicData uri="http://schemas.openxmlformats.org/drawingml/2006/picture">
                <pic:pic>
                  <pic:nvPicPr>
                    <pic:cNvPr id="0" name="index-11_4.png" descr="index-11_4.png"/>
                    <pic:cNvPicPr/>
                  </pic:nvPicPr>
                  <pic:blipFill>
                    <a:blip r:embed="rId22"/>
                    <a:stretch>
                      <a:fillRect/>
                    </a:stretch>
                  </pic:blipFill>
                  <pic:spPr>
                    <a:xfrm>
                      <a:off x="0" y="0"/>
                      <a:ext cx="1219200" cy="228600"/>
                    </a:xfrm>
                    <a:prstGeom prst="rect">
                      <a:avLst/>
                    </a:prstGeom>
                  </pic:spPr>
                </pic:pic>
              </a:graphicData>
            </a:graphic>
          </wp:anchor>
        </w:drawing>
      </w:r>
    </w:p>
    <w:p>
      <w:pPr>
        <w:pStyle w:val="Para 09"/>
      </w:pPr>
      <w:r>
        <w:t xml:space="preserve">The appears. Navigate to the appropriate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400" cy="25400"/>
            <wp:effectExtent l="0" r="0" t="0" b="0"/>
            <wp:wrapTopAndBottom/>
            <wp:docPr id="19" name="index-11_5.jpg" descr="index-11_5.jpg"/>
            <wp:cNvGraphicFramePr>
              <a:graphicFrameLocks noChangeAspect="1"/>
            </wp:cNvGraphicFramePr>
            <a:graphic>
              <a:graphicData uri="http://schemas.openxmlformats.org/drawingml/2006/picture">
                <pic:pic>
                  <pic:nvPicPr>
                    <pic:cNvPr id="0" name="index-11_5.jpg" descr="index-11_5.jpg"/>
                    <pic:cNvPicPr/>
                  </pic:nvPicPr>
                  <pic:blipFill>
                    <a:blip r:embed="rId23"/>
                    <a:stretch>
                      <a:fillRect/>
                    </a:stretch>
                  </pic:blipFill>
                  <pic:spPr>
                    <a:xfrm>
                      <a:off x="0" y="0"/>
                      <a:ext cx="25400" cy="25400"/>
                    </a:xfrm>
                    <a:prstGeom prst="rect">
                      <a:avLst/>
                    </a:prstGeom>
                  </pic:spPr>
                </pic:pic>
              </a:graphicData>
            </a:graphic>
          </wp:anchor>
        </w:drawing>
      </w:r>
    </w:p>
    <w:p>
      <w:pPr>
        <w:pStyle w:val="Para 05"/>
      </w:pPr>
      <w:r>
        <w:rPr>
          <w:rStyle w:val="Text3"/>
        </w:rPr>
        <w:t>4</w:t>
      </w:r>
      <w:r>
        <w:t xml:space="preserve"> worksheet and select the data range not forgeting the headers, and click on the </w:t>
      </w:r>
    </w:p>
    <w:p>
      <w:pPr>
        <w:pStyle w:val="Para 09"/>
      </w:pPr>
      <w:r>
        <w:t xml:space="preserve">little icon at the bottom right. </w:t>
      </w:r>
    </w:p>
    <w:p>
      <w:pPr>
        <w:pStyle w:val="Para 06"/>
      </w:pPr>
      <w:r>
        <w:t xml:space="preserve">• Do the same for the criteria range. • For the copy to range, select the first cell and select OK </w:t>
      </w:r>
    </w:p>
    <w:p>
      <w:bookmarkStart w:id="12" w:name="page_12"/>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97000" cy="1384300"/>
            <wp:effectExtent l="0" r="0" t="0" b="0"/>
            <wp:wrapTopAndBottom/>
            <wp:docPr id="20" name="index-12_1.png" descr="index-12_1.png"/>
            <wp:cNvGraphicFramePr>
              <a:graphicFrameLocks noChangeAspect="1"/>
            </wp:cNvGraphicFramePr>
            <a:graphic>
              <a:graphicData uri="http://schemas.openxmlformats.org/drawingml/2006/picture">
                <pic:pic>
                  <pic:nvPicPr>
                    <pic:cNvPr id="0" name="index-12_1.png" descr="index-12_1.png"/>
                    <pic:cNvPicPr/>
                  </pic:nvPicPr>
                  <pic:blipFill>
                    <a:blip r:embed="rId24"/>
                    <a:stretch>
                      <a:fillRect/>
                    </a:stretch>
                  </pic:blipFill>
                  <pic:spPr>
                    <a:xfrm>
                      <a:off x="0" y="0"/>
                      <a:ext cx="1397000" cy="1384300"/>
                    </a:xfrm>
                    <a:prstGeom prst="rect">
                      <a:avLst/>
                    </a:prstGeom>
                  </pic:spPr>
                </pic:pic>
              </a:graphicData>
            </a:graphic>
          </wp:anchor>
        </w:drawing>
      </w:r>
      <w:bookmarkEnd w:id="12"/>
    </w:p>
    <w:p>
      <w:pPr>
        <w:pStyle w:val="Para 24"/>
      </w:pPr>
      <w:r>
        <w:t>4</w:t>
      </w:r>
    </w:p>
    <w:p>
      <w:pPr>
        <w:pStyle w:val="Para 04"/>
      </w:pPr>
      <w:r>
        <w:t/>
      </w:r>
    </w:p>
    <w:p>
      <w:pPr>
        <w:pStyle w:val="Para 04"/>
      </w:pPr>
      <w:r>
        <w:t/>
      </w:r>
    </w:p>
    <w:p>
      <w:pPr>
        <w:pStyle w:val="Para 08"/>
      </w:pPr>
      <w:r>
        <w:t xml:space="preserve">Performing Calculations on Filtered Data </w:t>
      </w:r>
    </w:p>
    <w:p>
      <w:pPr>
        <w:pStyle w:val="Normal"/>
      </w:pPr>
      <w:r>
        <w:t xml:space="preserve">Excel’s traditional formulas do not work on filtered data since the function will be performed on both the hidden and visible cells. To perform functions on filtered data one must use the subtotal function. </w:t>
      </w:r>
    </w:p>
    <w:p>
      <w:pPr>
        <w:pStyle w:val="Normal"/>
      </w:pPr>
      <w:r>
        <w:t xml:space="preserve">The syntax is SUBTOTAL(function_num, range_reference1, range_reference2,….)The following functions may be performed with the subtotal. The function_num within the syntax relates to the numbered function. </w:t>
      </w:r>
    </w:p>
    <w:p>
      <w:pPr>
        <w:pStyle w:val="Para 30"/>
      </w:pPr>
      <w:r>
        <w:t xml:space="preserve">Function </w:t>
      </w:r>
      <w:r>
        <w:rPr>
          <w:rStyle w:val="Text5"/>
        </w:rPr>
        <w:t xml:space="preserve"> </w:t>
      </w:r>
      <w:r>
        <w:t xml:space="preserve">Function </w:t>
        <w:t xml:space="preserve">Function </w:t>
      </w:r>
      <w:r>
        <w:rPr>
          <w:rStyle w:val="Text5"/>
        </w:rPr>
        <w:t xml:space="preserve"> </w:t>
      </w:r>
      <w:r>
        <w:t xml:space="preserve">Function </w:t>
      </w:r>
    </w:p>
    <w:p>
      <w:pPr>
        <w:pStyle w:val="Para 30"/>
      </w:pPr>
      <w:r>
        <w:t xml:space="preserve">Number </w:t>
      </w:r>
      <w:r>
        <w:rPr>
          <w:rStyle w:val="Text5"/>
        </w:rPr>
        <w:t xml:space="preserve"> </w:t>
      </w:r>
      <w:r>
        <w:t xml:space="preserve">Number </w:t>
      </w:r>
    </w:p>
    <w:p>
      <w:pPr>
        <w:pStyle w:val="Para 02"/>
      </w:pPr>
      <w:r>
        <w:t xml:space="preserve">1 </w:t>
      </w:r>
      <w:r>
        <w:rPr>
          <w:rStyle w:val="Text2"/>
        </w:rPr>
        <w:t xml:space="preserve"> </w:t>
      </w:r>
      <w:r>
        <w:t xml:space="preserve">AVERAGE </w:t>
      </w:r>
      <w:r>
        <w:rPr>
          <w:rStyle w:val="Text2"/>
        </w:rPr>
        <w:t xml:space="preserve"> </w:t>
      </w:r>
      <w:r>
        <w:t xml:space="preserve">7 </w:t>
      </w:r>
      <w:r>
        <w:rPr>
          <w:rStyle w:val="Text2"/>
        </w:rPr>
        <w:t xml:space="preserve"> </w:t>
      </w:r>
      <w:r>
        <w:t xml:space="preserve">STDDEV </w:t>
      </w:r>
    </w:p>
    <w:p>
      <w:pPr>
        <w:pStyle w:val="Para 02"/>
      </w:pPr>
      <w:r>
        <w:t xml:space="preserve">2 </w:t>
      </w:r>
      <w:r>
        <w:rPr>
          <w:rStyle w:val="Text2"/>
        </w:rPr>
        <w:t xml:space="preserve"> </w:t>
      </w:r>
      <w:r>
        <w:t xml:space="preserve">COUNT </w:t>
      </w:r>
      <w:r>
        <w:rPr>
          <w:rStyle w:val="Text2"/>
        </w:rPr>
        <w:t xml:space="preserve"> </w:t>
      </w:r>
      <w:r>
        <w:t xml:space="preserve">8 </w:t>
      </w:r>
      <w:r>
        <w:rPr>
          <w:rStyle w:val="Text2"/>
        </w:rPr>
        <w:t xml:space="preserve"> </w:t>
      </w:r>
      <w:r>
        <w:t xml:space="preserve">STDDEVP </w:t>
      </w:r>
    </w:p>
    <w:p>
      <w:pPr>
        <w:pStyle w:val="Para 02"/>
      </w:pPr>
      <w:r>
        <w:t xml:space="preserve">3 </w:t>
      </w:r>
      <w:r>
        <w:rPr>
          <w:rStyle w:val="Text2"/>
        </w:rPr>
        <w:t xml:space="preserve"> </w:t>
      </w:r>
      <w:r>
        <w:t xml:space="preserve">COUNTA </w:t>
      </w:r>
      <w:r>
        <w:rPr>
          <w:rStyle w:val="Text2"/>
        </w:rPr>
        <w:t xml:space="preserve"> </w:t>
      </w:r>
      <w:r>
        <w:t xml:space="preserve">9 </w:t>
      </w:r>
      <w:r>
        <w:rPr>
          <w:rStyle w:val="Text2"/>
        </w:rPr>
        <w:t xml:space="preserve"> </w:t>
      </w:r>
      <w:r>
        <w:t xml:space="preserve">SUM </w:t>
      </w:r>
    </w:p>
    <w:p>
      <w:pPr>
        <w:pStyle w:val="Para 02"/>
      </w:pPr>
      <w:r>
        <w:t xml:space="preserve">4 </w:t>
      </w:r>
      <w:r>
        <w:rPr>
          <w:rStyle w:val="Text2"/>
        </w:rPr>
        <w:t xml:space="preserve"> </w:t>
      </w:r>
      <w:r>
        <w:t xml:space="preserve">MAX </w:t>
      </w:r>
      <w:r>
        <w:rPr>
          <w:rStyle w:val="Text2"/>
        </w:rPr>
        <w:t xml:space="preserve"> </w:t>
      </w:r>
      <w:r>
        <w:t xml:space="preserve">10 </w:t>
      </w:r>
      <w:r>
        <w:rPr>
          <w:rStyle w:val="Text2"/>
        </w:rPr>
        <w:t xml:space="preserve"> </w:t>
      </w:r>
      <w:r>
        <w:t xml:space="preserve">VAR </w:t>
      </w:r>
    </w:p>
    <w:p>
      <w:pPr>
        <w:pStyle w:val="Para 02"/>
      </w:pPr>
      <w:r>
        <w:t xml:space="preserve">5 </w:t>
      </w:r>
      <w:r>
        <w:rPr>
          <w:rStyle w:val="Text2"/>
        </w:rPr>
        <w:t xml:space="preserve"> </w:t>
      </w:r>
      <w:r>
        <w:t xml:space="preserve">MIN </w:t>
      </w:r>
      <w:r>
        <w:rPr>
          <w:rStyle w:val="Text2"/>
        </w:rPr>
        <w:t xml:space="preserve"> </w:t>
      </w:r>
      <w:r>
        <w:t xml:space="preserve">11 </w:t>
      </w:r>
      <w:r>
        <w:rPr>
          <w:rStyle w:val="Text2"/>
        </w:rPr>
        <w:t xml:space="preserve"> </w:t>
      </w:r>
      <w:r>
        <w:t xml:space="preserve">VARP </w:t>
      </w:r>
    </w:p>
    <w:p>
      <w:pPr>
        <w:pStyle w:val="Para 02"/>
      </w:pPr>
      <w:r>
        <w:t xml:space="preserve">6 </w:t>
      </w:r>
      <w:r>
        <w:rPr>
          <w:rStyle w:val="Text2"/>
        </w:rPr>
        <w:t xml:space="preserve"> </w:t>
      </w:r>
      <w:r>
        <w:t xml:space="preserve">PRODUCT </w:t>
      </w:r>
    </w:p>
    <w:p>
      <w:pPr>
        <w:pStyle w:val="0 Block"/>
      </w:pPr>
    </w:p>
    <w:p>
      <w:bookmarkStart w:id="13" w:name="page_13"/>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1397000"/>
            <wp:effectExtent l="0" r="0" t="0" b="0"/>
            <wp:wrapTopAndBottom/>
            <wp:docPr id="21" name="index-13_1.png" descr="index-13_1.png"/>
            <wp:cNvGraphicFramePr>
              <a:graphicFrameLocks noChangeAspect="1"/>
            </wp:cNvGraphicFramePr>
            <a:graphic>
              <a:graphicData uri="http://schemas.openxmlformats.org/drawingml/2006/picture">
                <pic:pic>
                  <pic:nvPicPr>
                    <pic:cNvPr id="0" name="index-13_1.png" descr="index-13_1.png"/>
                    <pic:cNvPicPr/>
                  </pic:nvPicPr>
                  <pic:blipFill>
                    <a:blip r:embed="rId25"/>
                    <a:stretch>
                      <a:fillRect/>
                    </a:stretch>
                  </pic:blipFill>
                  <pic:spPr>
                    <a:xfrm>
                      <a:off x="0" y="0"/>
                      <a:ext cx="3810000" cy="1397000"/>
                    </a:xfrm>
                    <a:prstGeom prst="rect">
                      <a:avLst/>
                    </a:prstGeom>
                  </pic:spPr>
                </pic:pic>
              </a:graphicData>
            </a:graphic>
          </wp:anchor>
        </w:drawing>
      </w:r>
      <w:bookmarkEnd w:id="13"/>
    </w:p>
    <w:p>
      <w:pPr>
        <w:pStyle w:val="Normal"/>
      </w:pPr>
      <w:r>
        <w:t xml:space="preserve">An example of the formula is: =SUBTOTAL(9,E12:F19) The English translation is using the ninth subtotal function, which is SUM, add up all of the data within the range that is selected by the filter. For comparison, included is the SUM function for the same range which brought back the total for all of the data cells, hidden or displayed. </w:t>
      </w:r>
    </w:p>
    <w:p>
      <w:pPr>
        <w:pStyle w:val="Para 04"/>
      </w:pPr>
      <w:r>
        <w:t/>
      </w:r>
    </w:p>
    <w:p>
      <w:pPr>
        <w:pStyle w:val="Para 08"/>
      </w:pPr>
      <w:r>
        <w:t xml:space="preserve">PivotTables </w:t>
      </w:r>
    </w:p>
    <w:p>
      <w:pPr>
        <w:pStyle w:val="Para 08"/>
      </w:pPr>
      <w:r>
        <w:t xml:space="preserve">Defined </w:t>
      </w:r>
    </w:p>
    <w:p>
      <w:pPr>
        <w:pStyle w:val="Normal"/>
      </w:pPr>
      <w:r>
        <w:t xml:space="preserve">The foundation of what is a PivotTable report is explained as follows: </w:t>
      </w:r>
    </w:p>
    <w:p>
      <w:pPr>
        <w:pStyle w:val="Para 06"/>
      </w:pPr>
      <w:r>
        <w:t xml:space="preserve">As long as you can connect to the data, whether it be locally in the same workbook or remotely in other locations, you can built PivotTable reports that rearrange the raw data and change it into meaningful information </w:t>
      </w:r>
    </w:p>
    <w:p>
      <w:pPr>
        <w:pStyle w:val="Normal"/>
      </w:pPr>
      <w:r>
        <w:t xml:space="preserve">A pivot table is an interactive way to quickly summarize large amounts of data; to analyze numerical data in detail and to answer unanticipated questions. They are especially designed for: </w:t>
      </w:r>
    </w:p>
    <w:p>
      <w:pPr>
        <w:pStyle w:val="Para 05"/>
      </w:pPr>
      <w:r>
        <w:t xml:space="preserve">• Querying large amounts of data in many user-friendly ways • </w:t>
        <w:t xml:space="preserve">Subtotaling and aggregating numeric data, summarizing data by categories and subcategories, </w:t>
      </w:r>
    </w:p>
    <w:p>
      <w:pPr>
        <w:pStyle w:val="Para 06"/>
      </w:pPr>
      <w:r>
        <w:t xml:space="preserve">and creating custom calculations and formulas </w:t>
      </w:r>
    </w:p>
    <w:p>
      <w:pPr>
        <w:pStyle w:val="Para 05"/>
      </w:pPr>
      <w:r>
        <w:t xml:space="preserve">• </w:t>
        <w:t xml:space="preserve">Expanding and collapsing levels of data to focus your results, and drilling down to details from </w:t>
      </w:r>
    </w:p>
    <w:p>
      <w:pPr>
        <w:pStyle w:val="Para 06"/>
      </w:pPr>
      <w:r>
        <w:t xml:space="preserve">the summary data. </w:t>
      </w:r>
    </w:p>
    <w:p>
      <w:pPr>
        <w:pStyle w:val="Para 05"/>
      </w:pPr>
      <w:r>
        <w:t xml:space="preserve">• </w:t>
        <w:t xml:space="preserve">Moving rows to columns or columns to rows (or “pivoting”0 to see different summaries of the </w:t>
      </w:r>
    </w:p>
    <w:p>
      <w:pPr>
        <w:pStyle w:val="Para 06"/>
      </w:pPr>
      <w:r>
        <w:t xml:space="preserve">source data. </w:t>
      </w:r>
    </w:p>
    <w:p>
      <w:pPr>
        <w:pStyle w:val="Para 05"/>
      </w:pPr>
      <w:r>
        <w:t xml:space="preserve">• </w:t>
        <w:t xml:space="preserve">Filtering, sorting, grouping, and conditionally formatting the most useful and interesting subset </w:t>
      </w:r>
    </w:p>
    <w:p>
      <w:pPr>
        <w:pStyle w:val="Para 06"/>
      </w:pPr>
      <w:r>
        <w:t xml:space="preserve">of data to enable you to focus on the information that you want. </w:t>
      </w:r>
    </w:p>
    <w:p>
      <w:bookmarkStart w:id="14" w:name="Thou_Shalts_in_PivotTable_Land"/>
      <w:pPr>
        <w:pStyle w:val="Heading 1"/>
      </w:pPr>
      <w:r>
        <w:t xml:space="preserve">Thou Shalts in PivotTable Land </w:t>
      </w:r>
      <w:bookmarkEnd w:id="14"/>
    </w:p>
    <w:p>
      <w:pPr>
        <w:pStyle w:val="Para 07"/>
      </w:pPr>
      <w:r>
        <w:t xml:space="preserve">1 Headers should be in columns, not rows </w:t>
      </w:r>
    </w:p>
    <w:p>
      <w:pPr>
        <w:pStyle w:val="Para 07"/>
      </w:pPr>
      <w:r>
        <w:t xml:space="preserve">2 No blank rows between the headers and the data </w:t>
      </w:r>
    </w:p>
    <w:p>
      <w:pPr>
        <w:pStyle w:val="Para 09"/>
      </w:pPr>
      <w:r>
        <w:t xml:space="preserve">Best to have the pivot table on a separate worksheet so it does not accidently clobber the </w:t>
      </w:r>
    </w:p>
    <w:p>
      <w:pPr>
        <w:pStyle w:val="Para 07"/>
      </w:pPr>
      <w:r>
        <w:t xml:space="preserve">3 </w:t>
      </w:r>
    </w:p>
    <w:p>
      <w:pPr>
        <w:pStyle w:val="Para 09"/>
      </w:pPr>
      <w:r>
        <w:t xml:space="preserve">data </w:t>
      </w:r>
    </w:p>
    <w:p>
      <w:pPr>
        <w:pStyle w:val="Para 07"/>
      </w:pPr>
      <w:r>
        <w:t xml:space="preserve">4 Best to have simple data, rows and columns of data. </w:t>
      </w:r>
    </w:p>
    <w:p>
      <w:pPr>
        <w:pStyle w:val="Para 07"/>
      </w:pPr>
      <w:r>
        <w:t xml:space="preserve">5 </w:t>
        <w:t xml:space="preserve">Best to format your area as a table, especially when you will be adding data to it. The table </w:t>
      </w:r>
    </w:p>
    <w:p>
      <w:pPr>
        <w:pStyle w:val="Para 09"/>
      </w:pPr>
      <w:r>
        <w:t xml:space="preserve">is automatically expanded when data is added to the next row. Now when you launch create a pivot table the range will be the table name, and not the cell addresses </w:t>
      </w:r>
    </w:p>
    <w:p>
      <w:pPr>
        <w:pStyle w:val="Para 04"/>
      </w:pPr>
      <w:r>
        <w:t/>
      </w:r>
    </w:p>
    <w:p>
      <w:pPr>
        <w:pStyle w:val="Para 28"/>
      </w:pPr>
      <w:r>
        <w:t xml:space="preserve">Basic PivotTable Data </w:t>
      </w:r>
    </w:p>
    <w:p>
      <w:pPr>
        <w:pStyle w:val="Para 04"/>
      </w:pPr>
      <w:r>
        <w:t/>
      </w:r>
    </w:p>
    <w:p>
      <w:pPr>
        <w:pStyle w:val="Normal"/>
      </w:pPr>
      <w:r>
        <w:t xml:space="preserve">Pivot Tables work best when you have simple data in rows and columns. </w:t>
      </w:r>
    </w:p>
    <w:p>
      <w:pPr>
        <w:pStyle w:val="Para 05"/>
      </w:pPr>
      <w:r>
        <w:t xml:space="preserve">• Headers are across the top in the first row • Data consists of a single row across numerous columns • There is not a blank row between the headers and the rows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81200" cy="965200"/>
            <wp:effectExtent l="0" r="0" t="0" b="0"/>
            <wp:wrapTopAndBottom/>
            <wp:docPr id="22" name="index-14_1.jpg" descr="index-14_1.jpg"/>
            <wp:cNvGraphicFramePr>
              <a:graphicFrameLocks noChangeAspect="1"/>
            </wp:cNvGraphicFramePr>
            <a:graphic>
              <a:graphicData uri="http://schemas.openxmlformats.org/drawingml/2006/picture">
                <pic:pic>
                  <pic:nvPicPr>
                    <pic:cNvPr id="0" name="index-14_1.jpg" descr="index-14_1.jpg"/>
                    <pic:cNvPicPr/>
                  </pic:nvPicPr>
                  <pic:blipFill>
                    <a:blip r:embed="rId26"/>
                    <a:stretch>
                      <a:fillRect/>
                    </a:stretch>
                  </pic:blipFill>
                  <pic:spPr>
                    <a:xfrm>
                      <a:off x="0" y="0"/>
                      <a:ext cx="1981200" cy="965200"/>
                    </a:xfrm>
                    <a:prstGeom prst="rect">
                      <a:avLst/>
                    </a:prstGeom>
                  </pic:spPr>
                </pic:pic>
              </a:graphicData>
            </a:graphic>
          </wp:anchor>
        </w:drawing>
      </w:r>
    </w:p>
    <w:p>
      <w:pPr>
        <w:pStyle w:val="Para 04"/>
      </w:pPr>
      <w:r>
        <w:t/>
      </w:r>
    </w:p>
    <w:p>
      <w:pPr>
        <w:pStyle w:val="Para 08"/>
      </w:pPr>
      <w:r>
        <w:t xml:space="preserve">Inserting a Pivot Table </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1524000"/>
            <wp:effectExtent l="0" r="0" t="0" b="0"/>
            <wp:wrapTopAndBottom/>
            <wp:docPr id="23" name="index-14_2.png" descr="index-14_2.png"/>
            <wp:cNvGraphicFramePr>
              <a:graphicFrameLocks noChangeAspect="1"/>
            </wp:cNvGraphicFramePr>
            <a:graphic>
              <a:graphicData uri="http://schemas.openxmlformats.org/drawingml/2006/picture">
                <pic:pic>
                  <pic:nvPicPr>
                    <pic:cNvPr id="0" name="index-14_2.png" descr="index-14_2.png"/>
                    <pic:cNvPicPr/>
                  </pic:nvPicPr>
                  <pic:blipFill>
                    <a:blip r:embed="rId27"/>
                    <a:stretch>
                      <a:fillRect/>
                    </a:stretch>
                  </pic:blipFill>
                  <pic:spPr>
                    <a:xfrm>
                      <a:off x="0" y="0"/>
                      <a:ext cx="3810000" cy="1524000"/>
                    </a:xfrm>
                    <a:prstGeom prst="rect">
                      <a:avLst/>
                    </a:prstGeom>
                  </pic:spPr>
                </pic:pic>
              </a:graphicData>
            </a:graphic>
          </wp:anchor>
        </w:drawing>
      </w:r>
    </w:p>
    <w:p>
      <w:pPr>
        <w:pStyle w:val="Para 05"/>
      </w:pPr>
      <w:r>
        <w:t xml:space="preserve">• Select any active cell within your data </w:t>
      </w:r>
    </w:p>
    <w:p>
      <w:pPr>
        <w:pStyle w:val="Para 06"/>
      </w:pPr>
      <w:r>
        <w:t xml:space="preserve">table </w:t>
      </w:r>
    </w:p>
    <w:p>
      <w:pPr>
        <w:pStyle w:val="Para 05"/>
      </w:pPr>
      <w:r>
        <w:t xml:space="preserve">• Navigate to the </w:t>
      </w:r>
      <w:r>
        <w:rPr>
          <w:rStyle w:val="Text0"/>
        </w:rPr>
        <w:t>Insert tab</w:t>
      </w:r>
      <w:r>
        <w:t xml:space="preserve"> and select </w:t>
      </w:r>
    </w:p>
    <w:p>
      <w:pPr>
        <w:pStyle w:val="Para 43"/>
      </w:pPr>
      <w:r>
        <w:t>PivotTable</w:t>
      </w:r>
    </w:p>
    <w:p>
      <w:bookmarkStart w:id="15" w:name="When_you_do_so__the_create_Pivot"/>
      <w:pPr>
        <w:pStyle w:val="Para 01"/>
      </w:pPr>
      <w:r>
        <w:t xml:space="preserve">When you do so, the create PivotTable </w:t>
      </w:r>
      <w:bookmarkEnd w:id="15"/>
    </w:p>
    <w:p>
      <w:pPr>
        <w:pStyle w:val="Para 01"/>
      </w:pPr>
      <w:r>
        <w:t xml:space="preserve">dialog box appears.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1562100"/>
            <wp:effectExtent l="0" r="0" t="0" b="0"/>
            <wp:wrapTopAndBottom/>
            <wp:docPr id="24" name="index-15_1.png" descr="index-15_1.png"/>
            <wp:cNvGraphicFramePr>
              <a:graphicFrameLocks noChangeAspect="1"/>
            </wp:cNvGraphicFramePr>
            <a:graphic>
              <a:graphicData uri="http://schemas.openxmlformats.org/drawingml/2006/picture">
                <pic:pic>
                  <pic:nvPicPr>
                    <pic:cNvPr id="0" name="index-15_1.png" descr="index-15_1.png"/>
                    <pic:cNvPicPr/>
                  </pic:nvPicPr>
                  <pic:blipFill>
                    <a:blip r:embed="rId28"/>
                    <a:stretch>
                      <a:fillRect/>
                    </a:stretch>
                  </pic:blipFill>
                  <pic:spPr>
                    <a:xfrm>
                      <a:off x="0" y="0"/>
                      <a:ext cx="2197100" cy="1562100"/>
                    </a:xfrm>
                    <a:prstGeom prst="rect">
                      <a:avLst/>
                    </a:prstGeom>
                  </pic:spPr>
                </pic:pic>
              </a:graphicData>
            </a:graphic>
          </wp:anchor>
        </w:drawing>
      </w:r>
    </w:p>
    <w:p>
      <w:pPr>
        <w:pStyle w:val="Para 01"/>
      </w:pPr>
      <w:r>
        <w:t xml:space="preserve">• </w:t>
        <w:t xml:space="preserve">Excel will guess the data range </w:t>
      </w:r>
    </w:p>
    <w:p>
      <w:pPr>
        <w:pStyle w:val="Para 01"/>
      </w:pPr>
      <w:r>
        <w:t xml:space="preserve">that you will want; correct it if it is </w:t>
      </w:r>
    </w:p>
    <w:p>
      <w:pPr>
        <w:pStyle w:val="Para 01"/>
      </w:pPr>
      <w:r>
        <w:t xml:space="preserve">wrong. </w:t>
      </w:r>
    </w:p>
    <w:p>
      <w:pPr>
        <w:pStyle w:val="Para 01"/>
      </w:pPr>
      <w:r>
        <w:t xml:space="preserve">• </w:t>
        <w:t xml:space="preserve">The default destination for the </w:t>
      </w:r>
    </w:p>
    <w:p>
      <w:pPr>
        <w:pStyle w:val="Para 01"/>
      </w:pPr>
      <w:r>
        <w:t xml:space="preserve">PivotTable will be a new </w:t>
      </w:r>
    </w:p>
    <w:p>
      <w:pPr>
        <w:pStyle w:val="Para 01"/>
      </w:pPr>
      <w:r>
        <w:t xml:space="preserve">worksheet. </w:t>
      </w:r>
    </w:p>
    <w:p>
      <w:pPr>
        <w:pStyle w:val="Para 01"/>
      </w:pPr>
      <w:r>
        <w:t xml:space="preserve">• </w:t>
        <w:t xml:space="preserve">When doing so, a new sheet will </w:t>
      </w:r>
    </w:p>
    <w:p>
      <w:pPr>
        <w:pStyle w:val="Para 01"/>
      </w:pPr>
      <w:r>
        <w:t xml:space="preserve">automatically be added to your </w:t>
      </w:r>
    </w:p>
    <w:p>
      <w:pPr>
        <w:pStyle w:val="Para 01"/>
      </w:pPr>
      <w:r>
        <w:t xml:space="preserve">workbook. </w:t>
      </w:r>
    </w:p>
    <w:p>
      <w:pPr>
        <w:pStyle w:val="Para 01"/>
      </w:pPr>
      <w:r>
        <w:rPr>
          <w:rStyle w:val="Text4"/>
        </w:rPr>
        <w:t>•</w:t>
      </w:r>
      <w:r>
        <w:t xml:space="preserve"> </w:t>
        <w:t xml:space="preserve">It is good to use a new worksheet </w:t>
      </w:r>
    </w:p>
    <w:p>
      <w:pPr>
        <w:pStyle w:val="Para 01"/>
      </w:pPr>
      <w:r>
        <w:t xml:space="preserve">for the pivot table so that your </w:t>
      </w:r>
    </w:p>
    <w:p>
      <w:pPr>
        <w:pStyle w:val="Para 01"/>
      </w:pPr>
      <w:r>
        <w:t xml:space="preserve">source data doesn’t accidently get </w:t>
      </w:r>
    </w:p>
    <w:p>
      <w:pPr>
        <w:pStyle w:val="Para 01"/>
      </w:pPr>
      <w:r>
        <w:t>clobbered</w:t>
      </w:r>
      <w:r>
        <w:rPr>
          <w:rStyle w:val="Text4"/>
        </w:rPr>
        <w:t xml:space="preserve">. </w:t>
      </w:r>
    </w:p>
    <w:p>
      <w:pPr>
        <w:pStyle w:val="Para 08"/>
      </w:pPr>
      <w:r>
        <w:t xml:space="preserve">PivotTable Geography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33500" cy="2692400"/>
            <wp:effectExtent l="0" r="0" t="0" b="0"/>
            <wp:wrapTopAndBottom/>
            <wp:docPr id="25" name="index-15_2.png" descr="index-15_2.png"/>
            <wp:cNvGraphicFramePr>
              <a:graphicFrameLocks noChangeAspect="1"/>
            </wp:cNvGraphicFramePr>
            <a:graphic>
              <a:graphicData uri="http://schemas.openxmlformats.org/drawingml/2006/picture">
                <pic:pic>
                  <pic:nvPicPr>
                    <pic:cNvPr id="0" name="index-15_2.png" descr="index-15_2.png"/>
                    <pic:cNvPicPr/>
                  </pic:nvPicPr>
                  <pic:blipFill>
                    <a:blip r:embed="rId29"/>
                    <a:stretch>
                      <a:fillRect/>
                    </a:stretch>
                  </pic:blipFill>
                  <pic:spPr>
                    <a:xfrm>
                      <a:off x="0" y="0"/>
                      <a:ext cx="1333500" cy="2692400"/>
                    </a:xfrm>
                    <a:prstGeom prst="rect">
                      <a:avLst/>
                    </a:prstGeom>
                  </pic:spPr>
                </pic:pic>
              </a:graphicData>
            </a:graphic>
          </wp:anchor>
        </w:drawing>
      </w:r>
    </w:p>
    <w:p>
      <w:pPr>
        <w:pStyle w:val="Para 04"/>
      </w:pPr>
      <w:r>
        <w:t/>
      </w:r>
    </w:p>
    <w:p>
      <w:pPr>
        <w:pStyle w:val="Para 32"/>
      </w:pPr>
      <w:r>
        <w:t xml:space="preserve">Field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01800" cy="2692400"/>
            <wp:effectExtent l="0" r="0" t="0" b="0"/>
            <wp:wrapTopAndBottom/>
            <wp:docPr id="26" name="index-15_3.png" descr="index-15_3.png"/>
            <wp:cNvGraphicFramePr>
              <a:graphicFrameLocks noChangeAspect="1"/>
            </wp:cNvGraphicFramePr>
            <a:graphic>
              <a:graphicData uri="http://schemas.openxmlformats.org/drawingml/2006/picture">
                <pic:pic>
                  <pic:nvPicPr>
                    <pic:cNvPr id="0" name="index-15_3.png" descr="index-15_3.png"/>
                    <pic:cNvPicPr/>
                  </pic:nvPicPr>
                  <pic:blipFill>
                    <a:blip r:embed="rId30"/>
                    <a:stretch>
                      <a:fillRect/>
                    </a:stretch>
                  </pic:blipFill>
                  <pic:spPr>
                    <a:xfrm>
                      <a:off x="0" y="0"/>
                      <a:ext cx="1701800" cy="2692400"/>
                    </a:xfrm>
                    <a:prstGeom prst="rect">
                      <a:avLst/>
                    </a:prstGeom>
                  </pic:spPr>
                </pic:pic>
              </a:graphicData>
            </a:graphic>
          </wp:anchor>
        </w:drawing>
      </w:r>
    </w:p>
    <w:p>
      <w:pPr>
        <w:pStyle w:val="Para 18"/>
      </w:pPr>
      <w:r>
        <w:t xml:space="preserve">Pivot </w:t>
      </w:r>
      <w:r>
        <w:rPr>
          <w:rStyle w:val="Text1"/>
        </w:rPr>
        <w:t xml:space="preserve"> </w:t>
      </w:r>
      <w:r>
        <w:rPr>
          <w:rStyle w:val="Text4"/>
        </w:rPr>
        <w:t>2</w:t>
      </w:r>
    </w:p>
    <w:p>
      <w:pPr>
        <w:pStyle w:val="Para 32"/>
      </w:pPr>
      <w:r>
        <w:t xml:space="preserve">List </w:t>
      </w:r>
    </w:p>
    <w:p>
      <w:pPr>
        <w:pStyle w:val="Para 33"/>
      </w:pPr>
      <w:r>
        <w:t xml:space="preserve">Table </w:t>
      </w:r>
    </w:p>
    <w:p>
      <w:pPr>
        <w:pStyle w:val="Para 33"/>
      </w:pPr>
      <w:r>
        <w:t xml:space="preserve">Report </w:t>
      </w:r>
    </w:p>
    <w:p>
      <w:pPr>
        <w:pStyle w:val="Para 25"/>
      </w:pPr>
      <w:r>
        <w:t>1</w:t>
      </w:r>
    </w:p>
    <w:p>
      <w:pPr>
        <w:pStyle w:val="Para 04"/>
      </w:pPr>
      <w:r>
        <w:t/>
      </w:r>
    </w:p>
    <w:p>
      <w:pPr>
        <w:pStyle w:val="Para 14"/>
      </w:pPr>
      <w:r>
        <w:t>3</w:t>
      </w:r>
      <w:r>
        <w:rPr>
          <w:rStyle w:val="Text5"/>
        </w:rPr>
        <w:t xml:space="preserve"> </w:t>
      </w:r>
      <w:r>
        <w:t>4</w:t>
      </w:r>
    </w:p>
    <w:p>
      <w:pPr>
        <w:pStyle w:val="Para 18"/>
      </w:pPr>
      <w:r>
        <w:t xml:space="preserve">Drop </w:t>
      </w:r>
    </w:p>
    <w:p>
      <w:pPr>
        <w:pStyle w:val="Para 44"/>
      </w:pPr>
      <w:r>
        <w:t xml:space="preserve">Zones </w:t>
      </w:r>
      <w:r>
        <w:rPr>
          <w:rStyle w:val="Text1"/>
        </w:rPr>
        <w:t xml:space="preserve"> </w:t>
      </w:r>
      <w:r>
        <w:rPr>
          <w:rStyle w:val="Text4"/>
        </w:rPr>
        <w:t>6</w:t>
      </w:r>
      <w:r>
        <w:rPr>
          <w:rStyle w:val="Text1"/>
        </w:rPr>
        <w:t xml:space="preserve"> </w:t>
      </w:r>
      <w:r>
        <w:rPr>
          <w:rStyle w:val="Text4"/>
        </w:rPr>
        <w:t>5</w:t>
      </w:r>
    </w:p>
    <w:p>
      <w:bookmarkStart w:id="16" w:name="PivotTable_Geography"/>
      <w:pPr>
        <w:pStyle w:val="Para 45"/>
        <w:pageBreakBefore w:val="on"/>
      </w:pPr>
      <w:r>
        <w:t xml:space="preserve">PivotTable Geography </w:t>
      </w:r>
      <w:bookmarkEnd w:id="16"/>
    </w:p>
    <w:p>
      <w:pPr>
        <w:pStyle w:val="Para 04"/>
      </w:pPr>
      <w:r>
        <w:t/>
      </w:r>
    </w:p>
    <w:p>
      <w:pPr>
        <w:pStyle w:val="Para 19"/>
      </w:pPr>
      <w:r>
        <w:t xml:space="preserve">The pivot table will be located here. The size will adjust as it needs to automatically. </w:t>
      </w:r>
    </w:p>
    <w:p>
      <w:pPr>
        <w:pStyle w:val="Para 19"/>
      </w:pPr>
      <w:r>
        <w:rPr>
          <w:rStyle w:val="Text1"/>
        </w:rPr>
        <w:t>1</w:t>
      </w:r>
      <w:r>
        <w:rPr>
          <w:rStyle w:val="Text2"/>
        </w:rPr>
        <w:t xml:space="preserve"> </w:t>
      </w:r>
      <w:r>
        <w:t>•</w:t>
      </w:r>
      <w:r>
        <w:rPr>
          <w:rStyle w:val="Text2"/>
        </w:rPr>
        <w:t xml:space="preserve"> </w:t>
      </w:r>
      <w:r>
        <w:t xml:space="preserve">NOTE: If you move your mouse out of this area, the PivotTable Field List will disappear. To </w:t>
      </w:r>
    </w:p>
    <w:p>
      <w:pPr>
        <w:pStyle w:val="Para 19"/>
      </w:pPr>
      <w:r>
        <w:t xml:space="preserve">get it back, merely left click your mouse within this area again and it will appear. </w:t>
      </w:r>
    </w:p>
    <w:p>
      <w:pPr>
        <w:pStyle w:val="Para 12"/>
      </w:pPr>
      <w:r>
        <w:t xml:space="preserve">The fields listed here are your column headers on your original data source. </w:t>
      </w:r>
    </w:p>
    <w:p>
      <w:pPr>
        <w:pStyle w:val="Para 02"/>
      </w:pPr>
      <w:r>
        <w:rPr>
          <w:rStyle w:val="Text1"/>
        </w:rPr>
        <w:t>2</w:t>
      </w:r>
      <w:r>
        <w:rPr>
          <w:rStyle w:val="Text2"/>
        </w:rPr>
        <w:t xml:space="preserve"> </w:t>
      </w:r>
      <w:r>
        <w:t>•</w:t>
      </w:r>
      <w:r>
        <w:rPr>
          <w:rStyle w:val="Text2"/>
        </w:rPr>
        <w:t xml:space="preserve"> </w:t>
      </w:r>
      <w:r>
        <w:t xml:space="preserve">These fields may be utilized in designing your PivotTable Report. </w:t>
      </w:r>
    </w:p>
    <w:p>
      <w:pPr>
        <w:pStyle w:val="Para 12"/>
      </w:pPr>
      <w:r>
        <w:t>•</w:t>
      </w:r>
      <w:r>
        <w:rPr>
          <w:rStyle w:val="Text2"/>
        </w:rPr>
        <w:t xml:space="preserve"> </w:t>
      </w:r>
      <w:r>
        <w:t xml:space="preserve">You may use a field more than once. </w:t>
        <w:t xml:space="preserve">Report Filters: </w:t>
      </w:r>
    </w:p>
    <w:p>
      <w:pPr>
        <w:pStyle w:val="Para 02"/>
      </w:pPr>
      <w:r>
        <w:rPr>
          <w:rStyle w:val="Text1"/>
        </w:rPr>
        <w:t>3</w:t>
      </w:r>
      <w:r>
        <w:rPr>
          <w:rStyle w:val="Text2"/>
        </w:rPr>
        <w:t xml:space="preserve"> </w:t>
      </w:r>
      <w:r>
        <w:t>•</w:t>
      </w:r>
      <w:r>
        <w:rPr>
          <w:rStyle w:val="Text2"/>
        </w:rPr>
        <w:t xml:space="preserve"> </w:t>
      </w:r>
      <w:r>
        <w:t xml:space="preserve">Similar to a mentally page break. Allows the user to classify the data </w:t>
      </w:r>
    </w:p>
    <w:p>
      <w:pPr>
        <w:pStyle w:val="Para 02"/>
      </w:pPr>
      <w:r>
        <w:rPr>
          <w:rStyle w:val="Text1"/>
        </w:rPr>
        <w:t>4</w:t>
      </w:r>
      <w:r>
        <w:rPr>
          <w:rStyle w:val="Text2"/>
        </w:rPr>
        <w:t xml:space="preserve"> </w:t>
      </w:r>
      <w:r>
        <w:t xml:space="preserve">Column Labels: </w:t>
      </w:r>
    </w:p>
    <w:p>
      <w:pPr>
        <w:pStyle w:val="Para 29"/>
      </w:pPr>
      <w:r>
        <w:t>•</w:t>
      </w:r>
      <w:r>
        <w:rPr>
          <w:rStyle w:val="Text2"/>
        </w:rPr>
        <w:t xml:space="preserve"> </w:t>
      </w:r>
      <w:r>
        <w:t xml:space="preserve">Often created automatically by dragging data fields to the value zone. The user may also </w:t>
      </w:r>
    </w:p>
    <w:p>
      <w:pPr>
        <w:pStyle w:val="Para 46"/>
      </w:pPr>
      <w:r>
        <w:t xml:space="preserve">drag data fields to this zone for grouping, etc. </w:t>
      </w:r>
    </w:p>
    <w:p>
      <w:pPr>
        <w:pStyle w:val="Para 12"/>
      </w:pPr>
      <w:r>
        <w:t xml:space="preserve">Row Labels: </w:t>
      </w:r>
    </w:p>
    <w:p>
      <w:pPr>
        <w:pStyle w:val="Para 02"/>
      </w:pPr>
      <w:r>
        <w:rPr>
          <w:rStyle w:val="Text1"/>
        </w:rPr>
        <w:t>5</w:t>
      </w:r>
      <w:r>
        <w:rPr>
          <w:rStyle w:val="Text2"/>
        </w:rPr>
        <w:t xml:space="preserve"> </w:t>
      </w:r>
      <w:r>
        <w:t>•</w:t>
      </w:r>
      <w:r>
        <w:rPr>
          <w:rStyle w:val="Text2"/>
        </w:rPr>
        <w:t xml:space="preserve"> </w:t>
      </w:r>
      <w:r>
        <w:t xml:space="preserve">Most common label </w:t>
      </w:r>
    </w:p>
    <w:p>
      <w:pPr>
        <w:pStyle w:val="Para 12"/>
      </w:pPr>
      <w:r>
        <w:t xml:space="preserve">Values: </w:t>
      </w:r>
    </w:p>
    <w:p>
      <w:pPr>
        <w:pStyle w:val="Para 02"/>
      </w:pPr>
      <w:r>
        <w:rPr>
          <w:rStyle w:val="Text1"/>
        </w:rPr>
        <w:t>6</w:t>
      </w:r>
      <w:r>
        <w:rPr>
          <w:rStyle w:val="Text2"/>
        </w:rPr>
        <w:t xml:space="preserve"> </w:t>
      </w:r>
      <w:r>
        <w:t>•</w:t>
      </w:r>
      <w:r>
        <w:rPr>
          <w:rStyle w:val="Text2"/>
        </w:rPr>
        <w:t xml:space="preserve"> </w:t>
      </w:r>
      <w:r>
        <w:t xml:space="preserve">Wide range of calculations may be performed on the values dragged to this zone. </w:t>
      </w:r>
    </w:p>
    <w:p>
      <w:pPr>
        <w:pStyle w:val="Para 04"/>
      </w:pPr>
      <w:r>
        <w:t/>
      </w:r>
    </w:p>
    <w:p>
      <w:pPr>
        <w:pStyle w:val="Para 08"/>
      </w:pPr>
      <w:r>
        <w:t xml:space="preserve">Building a PivotTable Report – Part One </w:t>
      </w:r>
    </w:p>
    <w:p>
      <w:pPr>
        <w:pStyle w:val="Para 13"/>
      </w:pPr>
      <w:r>
        <w:t xml:space="preserve">Adding row labels, adding column data, changing formulas in columns, changing headers &amp; number formats </w:t>
      </w:r>
    </w:p>
    <w:p>
      <w:pPr>
        <w:pStyle w:val="Normal"/>
      </w:pPr>
      <w:r>
        <w:t xml:space="preserve">In order to best illustrate how to design pivot tables, we will begin with the goal report, depicted below, and then step through each design component. </w:t>
      </w:r>
    </w:p>
    <w:p>
      <w:pPr>
        <w:pStyle w:val="Normal"/>
      </w:pPr>
      <w:r>
        <w:t xml:space="preserve">This table will represent by department, the number of employees per department and their average salary. We will also change a column header and the number font for the salary column. </w:t>
      </w:r>
    </w:p>
    <w:p>
      <w:pPr>
        <w:pStyle w:val="0 Block"/>
      </w:pPr>
    </w:p>
    <w:p>
      <w:bookmarkStart w:id="17" w:name="page_17"/>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2870200"/>
            <wp:effectExtent l="0" r="0" t="0" b="0"/>
            <wp:wrapTopAndBottom/>
            <wp:docPr id="27" name="index-17_1.png" descr="index-17_1.png"/>
            <wp:cNvGraphicFramePr>
              <a:graphicFrameLocks noChangeAspect="1"/>
            </wp:cNvGraphicFramePr>
            <a:graphic>
              <a:graphicData uri="http://schemas.openxmlformats.org/drawingml/2006/picture">
                <pic:pic>
                  <pic:nvPicPr>
                    <pic:cNvPr id="0" name="index-17_1.png" descr="index-17_1.png"/>
                    <pic:cNvPicPr/>
                  </pic:nvPicPr>
                  <pic:blipFill>
                    <a:blip r:embed="rId31"/>
                    <a:stretch>
                      <a:fillRect/>
                    </a:stretch>
                  </pic:blipFill>
                  <pic:spPr>
                    <a:xfrm>
                      <a:off x="0" y="0"/>
                      <a:ext cx="3810000" cy="2870200"/>
                    </a:xfrm>
                    <a:prstGeom prst="rect">
                      <a:avLst/>
                    </a:prstGeom>
                  </pic:spPr>
                </pic:pic>
              </a:graphicData>
            </a:graphic>
          </wp:anchor>
        </w:drawing>
      </w:r>
      <w:bookmarkEnd w:id="17"/>
    </w:p>
    <w:p>
      <w:pPr>
        <w:pStyle w:val="Para 20"/>
      </w:pPr>
      <w:r>
        <w:t xml:space="preserve">Figure 1: Building a PivotTable- Part One </w:t>
      </w:r>
    </w:p>
    <w:p>
      <w:pPr>
        <w:pStyle w:val="0 Block"/>
      </w:pPr>
    </w:p>
    <w:p>
      <w:bookmarkStart w:id="18" w:name="page_18"/>
      <w:pPr>
        <w:pStyle w:val="Para 04"/>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70300" cy="3644900"/>
            <wp:effectExtent l="0" r="0" t="0" b="0"/>
            <wp:wrapTopAndBottom/>
            <wp:docPr id="28" name="index-18_1.png" descr="index-18_1.png"/>
            <wp:cNvGraphicFramePr>
              <a:graphicFrameLocks noChangeAspect="1"/>
            </wp:cNvGraphicFramePr>
            <a:graphic>
              <a:graphicData uri="http://schemas.openxmlformats.org/drawingml/2006/picture">
                <pic:pic>
                  <pic:nvPicPr>
                    <pic:cNvPr id="0" name="index-18_1.png" descr="index-18_1.png"/>
                    <pic:cNvPicPr/>
                  </pic:nvPicPr>
                  <pic:blipFill>
                    <a:blip r:embed="rId32"/>
                    <a:stretch>
                      <a:fillRect/>
                    </a:stretch>
                  </pic:blipFill>
                  <pic:spPr>
                    <a:xfrm>
                      <a:off x="0" y="0"/>
                      <a:ext cx="3670300" cy="3644900"/>
                    </a:xfrm>
                    <a:prstGeom prst="rect">
                      <a:avLst/>
                    </a:prstGeom>
                  </pic:spPr>
                </pic:pic>
              </a:graphicData>
            </a:graphic>
          </wp:anchor>
        </w:drawing>
      </w:r>
      <w:bookmarkEnd w:id="18"/>
    </w:p>
    <w:p>
      <w:pPr>
        <w:pStyle w:val="Para 34"/>
      </w:pPr>
      <w:r>
        <w:t>2</w:t>
      </w:r>
    </w:p>
    <w:p>
      <w:pPr>
        <w:pStyle w:val="Para 04"/>
      </w:pPr>
      <w:r>
        <w:t/>
      </w:r>
    </w:p>
    <w:p>
      <w:pPr>
        <w:pStyle w:val="Para 47"/>
      </w:pPr>
      <w:r>
        <w:t>1</w:t>
      </w:r>
    </w:p>
    <w:p>
      <w:pPr>
        <w:pStyle w:val="Para 04"/>
      </w:pPr>
      <w:r>
        <w:t/>
      </w:r>
    </w:p>
    <w:p>
      <w:pPr>
        <w:pStyle w:val="Para 04"/>
      </w:pPr>
      <w:r>
        <w:t xml:space="preserve">Create Row Label </w:t>
      </w:r>
    </w:p>
    <w:p>
      <w:pPr>
        <w:pStyle w:val="Para 04"/>
      </w:pPr>
      <w:r>
        <w:t xml:space="preserve">• Select the Dept name with your mouse, left click, and drag it to the </w:t>
      </w:r>
      <w:r>
        <w:rPr>
          <w:rStyle w:val="Text0"/>
        </w:rPr>
        <w:t>row label</w:t>
      </w:r>
    </w:p>
    <w:p>
      <w:pPr>
        <w:pStyle w:val="Para 06"/>
      </w:pPr>
      <w:r>
        <w:rPr>
          <w:rStyle w:val="Text3"/>
        </w:rPr>
        <w:t>1</w:t>
      </w:r>
      <w:r>
        <w:t xml:space="preserve"> zone. </w:t>
      </w:r>
    </w:p>
    <w:p>
      <w:pPr>
        <w:pStyle w:val="Para 06"/>
      </w:pPr>
      <w:r>
        <w:rPr>
          <w:rStyle w:val="Text3"/>
        </w:rPr>
        <w:t>2</w:t>
      </w:r>
      <w:r>
        <w:t xml:space="preserve"> • The list our SCOE departments now appear to the left. </w:t>
      </w:r>
    </w:p>
    <w:p>
      <w:pPr>
        <w:pStyle w:val="0 Block"/>
      </w:pPr>
    </w:p>
    <w:p>
      <w:bookmarkStart w:id="19" w:name="page_19"/>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05200" cy="3136900"/>
            <wp:effectExtent l="0" r="0" t="0" b="0"/>
            <wp:wrapTopAndBottom/>
            <wp:docPr id="29" name="index-19_1.png" descr="index-19_1.png"/>
            <wp:cNvGraphicFramePr>
              <a:graphicFrameLocks noChangeAspect="1"/>
            </wp:cNvGraphicFramePr>
            <a:graphic>
              <a:graphicData uri="http://schemas.openxmlformats.org/drawingml/2006/picture">
                <pic:pic>
                  <pic:nvPicPr>
                    <pic:cNvPr id="0" name="index-19_1.png" descr="index-19_1.png"/>
                    <pic:cNvPicPr/>
                  </pic:nvPicPr>
                  <pic:blipFill>
                    <a:blip r:embed="rId33"/>
                    <a:stretch>
                      <a:fillRect/>
                    </a:stretch>
                  </pic:blipFill>
                  <pic:spPr>
                    <a:xfrm>
                      <a:off x="0" y="0"/>
                      <a:ext cx="3505200" cy="3136900"/>
                    </a:xfrm>
                    <a:prstGeom prst="rect">
                      <a:avLst/>
                    </a:prstGeom>
                  </pic:spPr>
                </pic:pic>
              </a:graphicData>
            </a:graphic>
          </wp:anchor>
        </w:drawing>
      </w:r>
      <w:bookmarkEnd w:id="19"/>
    </w:p>
    <w:p>
      <w:pPr>
        <w:pStyle w:val="Para 26"/>
      </w:pPr>
      <w:r>
        <w:t>2</w:t>
      </w:r>
    </w:p>
    <w:p>
      <w:pPr>
        <w:pStyle w:val="Para 04"/>
      </w:pPr>
      <w:r>
        <w:t/>
      </w:r>
    </w:p>
    <w:p>
      <w:pPr>
        <w:pStyle w:val="Para 34"/>
      </w:pPr>
      <w:r>
        <w:t>1</w:t>
      </w:r>
    </w:p>
    <w:p>
      <w:pPr>
        <w:pStyle w:val="Para 04"/>
      </w:pPr>
      <w:r>
        <w:t/>
      </w:r>
    </w:p>
    <w:p>
      <w:pPr>
        <w:pStyle w:val="Para 14"/>
      </w:pPr>
      <w:r>
        <w:t>2</w:t>
      </w:r>
    </w:p>
    <w:p>
      <w:pPr>
        <w:pStyle w:val="Para 04"/>
      </w:pPr>
      <w:r>
        <w:t/>
      </w:r>
    </w:p>
    <w:p>
      <w:pPr>
        <w:pStyle w:val="Para 14"/>
      </w:pPr>
      <w:r>
        <w:t>1</w:t>
      </w:r>
    </w:p>
    <w:p>
      <w:pPr>
        <w:pStyle w:val="Para 04"/>
      </w:pPr>
      <w:r>
        <w:t/>
      </w:r>
    </w:p>
    <w:p>
      <w:pPr>
        <w:pStyle w:val="Para 04"/>
      </w:pPr>
      <w:r>
        <w:t xml:space="preserve">Adding a COUNT and SUM Columns </w:t>
      </w:r>
    </w:p>
    <w:p>
      <w:pPr>
        <w:pStyle w:val="Para 09"/>
      </w:pPr>
      <w:r>
        <w:t xml:space="preserve">• Drag down last name and salary into the </w:t>
      </w:r>
      <w:r>
        <w:rPr>
          <w:rStyle w:val="Text0"/>
        </w:rPr>
        <w:t>Value zone</w:t>
      </w:r>
    </w:p>
    <w:p>
      <w:pPr>
        <w:pStyle w:val="Para 17"/>
      </w:pPr>
      <w:r>
        <w:t>1</w:t>
      </w:r>
    </w:p>
    <w:p>
      <w:pPr>
        <w:pStyle w:val="Para 09"/>
      </w:pPr>
      <w:r>
        <w:t xml:space="preserve">• Last Name </w:t>
      </w:r>
    </w:p>
    <w:p>
      <w:pPr>
        <w:pStyle w:val="Para 05"/>
      </w:pPr>
      <w:r>
        <w:rPr>
          <w:rStyle w:val="Text3"/>
        </w:rPr>
        <w:t>2</w:t>
      </w:r>
      <w:r>
        <w:t xml:space="preserve"> Every employee has a last name. So if we use last name in a value field the o</w:t>
      </w:r>
    </w:p>
    <w:p>
      <w:pPr>
        <w:pStyle w:val="Para 48"/>
      </w:pPr>
      <w:r>
        <w:t xml:space="preserve">result displayed in the field will merely be the number of last names that we have. </w:t>
      </w:r>
    </w:p>
    <w:p>
      <w:pPr>
        <w:pStyle w:val="Para 04"/>
      </w:pPr>
      <w:r>
        <w:t xml:space="preserve">o Note that the formula used is count because it is a text field. </w:t>
      </w:r>
    </w:p>
    <w:p>
      <w:pPr>
        <w:pStyle w:val="Para 09"/>
      </w:pPr>
      <w:r>
        <w:t xml:space="preserve">• Salary </w:t>
      </w:r>
    </w:p>
    <w:p>
      <w:pPr>
        <w:pStyle w:val="Para 04"/>
      </w:pPr>
      <w:r>
        <w:t xml:space="preserve">o Excel automatically used the SUM formula. o The SUM formula needs to be changed to the AVERAGE formula </w:t>
      </w:r>
    </w:p>
    <w:p>
      <w:pPr>
        <w:pStyle w:val="Para 04"/>
      </w:pPr>
      <w:r>
        <w:t/>
      </w:r>
    </w:p>
    <w:p>
      <w:pPr>
        <w:pStyle w:val="Normal"/>
      </w:pPr>
      <w:r>
        <w:t xml:space="preserve">To change the formula, we will launch the value fields setting dialog box and choose a different </w:t>
        <w:t xml:space="preserve">formula. </w:t>
      </w:r>
    </w:p>
    <w:p>
      <w:bookmarkStart w:id="20" w:name="page_20"/>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51100" cy="1816100"/>
            <wp:effectExtent l="0" r="0" t="0" b="0"/>
            <wp:wrapTopAndBottom/>
            <wp:docPr id="30" name="index-20_1.png" descr="index-20_1.png"/>
            <wp:cNvGraphicFramePr>
              <a:graphicFrameLocks noChangeAspect="1"/>
            </wp:cNvGraphicFramePr>
            <a:graphic>
              <a:graphicData uri="http://schemas.openxmlformats.org/drawingml/2006/picture">
                <pic:pic>
                  <pic:nvPicPr>
                    <pic:cNvPr id="0" name="index-20_1.png" descr="index-20_1.png"/>
                    <pic:cNvPicPr/>
                  </pic:nvPicPr>
                  <pic:blipFill>
                    <a:blip r:embed="rId34"/>
                    <a:stretch>
                      <a:fillRect/>
                    </a:stretch>
                  </pic:blipFill>
                  <pic:spPr>
                    <a:xfrm>
                      <a:off x="0" y="0"/>
                      <a:ext cx="2451100" cy="1816100"/>
                    </a:xfrm>
                    <a:prstGeom prst="rect">
                      <a:avLst/>
                    </a:prstGeom>
                  </pic:spPr>
                </pic:pic>
              </a:graphicData>
            </a:graphic>
          </wp:anchor>
        </w:drawing>
      </w:r>
      <w:bookmarkEnd w:id="20"/>
    </w:p>
    <w:p>
      <w:pPr>
        <w:pStyle w:val="Para 14"/>
      </w:pPr>
      <w:r>
        <w:t>1</w:t>
      </w:r>
    </w:p>
    <w:p>
      <w:pPr>
        <w:pStyle w:val="Para 04"/>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70000" cy="1917700"/>
            <wp:effectExtent l="0" r="0" t="0" b="0"/>
            <wp:wrapTopAndBottom/>
            <wp:docPr id="31" name="index-20_2.png" descr="index-20_2.png"/>
            <wp:cNvGraphicFramePr>
              <a:graphicFrameLocks noChangeAspect="1"/>
            </wp:cNvGraphicFramePr>
            <a:graphic>
              <a:graphicData uri="http://schemas.openxmlformats.org/drawingml/2006/picture">
                <pic:pic>
                  <pic:nvPicPr>
                    <pic:cNvPr id="0" name="index-20_2.png" descr="index-20_2.png"/>
                    <pic:cNvPicPr/>
                  </pic:nvPicPr>
                  <pic:blipFill>
                    <a:blip r:embed="rId35"/>
                    <a:stretch>
                      <a:fillRect/>
                    </a:stretch>
                  </pic:blipFill>
                  <pic:spPr>
                    <a:xfrm>
                      <a:off x="0" y="0"/>
                      <a:ext cx="1270000" cy="1917700"/>
                    </a:xfrm>
                    <a:prstGeom prst="rect">
                      <a:avLst/>
                    </a:prstGeom>
                  </pic:spPr>
                </pic:pic>
              </a:graphicData>
            </a:graphic>
          </wp:anchor>
        </w:drawing>
      </w:r>
    </w:p>
    <w:p>
      <w:pPr>
        <w:pStyle w:val="Para 04"/>
      </w:pPr>
      <w:r>
        <w:t/>
      </w:r>
    </w:p>
    <w:p>
      <w:pPr>
        <w:pStyle w:val="Para 14"/>
      </w:pPr>
      <w:r>
        <w:t>3</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905000"/>
            <wp:effectExtent l="0" r="0" t="0" b="0"/>
            <wp:wrapTopAndBottom/>
            <wp:docPr id="32" name="index-20_3.png" descr="index-20_3.png"/>
            <wp:cNvGraphicFramePr>
              <a:graphicFrameLocks noChangeAspect="1"/>
            </wp:cNvGraphicFramePr>
            <a:graphic>
              <a:graphicData uri="http://schemas.openxmlformats.org/drawingml/2006/picture">
                <pic:pic>
                  <pic:nvPicPr>
                    <pic:cNvPr id="0" name="index-20_3.png" descr="index-20_3.png"/>
                    <pic:cNvPicPr/>
                  </pic:nvPicPr>
                  <pic:blipFill>
                    <a:blip r:embed="rId36"/>
                    <a:stretch>
                      <a:fillRect/>
                    </a:stretch>
                  </pic:blipFill>
                  <pic:spPr>
                    <a:xfrm>
                      <a:off x="0" y="0"/>
                      <a:ext cx="2159000" cy="1905000"/>
                    </a:xfrm>
                    <a:prstGeom prst="rect">
                      <a:avLst/>
                    </a:prstGeom>
                  </pic:spPr>
                </pic:pic>
              </a:graphicData>
            </a:graphic>
          </wp:anchor>
        </w:drawing>
      </w:r>
    </w:p>
    <w:p>
      <w:pPr>
        <w:pStyle w:val="Para 04"/>
      </w:pPr>
      <w:r>
        <w:t/>
      </w:r>
    </w:p>
    <w:p>
      <w:pPr>
        <w:pStyle w:val="Para 20"/>
      </w:pPr>
      <w:r>
        <w:t>2</w:t>
      </w:r>
    </w:p>
    <w:p>
      <w:pPr>
        <w:pStyle w:val="Para 04"/>
      </w:pPr>
      <w:r>
        <w:t/>
      </w:r>
    </w:p>
    <w:p>
      <w:pPr>
        <w:pStyle w:val="Para 04"/>
      </w:pPr>
      <w:r>
        <w:t xml:space="preserve">Changing a Formula </w:t>
      </w:r>
    </w:p>
    <w:p>
      <w:pPr>
        <w:pStyle w:val="Para 07"/>
      </w:pPr>
      <w:r>
        <w:rPr>
          <w:rStyle w:val="Text3"/>
        </w:rPr>
        <w:t>1</w:t>
      </w:r>
      <w:r>
        <w:t xml:space="preserve"> Left click on the Sum of Salary field </w:t>
      </w:r>
    </w:p>
    <w:p>
      <w:pPr>
        <w:pStyle w:val="Para 07"/>
      </w:pPr>
      <w:r>
        <w:rPr>
          <w:rStyle w:val="Text3"/>
        </w:rPr>
        <w:t>2</w:t>
      </w:r>
      <w:r>
        <w:t xml:space="preserve"> </w:t>
        <w:t xml:space="preserve">The value dialog box will appear. Using a left click on your mouse, select the Value Field Settings </w:t>
      </w:r>
    </w:p>
    <w:p>
      <w:pPr>
        <w:pStyle w:val="Para 07"/>
      </w:pPr>
      <w:r>
        <w:rPr>
          <w:rStyle w:val="Text3"/>
        </w:rPr>
        <w:t>3</w:t>
      </w:r>
      <w:r>
        <w:t xml:space="preserve"> The value field settings dialog box appears. On the summarized by tab, select the average </w:t>
      </w:r>
    </w:p>
    <w:p>
      <w:pPr>
        <w:pStyle w:val="Para 06"/>
      </w:pPr>
      <w:r>
        <w:t xml:space="preserve">calculation from the drop down box The result is represented below. Notice that the header now is Average of Salary, rather than Sum </w:t>
      </w:r>
      <w:r>
        <w:rPr>
          <w:rStyle w:val="Text3"/>
        </w:rPr>
        <w:t>3</w:t>
      </w:r>
    </w:p>
    <w:p>
      <w:bookmarkStart w:id="21" w:name="of_Salary"/>
      <w:pPr>
        <w:pStyle w:val="Normal"/>
      </w:pPr>
      <w:r>
        <w:t xml:space="preserve">of Salary. </w:t>
      </w:r>
      <w:bookmarkEnd w:id="2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09900" cy="2311400"/>
            <wp:effectExtent l="0" r="0" t="0" b="0"/>
            <wp:wrapTopAndBottom/>
            <wp:docPr id="33" name="index-21_1.png" descr="index-21_1.png"/>
            <wp:cNvGraphicFramePr>
              <a:graphicFrameLocks noChangeAspect="1"/>
            </wp:cNvGraphicFramePr>
            <a:graphic>
              <a:graphicData uri="http://schemas.openxmlformats.org/drawingml/2006/picture">
                <pic:pic>
                  <pic:nvPicPr>
                    <pic:cNvPr id="0" name="index-21_1.png" descr="index-21_1.png"/>
                    <pic:cNvPicPr/>
                  </pic:nvPicPr>
                  <pic:blipFill>
                    <a:blip r:embed="rId37"/>
                    <a:stretch>
                      <a:fillRect/>
                    </a:stretch>
                  </pic:blipFill>
                  <pic:spPr>
                    <a:xfrm>
                      <a:off x="0" y="0"/>
                      <a:ext cx="3009900" cy="2311400"/>
                    </a:xfrm>
                    <a:prstGeom prst="rect">
                      <a:avLst/>
                    </a:prstGeom>
                  </pic:spPr>
                </pic:pic>
              </a:graphicData>
            </a:graphic>
          </wp:anchor>
        </w:drawing>
      </w:r>
    </w:p>
    <w:p>
      <w:pPr>
        <w:pStyle w:val="Para 04"/>
      </w:pPr>
      <w:r>
        <w:t/>
      </w:r>
    </w:p>
    <w:p>
      <w:pPr>
        <w:pStyle w:val="Para 26"/>
      </w:pPr>
      <w:r>
        <w:t>3</w:t>
      </w:r>
    </w:p>
    <w:p>
      <w:pPr>
        <w:pStyle w:val="Para 04"/>
      </w:pPr>
      <w:r>
        <w:t/>
      </w:r>
    </w:p>
    <w:p>
      <w:pPr>
        <w:pStyle w:val="Normal"/>
      </w:pPr>
      <w:r>
        <w:t xml:space="preserve">Now we want to change the column headers and the number format. </w:t>
      </w:r>
    </w:p>
    <w:p>
      <w:pPr>
        <w:pStyle w:val="0 Block"/>
      </w:pPr>
    </w:p>
    <w:p>
      <w:bookmarkStart w:id="22" w:name="page_22"/>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2324100"/>
            <wp:effectExtent l="0" r="0" t="0" b="0"/>
            <wp:wrapTopAndBottom/>
            <wp:docPr id="34" name="index-22_1.png" descr="index-22_1.png"/>
            <wp:cNvGraphicFramePr>
              <a:graphicFrameLocks noChangeAspect="1"/>
            </wp:cNvGraphicFramePr>
            <a:graphic>
              <a:graphicData uri="http://schemas.openxmlformats.org/drawingml/2006/picture">
                <pic:pic>
                  <pic:nvPicPr>
                    <pic:cNvPr id="0" name="index-22_1.png" descr="index-22_1.png"/>
                    <pic:cNvPicPr/>
                  </pic:nvPicPr>
                  <pic:blipFill>
                    <a:blip r:embed="rId38"/>
                    <a:stretch>
                      <a:fillRect/>
                    </a:stretch>
                  </pic:blipFill>
                  <pic:spPr>
                    <a:xfrm>
                      <a:off x="0" y="0"/>
                      <a:ext cx="3022600" cy="2324100"/>
                    </a:xfrm>
                    <a:prstGeom prst="rect">
                      <a:avLst/>
                    </a:prstGeom>
                  </pic:spPr>
                </pic:pic>
              </a:graphicData>
            </a:graphic>
          </wp:anchor>
        </w:drawing>
      </w:r>
      <w:bookmarkEnd w:id="22"/>
    </w:p>
    <w:p>
      <w:pPr>
        <w:pStyle w:val="Para 25"/>
      </w:pPr>
      <w:r>
        <w:t>1</w:t>
      </w:r>
    </w:p>
    <w:p>
      <w:pPr>
        <w:pStyle w:val="Para 04"/>
      </w:pPr>
      <w:r>
        <w:t/>
      </w:r>
    </w:p>
    <w:p>
      <w:pPr>
        <w:pStyle w:val="Para 26"/>
      </w:pPr>
      <w:r>
        <w:t>2</w:t>
      </w:r>
    </w:p>
    <w:p>
      <w:pPr>
        <w:pStyle w:val="Para 04"/>
      </w:pPr>
      <w:r>
        <w:t/>
      </w:r>
    </w:p>
    <w:p>
      <w:pPr>
        <w:pStyle w:val="Para 04"/>
      </w:pPr>
      <w:r>
        <w:t xml:space="preserve">Changing Column Headers and Number Formats </w:t>
      </w:r>
    </w:p>
    <w:p>
      <w:pPr>
        <w:pStyle w:val="Para 07"/>
      </w:pPr>
      <w:r>
        <w:rPr>
          <w:rStyle w:val="Text3"/>
        </w:rPr>
        <w:t>1</w:t>
      </w:r>
      <w:r>
        <w:t xml:space="preserve"> </w:t>
        <w:t xml:space="preserve">Left click on the Count of Last Name column header, B4. Modify the title as you would any title </w:t>
      </w:r>
    </w:p>
    <w:p>
      <w:pPr>
        <w:pStyle w:val="Para 06"/>
      </w:pPr>
      <w:r>
        <w:t xml:space="preserve">in a normal spreadsheet, in other words, get typing. </w:t>
      </w:r>
    </w:p>
    <w:p>
      <w:pPr>
        <w:pStyle w:val="Para 07"/>
      </w:pPr>
      <w:r>
        <w:rPr>
          <w:rStyle w:val="Text3"/>
        </w:rPr>
        <w:t>2</w:t>
      </w:r>
      <w:r>
        <w:t xml:space="preserve"> </w:t>
        <w:t xml:space="preserve">Select any cell in the Average of Salary column. Right click on your mouse which launches an </w:t>
      </w:r>
    </w:p>
    <w:p>
      <w:pPr>
        <w:pStyle w:val="Para 06"/>
      </w:pPr>
      <w:r>
        <w:t xml:space="preserve">option dialog box. Left click on value field settings option which launches the value field setting dialog box. </w:t>
      </w:r>
    </w:p>
    <w:p>
      <w:pPr>
        <w:pStyle w:val="Para 07"/>
      </w:pPr>
      <w:r>
        <w:rPr>
          <w:rStyle w:val="Text3"/>
        </w:rPr>
        <w:t>3</w:t>
      </w:r>
      <w:r>
        <w:t xml:space="preserve"> </w:t>
        <w:t xml:space="preserve">In the value field settings dialog box, select the number format button on the bottom left </w:t>
      </w:r>
    </w:p>
    <w:p>
      <w:pPr>
        <w:pStyle w:val="Para 06"/>
      </w:pPr>
      <w:r>
        <w:t xml:space="preserve">corner. </w:t>
      </w:r>
    </w:p>
    <w:p>
      <w:pPr>
        <w:pStyle w:val="Para 07"/>
      </w:pPr>
      <w:r>
        <w:rPr>
          <w:rStyle w:val="Text3"/>
        </w:rPr>
        <w:t>4</w:t>
      </w:r>
      <w:r>
        <w:t xml:space="preserve"> Within the format cells dialog box, select your desired format </w:t>
      </w:r>
    </w:p>
    <w:p>
      <w:pPr>
        <w:pStyle w:val="0 Block"/>
      </w:pPr>
    </w:p>
    <w:p>
      <w:bookmarkStart w:id="23" w:name="page_23"/>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04900" cy="1828800"/>
            <wp:effectExtent l="0" r="0" t="0" b="0"/>
            <wp:wrapTopAndBottom/>
            <wp:docPr id="35" name="index-23_1.png" descr="index-23_1.png"/>
            <wp:cNvGraphicFramePr>
              <a:graphicFrameLocks noChangeAspect="1"/>
            </wp:cNvGraphicFramePr>
            <a:graphic>
              <a:graphicData uri="http://schemas.openxmlformats.org/drawingml/2006/picture">
                <pic:pic>
                  <pic:nvPicPr>
                    <pic:cNvPr id="0" name="index-23_1.png" descr="index-23_1.png"/>
                    <pic:cNvPicPr/>
                  </pic:nvPicPr>
                  <pic:blipFill>
                    <a:blip r:embed="rId39"/>
                    <a:stretch>
                      <a:fillRect/>
                    </a:stretch>
                  </pic:blipFill>
                  <pic:spPr>
                    <a:xfrm>
                      <a:off x="0" y="0"/>
                      <a:ext cx="1104900" cy="1828800"/>
                    </a:xfrm>
                    <a:prstGeom prst="rect">
                      <a:avLst/>
                    </a:prstGeom>
                  </pic:spPr>
                </pic:pic>
              </a:graphicData>
            </a:graphic>
          </wp:anchor>
        </w:drawing>
      </w:r>
      <w:bookmarkEnd w:id="23"/>
    </w:p>
    <w:p>
      <w:pPr>
        <w:pStyle w:val="Para 01"/>
      </w:pPr>
      <w:r>
        <w:t xml:space="preserve">• </w:t>
        <w:t xml:space="preserve">Place your mouse anywhere within the </w:t>
      </w:r>
    </w:p>
    <w:p>
      <w:pPr>
        <w:pStyle w:val="Para 49"/>
      </w:pPr>
      <w:r>
        <w:rPr>
          <w:rStyle w:val="Text3"/>
        </w:rPr>
        <w:t>2</w:t>
      </w:r>
      <w:r>
        <w:t xml:space="preserve"> Average of Salary column data. </w:t>
      </w:r>
    </w:p>
    <w:p>
      <w:pPr>
        <w:pStyle w:val="Para 01"/>
      </w:pPr>
      <w:r>
        <w:t xml:space="preserve">• </w:t>
        <w:t xml:space="preserve">Right click your mouse which will display </w:t>
      </w:r>
    </w:p>
    <w:p>
      <w:pPr>
        <w:pStyle w:val="Para 21"/>
      </w:pPr>
      <w:r>
        <w:t xml:space="preserve">the option box. </w:t>
      </w:r>
    </w:p>
    <w:p>
      <w:pPr>
        <w:pStyle w:val="Para 01"/>
      </w:pPr>
      <w:r>
        <w:t xml:space="preserve">• </w:t>
        <w:t xml:space="preserve">Select the value field settings option.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905000"/>
            <wp:effectExtent l="0" r="0" t="0" b="0"/>
            <wp:wrapTopAndBottom/>
            <wp:docPr id="36" name="index-23_2.png" descr="index-23_2.png"/>
            <wp:cNvGraphicFramePr>
              <a:graphicFrameLocks noChangeAspect="1"/>
            </wp:cNvGraphicFramePr>
            <a:graphic>
              <a:graphicData uri="http://schemas.openxmlformats.org/drawingml/2006/picture">
                <pic:pic>
                  <pic:nvPicPr>
                    <pic:cNvPr id="0" name="index-23_2.png" descr="index-23_2.png"/>
                    <pic:cNvPicPr/>
                  </pic:nvPicPr>
                  <pic:blipFill>
                    <a:blip r:embed="rId40"/>
                    <a:stretch>
                      <a:fillRect/>
                    </a:stretch>
                  </pic:blipFill>
                  <pic:spPr>
                    <a:xfrm>
                      <a:off x="0" y="0"/>
                      <a:ext cx="2159000" cy="1905000"/>
                    </a:xfrm>
                    <a:prstGeom prst="rect">
                      <a:avLst/>
                    </a:prstGeom>
                  </pic:spPr>
                </pic:pic>
              </a:graphicData>
            </a:graphic>
          </wp:anchor>
        </w:drawing>
      </w:r>
    </w:p>
    <w:p>
      <w:pPr>
        <w:pStyle w:val="Para 04"/>
      </w:pPr>
      <w:r>
        <w:t/>
      </w:r>
    </w:p>
    <w:p>
      <w:pPr>
        <w:pStyle w:val="Para 14"/>
      </w:pPr>
      <w:r>
        <w:t>4</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97000" cy="2019300"/>
            <wp:effectExtent l="0" r="0" t="0" b="0"/>
            <wp:wrapTopAndBottom/>
            <wp:docPr id="37" name="index-23_3.png" descr="index-23_3.png"/>
            <wp:cNvGraphicFramePr>
              <a:graphicFrameLocks noChangeAspect="1"/>
            </wp:cNvGraphicFramePr>
            <a:graphic>
              <a:graphicData uri="http://schemas.openxmlformats.org/drawingml/2006/picture">
                <pic:pic>
                  <pic:nvPicPr>
                    <pic:cNvPr id="0" name="index-23_3.png" descr="index-23_3.png"/>
                    <pic:cNvPicPr/>
                  </pic:nvPicPr>
                  <pic:blipFill>
                    <a:blip r:embed="rId41"/>
                    <a:stretch>
                      <a:fillRect/>
                    </a:stretch>
                  </pic:blipFill>
                  <pic:spPr>
                    <a:xfrm>
                      <a:off x="0" y="0"/>
                      <a:ext cx="1397000" cy="2019300"/>
                    </a:xfrm>
                    <a:prstGeom prst="rect">
                      <a:avLst/>
                    </a:prstGeom>
                  </pic:spPr>
                </pic:pic>
              </a:graphicData>
            </a:graphic>
          </wp:anchor>
        </w:drawing>
      </w:r>
    </w:p>
    <w:p>
      <w:pPr>
        <w:pStyle w:val="Para 04"/>
      </w:pPr>
      <w:r>
        <w:t/>
      </w:r>
    </w:p>
    <w:p>
      <w:pPr>
        <w:pStyle w:val="Para 25"/>
      </w:pPr>
      <w:r>
        <w:t>3</w:t>
      </w:r>
    </w:p>
    <w:p>
      <w:pPr>
        <w:pStyle w:val="Para 04"/>
      </w:pPr>
      <w:r>
        <w:t/>
      </w:r>
    </w:p>
    <w:p>
      <w:pPr>
        <w:pStyle w:val="Para 20"/>
      </w:pPr>
      <w:r>
        <w:t xml:space="preserve">Figure 2: Value Field Settings Dialog Box </w:t>
      </w:r>
    </w:p>
    <w:p>
      <w:pPr>
        <w:pStyle w:val="Para 04"/>
      </w:pPr>
      <w:r>
        <w:t/>
      </w:r>
    </w:p>
    <w:p>
      <w:pPr>
        <w:pStyle w:val="Normal"/>
      </w:pPr>
      <w:r>
        <w:t xml:space="preserve">We now have the final results below. </w:t>
      </w:r>
    </w:p>
    <w:p>
      <w:pPr>
        <w:pStyle w:val="0 Block"/>
      </w:pPr>
    </w:p>
    <w:p>
      <w:bookmarkStart w:id="24" w:name="page_24"/>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25800" cy="2425700"/>
            <wp:effectExtent l="0" r="0" t="0" b="0"/>
            <wp:wrapTopAndBottom/>
            <wp:docPr id="38" name="index-24_1.png" descr="index-24_1.png"/>
            <wp:cNvGraphicFramePr>
              <a:graphicFrameLocks noChangeAspect="1"/>
            </wp:cNvGraphicFramePr>
            <a:graphic>
              <a:graphicData uri="http://schemas.openxmlformats.org/drawingml/2006/picture">
                <pic:pic>
                  <pic:nvPicPr>
                    <pic:cNvPr id="0" name="index-24_1.png" descr="index-24_1.png"/>
                    <pic:cNvPicPr/>
                  </pic:nvPicPr>
                  <pic:blipFill>
                    <a:blip r:embed="rId42"/>
                    <a:stretch>
                      <a:fillRect/>
                    </a:stretch>
                  </pic:blipFill>
                  <pic:spPr>
                    <a:xfrm>
                      <a:off x="0" y="0"/>
                      <a:ext cx="3225800" cy="2425700"/>
                    </a:xfrm>
                    <a:prstGeom prst="rect">
                      <a:avLst/>
                    </a:prstGeom>
                  </pic:spPr>
                </pic:pic>
              </a:graphicData>
            </a:graphic>
          </wp:anchor>
        </w:drawing>
      </w:r>
      <w:bookmarkEnd w:id="24"/>
    </w:p>
    <w:p>
      <w:pPr>
        <w:pStyle w:val="Para 08"/>
      </w:pPr>
      <w:r>
        <w:t xml:space="preserve">Building a PivotTable Report – Part Two </w:t>
      </w:r>
    </w:p>
    <w:p>
      <w:pPr>
        <w:pStyle w:val="Para 13"/>
      </w:pPr>
      <w:r>
        <w:t xml:space="preserve">Adding multiple row labels, collapsing and expanding, drill down to data, sorting, &amp; refreshing </w:t>
      </w:r>
    </w:p>
    <w:p>
      <w:pPr>
        <w:pStyle w:val="Normal"/>
      </w:pPr>
      <w:r>
        <w:t xml:space="preserve">We can expand the detail provided in the pivot table if we would like. Using the table grouped by departments if the last name is dragged to the row label zone then each department will have the last name of the employees listed. </w:t>
      </w:r>
    </w:p>
    <w:p>
      <w:pPr>
        <w:pStyle w:val="0 Block"/>
      </w:pPr>
    </w:p>
    <w:p>
      <w:bookmarkStart w:id="25" w:name="page_25"/>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76600" cy="2286000"/>
            <wp:effectExtent l="0" r="0" t="0" b="0"/>
            <wp:wrapTopAndBottom/>
            <wp:docPr id="39" name="index-25_1.png" descr="index-25_1.png"/>
            <wp:cNvGraphicFramePr>
              <a:graphicFrameLocks noChangeAspect="1"/>
            </wp:cNvGraphicFramePr>
            <a:graphic>
              <a:graphicData uri="http://schemas.openxmlformats.org/drawingml/2006/picture">
                <pic:pic>
                  <pic:nvPicPr>
                    <pic:cNvPr id="0" name="index-25_1.png" descr="index-25_1.png"/>
                    <pic:cNvPicPr/>
                  </pic:nvPicPr>
                  <pic:blipFill>
                    <a:blip r:embed="rId43"/>
                    <a:stretch>
                      <a:fillRect/>
                    </a:stretch>
                  </pic:blipFill>
                  <pic:spPr>
                    <a:xfrm>
                      <a:off x="0" y="0"/>
                      <a:ext cx="3276600" cy="2286000"/>
                    </a:xfrm>
                    <a:prstGeom prst="rect">
                      <a:avLst/>
                    </a:prstGeom>
                  </pic:spPr>
                </pic:pic>
              </a:graphicData>
            </a:graphic>
          </wp:anchor>
        </w:drawing>
      </w:r>
      <w:bookmarkEnd w:id="25"/>
    </w:p>
    <w:p>
      <w:pPr>
        <w:pStyle w:val="Normal"/>
      </w:pPr>
      <w:r>
        <w:t xml:space="preserve">The results can either be collapsed or expanded by either selecting the collapsed or expanded icon located on the PivotTable Tools\options tab and within the active fields group. Using the + or – icon located to the left of each row label will have the same result.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48000" cy="1485900"/>
            <wp:effectExtent l="0" r="0" t="0" b="0"/>
            <wp:wrapTopAndBottom/>
            <wp:docPr id="40" name="index-25_2.png" descr="index-25_2.png"/>
            <wp:cNvGraphicFramePr>
              <a:graphicFrameLocks noChangeAspect="1"/>
            </wp:cNvGraphicFramePr>
            <a:graphic>
              <a:graphicData uri="http://schemas.openxmlformats.org/drawingml/2006/picture">
                <pic:pic>
                  <pic:nvPicPr>
                    <pic:cNvPr id="0" name="index-25_2.png" descr="index-25_2.png"/>
                    <pic:cNvPicPr/>
                  </pic:nvPicPr>
                  <pic:blipFill>
                    <a:blip r:embed="rId44"/>
                    <a:stretch>
                      <a:fillRect/>
                    </a:stretch>
                  </pic:blipFill>
                  <pic:spPr>
                    <a:xfrm>
                      <a:off x="0" y="0"/>
                      <a:ext cx="3048000" cy="1485900"/>
                    </a:xfrm>
                    <a:prstGeom prst="rect">
                      <a:avLst/>
                    </a:prstGeom>
                  </pic:spPr>
                </pic:pic>
              </a:graphicData>
            </a:graphic>
          </wp:anchor>
        </w:drawing>
      </w:r>
    </w:p>
    <w:p>
      <w:pPr>
        <w:pStyle w:val="Para 04"/>
      </w:pPr>
      <w:r>
        <w:t/>
      </w:r>
    </w:p>
    <w:p>
      <w:pPr>
        <w:pStyle w:val="Normal"/>
      </w:pPr>
      <w:r>
        <w:t xml:space="preserve">If we want to obtain detail information on our items we can by double left clicking on any calculated field. For example, if we double click on cell B19, the number of employees in the WES Camp department, the following appears on a separate tab. </w:t>
      </w:r>
    </w:p>
    <w:p>
      <w:bookmarkStart w:id="26" w:name="page_26"/>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1041400"/>
            <wp:effectExtent l="0" r="0" t="0" b="0"/>
            <wp:wrapTopAndBottom/>
            <wp:docPr id="41" name="index-26_1.png" descr="index-26_1.png"/>
            <wp:cNvGraphicFramePr>
              <a:graphicFrameLocks noChangeAspect="1"/>
            </wp:cNvGraphicFramePr>
            <a:graphic>
              <a:graphicData uri="http://schemas.openxmlformats.org/drawingml/2006/picture">
                <pic:pic>
                  <pic:nvPicPr>
                    <pic:cNvPr id="0" name="index-26_1.png" descr="index-26_1.png"/>
                    <pic:cNvPicPr/>
                  </pic:nvPicPr>
                  <pic:blipFill>
                    <a:blip r:embed="rId45"/>
                    <a:stretch>
                      <a:fillRect/>
                    </a:stretch>
                  </pic:blipFill>
                  <pic:spPr>
                    <a:xfrm>
                      <a:off x="0" y="0"/>
                      <a:ext cx="3810000" cy="1041400"/>
                    </a:xfrm>
                    <a:prstGeom prst="rect">
                      <a:avLst/>
                    </a:prstGeom>
                  </pic:spPr>
                </pic:pic>
              </a:graphicData>
            </a:graphic>
          </wp:anchor>
        </w:drawing>
      </w:r>
      <w:bookmarkEnd w:id="26"/>
    </w:p>
    <w:p>
      <w:pPr>
        <w:pStyle w:val="Normal"/>
      </w:pPr>
      <w:r>
        <w:t>Two very useful icons on the PivotTable Tools tab are sort and refresh.</w:t>
      </w:r>
    </w:p>
    <w:p>
      <w:pPr>
        <w:pStyle w:val="Para 04"/>
      </w:pPr>
      <w:r>
        <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08300" cy="939800"/>
            <wp:effectExtent l="0" r="0" t="0" b="0"/>
            <wp:wrapTopAndBottom/>
            <wp:docPr id="42" name="index-26_2.jpg" descr="index-26_2.jpg"/>
            <wp:cNvGraphicFramePr>
              <a:graphicFrameLocks noChangeAspect="1"/>
            </wp:cNvGraphicFramePr>
            <a:graphic>
              <a:graphicData uri="http://schemas.openxmlformats.org/drawingml/2006/picture">
                <pic:pic>
                  <pic:nvPicPr>
                    <pic:cNvPr id="0" name="index-26_2.jpg" descr="index-26_2.jpg"/>
                    <pic:cNvPicPr/>
                  </pic:nvPicPr>
                  <pic:blipFill>
                    <a:blip r:embed="rId46"/>
                    <a:stretch>
                      <a:fillRect/>
                    </a:stretch>
                  </pic:blipFill>
                  <pic:spPr>
                    <a:xfrm>
                      <a:off x="0" y="0"/>
                      <a:ext cx="2908300" cy="939800"/>
                    </a:xfrm>
                    <a:prstGeom prst="rect">
                      <a:avLst/>
                    </a:prstGeom>
                  </pic:spPr>
                </pic:pic>
              </a:graphicData>
            </a:graphic>
          </wp:anchor>
        </w:drawing>
      </w:r>
    </w:p>
    <w:p>
      <w:pPr>
        <w:pStyle w:val="Para 04"/>
      </w:pPr>
      <w:r>
        <w:t/>
      </w:r>
    </w:p>
    <w:p>
      <w:pPr>
        <w:pStyle w:val="Para 50"/>
      </w:pPr>
      <w:r>
        <w:t>1</w:t>
      </w:r>
      <w:r>
        <w:rPr>
          <w:rStyle w:val="Text5"/>
        </w:rPr>
        <w:t xml:space="preserve"> </w:t>
      </w:r>
      <w:r>
        <w:t>2</w:t>
      </w:r>
    </w:p>
    <w:p>
      <w:pPr>
        <w:pStyle w:val="Para 04"/>
      </w:pPr>
      <w:r>
        <w:t/>
      </w:r>
    </w:p>
    <w:p>
      <w:pPr>
        <w:pStyle w:val="Para 04"/>
      </w:pPr>
      <w:r>
        <w:t xml:space="preserve">PivotTable Tools Option Tab </w:t>
      </w:r>
    </w:p>
    <w:p>
      <w:pPr>
        <w:pStyle w:val="Para 07"/>
      </w:pPr>
      <w:r>
        <w:rPr>
          <w:rStyle w:val="Text3"/>
        </w:rPr>
        <w:t>1</w:t>
      </w:r>
      <w:r>
        <w:t xml:space="preserve"> </w:t>
        <w:t xml:space="preserve">Sort works exactly the same as the sort on the Data tab. However, if you want to sort the results </w:t>
      </w:r>
    </w:p>
    <w:p>
      <w:pPr>
        <w:pStyle w:val="Para 06"/>
      </w:pPr>
      <w:r>
        <w:t xml:space="preserve">created in the PivotTable, you must use the icon located on this tab. </w:t>
      </w:r>
    </w:p>
    <w:p>
      <w:pPr>
        <w:pStyle w:val="Para 07"/>
      </w:pPr>
      <w:r>
        <w:rPr>
          <w:rStyle w:val="Text3"/>
        </w:rPr>
        <w:t>2</w:t>
      </w:r>
      <w:r>
        <w:t xml:space="preserve"> </w:t>
        <w:t xml:space="preserve">If you update your source data, it is imperative to refresh your pivot table results, actually each </w:t>
      </w:r>
    </w:p>
    <w:p>
      <w:pPr>
        <w:pStyle w:val="Para 06"/>
      </w:pPr>
      <w:r>
        <w:t xml:space="preserve">pivot table created using the same source data. </w:t>
      </w:r>
    </w:p>
    <w:p>
      <w:pPr>
        <w:pStyle w:val="Para 04"/>
      </w:pPr>
      <w:r>
        <w:t/>
      </w:r>
    </w:p>
    <w:p>
      <w:pPr>
        <w:pStyle w:val="Para 08"/>
      </w:pPr>
      <w:r>
        <w:t xml:space="preserve">Building a PivotTable Report – Part Three </w:t>
      </w:r>
    </w:p>
    <w:p>
      <w:pPr>
        <w:pStyle w:val="Para 13"/>
      </w:pPr>
      <w:r>
        <w:t xml:space="preserve">Grouping by dates, grouping by ranges, show items with no detail, show values in empty cells, grouping across columns </w:t>
      </w:r>
    </w:p>
    <w:p>
      <w:pPr>
        <w:pStyle w:val="Normal"/>
      </w:pPr>
      <w:r>
        <w:t xml:space="preserve">The next illustration will focus on grouping, using both a default group as well as a self-defined group. </w:t>
      </w:r>
    </w:p>
    <w:p>
      <w:pPr>
        <w:pStyle w:val="Normal"/>
      </w:pPr>
      <w:r>
        <w:t xml:space="preserve">Pivoting on dates, we will use a default group how to design pivot tables, we will begin with the goal report, depicted below, and then step through each design component. At the conclusion of Building a PivotTable Report, all steps will be summarized. </w:t>
      </w:r>
    </w:p>
    <w:p>
      <w:pPr>
        <w:pStyle w:val="Normal"/>
      </w:pPr>
      <w:r>
        <w:t xml:space="preserve">This table will represent by dates, the number of employees per department and their average salary. We will also change a column header and the number font for the salary column. </w:t>
      </w:r>
    </w:p>
    <w:p>
      <w:bookmarkStart w:id="27" w:name="page_27"/>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68600" cy="2844800"/>
            <wp:effectExtent l="0" r="0" t="0" b="0"/>
            <wp:wrapTopAndBottom/>
            <wp:docPr id="43" name="index-27_1.png" descr="index-27_1.png"/>
            <wp:cNvGraphicFramePr>
              <a:graphicFrameLocks noChangeAspect="1"/>
            </wp:cNvGraphicFramePr>
            <a:graphic>
              <a:graphicData uri="http://schemas.openxmlformats.org/drawingml/2006/picture">
                <pic:pic>
                  <pic:nvPicPr>
                    <pic:cNvPr id="0" name="index-27_1.png" descr="index-27_1.png"/>
                    <pic:cNvPicPr/>
                  </pic:nvPicPr>
                  <pic:blipFill>
                    <a:blip r:embed="rId47"/>
                    <a:stretch>
                      <a:fillRect/>
                    </a:stretch>
                  </pic:blipFill>
                  <pic:spPr>
                    <a:xfrm>
                      <a:off x="0" y="0"/>
                      <a:ext cx="2768600" cy="2844800"/>
                    </a:xfrm>
                    <a:prstGeom prst="rect">
                      <a:avLst/>
                    </a:prstGeom>
                  </pic:spPr>
                </pic:pic>
              </a:graphicData>
            </a:graphic>
          </wp:anchor>
        </w:drawing>
      </w:r>
      <w:bookmarkEnd w:id="27"/>
    </w:p>
    <w:p>
      <w:pPr>
        <w:pStyle w:val="Para 51"/>
      </w:pPr>
      <w:r>
        <w:t>1</w:t>
      </w:r>
    </w:p>
    <w:p>
      <w:pPr>
        <w:pStyle w:val="Para 04"/>
      </w:pPr>
      <w:r>
        <w:t/>
      </w:r>
    </w:p>
    <w:p>
      <w:pPr>
        <w:pStyle w:val="Para 04"/>
      </w:pPr>
      <w:r>
        <w:t/>
      </w:r>
    </w:p>
    <w:p>
      <w:pPr>
        <w:pStyle w:val="Para 35"/>
      </w:pPr>
      <w:r>
        <w:t>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58900" cy="1765300"/>
            <wp:effectExtent l="0" r="0" t="0" b="0"/>
            <wp:wrapTopAndBottom/>
            <wp:docPr id="44" name="index-27_2.png" descr="index-27_2.png"/>
            <wp:cNvGraphicFramePr>
              <a:graphicFrameLocks noChangeAspect="1"/>
            </wp:cNvGraphicFramePr>
            <a:graphic>
              <a:graphicData uri="http://schemas.openxmlformats.org/drawingml/2006/picture">
                <pic:pic>
                  <pic:nvPicPr>
                    <pic:cNvPr id="0" name="index-27_2.png" descr="index-27_2.png"/>
                    <pic:cNvPicPr/>
                  </pic:nvPicPr>
                  <pic:blipFill>
                    <a:blip r:embed="rId48"/>
                    <a:stretch>
                      <a:fillRect/>
                    </a:stretch>
                  </pic:blipFill>
                  <pic:spPr>
                    <a:xfrm>
                      <a:off x="0" y="0"/>
                      <a:ext cx="1358900" cy="1765300"/>
                    </a:xfrm>
                    <a:prstGeom prst="rect">
                      <a:avLst/>
                    </a:prstGeom>
                  </pic:spPr>
                </pic:pic>
              </a:graphicData>
            </a:graphic>
          </wp:anchor>
        </w:drawing>
      </w:r>
    </w:p>
    <w:p>
      <w:pPr>
        <w:pStyle w:val="Para 04"/>
      </w:pPr>
      <w:r>
        <w:t/>
      </w:r>
    </w:p>
    <w:p>
      <w:pPr>
        <w:pStyle w:val="Para 05"/>
      </w:pPr>
      <w:r>
        <w:t xml:space="preserve">• Create the basic structure by </w:t>
      </w:r>
    </w:p>
    <w:p>
      <w:pPr>
        <w:pStyle w:val="Para 09"/>
      </w:pPr>
      <w:r>
        <w:t xml:space="preserve">dragging the start dates to the row </w:t>
      </w:r>
    </w:p>
    <w:p>
      <w:pPr>
        <w:pStyle w:val="Para 09"/>
      </w:pPr>
      <w:r>
        <w:t xml:space="preserve">labels zone and the last name to </w:t>
      </w:r>
    </w:p>
    <w:p>
      <w:pPr>
        <w:pStyle w:val="Para 09"/>
      </w:pPr>
      <w:r>
        <w:t xml:space="preserve">the values zone. </w:t>
      </w:r>
    </w:p>
    <w:p>
      <w:pPr>
        <w:pStyle w:val="Para 05"/>
      </w:pPr>
      <w:r>
        <w:t xml:space="preserve">• Select any cell with the data area </w:t>
      </w:r>
    </w:p>
    <w:p>
      <w:pPr>
        <w:pStyle w:val="Para 09"/>
      </w:pPr>
      <w:r>
        <w:t xml:space="preserve">(row labels) and right click on your </w:t>
      </w:r>
    </w:p>
    <w:p>
      <w:pPr>
        <w:pStyle w:val="Para 09"/>
      </w:pPr>
      <w:r>
        <w:t xml:space="preserve">mouse. </w:t>
      </w:r>
    </w:p>
    <w:p>
      <w:pPr>
        <w:pStyle w:val="Para 05"/>
      </w:pPr>
      <w:r>
        <w:t xml:space="preserve">• The dialog box at the right appears </w:t>
      </w:r>
    </w:p>
    <w:p>
      <w:pPr>
        <w:pStyle w:val="Para 05"/>
      </w:pPr>
      <w:r>
        <w:rPr>
          <w:rStyle w:val="Text4"/>
        </w:rPr>
        <w:t>•</w:t>
      </w:r>
      <w:r>
        <w:t xml:space="preserve"> Notice the group &amp; ungroup </w:t>
      </w:r>
    </w:p>
    <w:p>
      <w:pPr>
        <w:pStyle w:val="Para 09"/>
      </w:pPr>
      <w:r>
        <w:t>options</w:t>
      </w:r>
      <w:r>
        <w:rPr>
          <w:rStyle w:val="Text4"/>
        </w:rPr>
        <w:t xml:space="preserve">. </w:t>
      </w:r>
    </w:p>
    <w:p>
      <w:bookmarkStart w:id="28" w:name="page_28"/>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47800" cy="1866900"/>
            <wp:effectExtent l="0" r="0" t="0" b="0"/>
            <wp:wrapTopAndBottom/>
            <wp:docPr id="45" name="index-28_1.png" descr="index-28_1.png"/>
            <wp:cNvGraphicFramePr>
              <a:graphicFrameLocks noChangeAspect="1"/>
            </wp:cNvGraphicFramePr>
            <a:graphic>
              <a:graphicData uri="http://schemas.openxmlformats.org/drawingml/2006/picture">
                <pic:pic>
                  <pic:nvPicPr>
                    <pic:cNvPr id="0" name="index-28_1.png" descr="index-28_1.png"/>
                    <pic:cNvPicPr/>
                  </pic:nvPicPr>
                  <pic:blipFill>
                    <a:blip r:embed="rId49"/>
                    <a:stretch>
                      <a:fillRect/>
                    </a:stretch>
                  </pic:blipFill>
                  <pic:spPr>
                    <a:xfrm>
                      <a:off x="0" y="0"/>
                      <a:ext cx="1447800" cy="1866900"/>
                    </a:xfrm>
                    <a:prstGeom prst="rect">
                      <a:avLst/>
                    </a:prstGeom>
                  </pic:spPr>
                </pic:pic>
              </a:graphicData>
            </a:graphic>
          </wp:anchor>
        </w:drawing>
      </w:r>
      <w:bookmarkEnd w:id="28"/>
    </w:p>
    <w:p>
      <w:pPr>
        <w:pStyle w:val="Para 01"/>
      </w:pPr>
      <w:r>
        <w:t xml:space="preserve">• </w:t>
        <w:t xml:space="preserve">The grouping dialog box appears as </w:t>
      </w:r>
    </w:p>
    <w:p>
      <w:pPr>
        <w:pStyle w:val="Para 01"/>
      </w:pPr>
      <w:r>
        <w:t xml:space="preserve">displayed to the left. </w:t>
      </w:r>
    </w:p>
    <w:p>
      <w:pPr>
        <w:pStyle w:val="Para 01"/>
      </w:pPr>
      <w:r>
        <w:t xml:space="preserve">• Excel defaulted to Months. </w:t>
      </w:r>
    </w:p>
    <w:p>
      <w:pPr>
        <w:pStyle w:val="Para 01"/>
      </w:pPr>
      <w:r>
        <w:t xml:space="preserve">• </w:t>
        <w:t xml:space="preserve">The following screen shots show </w:t>
      </w:r>
    </w:p>
    <w:p>
      <w:pPr>
        <w:pStyle w:val="Para 01"/>
      </w:pPr>
      <w:r>
        <w:t xml:space="preserve">the pivot table results for when we </w:t>
      </w:r>
    </w:p>
    <w:p>
      <w:pPr>
        <w:pStyle w:val="Para 01"/>
      </w:pPr>
      <w:r>
        <w:t xml:space="preserve">choose: </w:t>
      </w:r>
    </w:p>
    <w:p>
      <w:pPr>
        <w:pStyle w:val="Para 01"/>
      </w:pPr>
      <w:r>
        <w:t xml:space="preserve">o Months o Quarters o Years o Years &amp; Quarters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84300" cy="1257300"/>
            <wp:effectExtent l="0" r="0" t="0" b="0"/>
            <wp:wrapTopAndBottom/>
            <wp:docPr id="46" name="index-28_2.png" descr="index-28_2.png"/>
            <wp:cNvGraphicFramePr>
              <a:graphicFrameLocks noChangeAspect="1"/>
            </wp:cNvGraphicFramePr>
            <a:graphic>
              <a:graphicData uri="http://schemas.openxmlformats.org/drawingml/2006/picture">
                <pic:pic>
                  <pic:nvPicPr>
                    <pic:cNvPr id="0" name="index-28_2.png" descr="index-28_2.png"/>
                    <pic:cNvPicPr/>
                  </pic:nvPicPr>
                  <pic:blipFill>
                    <a:blip r:embed="rId50"/>
                    <a:stretch>
                      <a:fillRect/>
                    </a:stretch>
                  </pic:blipFill>
                  <pic:spPr>
                    <a:xfrm>
                      <a:off x="0" y="0"/>
                      <a:ext cx="1384300" cy="1257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647700"/>
            <wp:effectExtent l="0" r="0" t="0" b="0"/>
            <wp:wrapTopAndBottom/>
            <wp:docPr id="47" name="index-28_3.png" descr="index-28_3.png"/>
            <wp:cNvGraphicFramePr>
              <a:graphicFrameLocks noChangeAspect="1"/>
            </wp:cNvGraphicFramePr>
            <a:graphic>
              <a:graphicData uri="http://schemas.openxmlformats.org/drawingml/2006/picture">
                <pic:pic>
                  <pic:nvPicPr>
                    <pic:cNvPr id="0" name="index-28_3.png" descr="index-28_3.png"/>
                    <pic:cNvPicPr/>
                  </pic:nvPicPr>
                  <pic:blipFill>
                    <a:blip r:embed="rId51"/>
                    <a:stretch>
                      <a:fillRect/>
                    </a:stretch>
                  </pic:blipFill>
                  <pic:spPr>
                    <a:xfrm>
                      <a:off x="0" y="0"/>
                      <a:ext cx="1600200" cy="647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98600" cy="1943100"/>
            <wp:effectExtent l="0" r="0" t="0" b="0"/>
            <wp:wrapTopAndBottom/>
            <wp:docPr id="48" name="index-28_4.png" descr="index-28_4.png"/>
            <wp:cNvGraphicFramePr>
              <a:graphicFrameLocks noChangeAspect="1"/>
            </wp:cNvGraphicFramePr>
            <a:graphic>
              <a:graphicData uri="http://schemas.openxmlformats.org/drawingml/2006/picture">
                <pic:pic>
                  <pic:nvPicPr>
                    <pic:cNvPr id="0" name="index-28_4.png" descr="index-28_4.png"/>
                    <pic:cNvPicPr/>
                  </pic:nvPicPr>
                  <pic:blipFill>
                    <a:blip r:embed="rId52"/>
                    <a:stretch>
                      <a:fillRect/>
                    </a:stretch>
                  </pic:blipFill>
                  <pic:spPr>
                    <a:xfrm>
                      <a:off x="0" y="0"/>
                      <a:ext cx="1498600" cy="1943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47800" cy="1511300"/>
            <wp:effectExtent l="0" r="0" t="0" b="0"/>
            <wp:wrapTopAndBottom/>
            <wp:docPr id="49" name="index-28_5.png" descr="index-28_5.png"/>
            <wp:cNvGraphicFramePr>
              <a:graphicFrameLocks noChangeAspect="1"/>
            </wp:cNvGraphicFramePr>
            <a:graphic>
              <a:graphicData uri="http://schemas.openxmlformats.org/drawingml/2006/picture">
                <pic:pic>
                  <pic:nvPicPr>
                    <pic:cNvPr id="0" name="index-28_5.png" descr="index-28_5.png"/>
                    <pic:cNvPicPr/>
                  </pic:nvPicPr>
                  <pic:blipFill>
                    <a:blip r:embed="rId53"/>
                    <a:stretch>
                      <a:fillRect/>
                    </a:stretch>
                  </pic:blipFill>
                  <pic:spPr>
                    <a:xfrm>
                      <a:off x="0" y="0"/>
                      <a:ext cx="1447800" cy="1511300"/>
                    </a:xfrm>
                    <a:prstGeom prst="rect">
                      <a:avLst/>
                    </a:prstGeom>
                  </pic:spPr>
                </pic:pic>
              </a:graphicData>
            </a:graphic>
          </wp:anchor>
        </w:drawing>
      </w:r>
    </w:p>
    <w:p>
      <w:bookmarkStart w:id="29" w:name="Tables_can_also_be_grouped_by_ra"/>
      <w:pPr>
        <w:pStyle w:val="Normal"/>
      </w:pPr>
      <w:r>
        <w:t xml:space="preserve">Tables can also be grouped by ranges. In our previous examples our pivot tables have broken down by department, the number of employees per department and their average salary. If we wanted to pivot our data by salary ranges we could with the end result appearing as below. </w:t>
      </w:r>
      <w:bookmarkEnd w:id="2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95400" cy="1054100"/>
            <wp:effectExtent l="0" r="0" t="0" b="0"/>
            <wp:wrapTopAndBottom/>
            <wp:docPr id="50" name="index-29_1.png" descr="index-29_1.png"/>
            <wp:cNvGraphicFramePr>
              <a:graphicFrameLocks noChangeAspect="1"/>
            </wp:cNvGraphicFramePr>
            <a:graphic>
              <a:graphicData uri="http://schemas.openxmlformats.org/drawingml/2006/picture">
                <pic:pic>
                  <pic:nvPicPr>
                    <pic:cNvPr id="0" name="index-29_1.png" descr="index-29_1.png"/>
                    <pic:cNvPicPr/>
                  </pic:nvPicPr>
                  <pic:blipFill>
                    <a:blip r:embed="rId54"/>
                    <a:stretch>
                      <a:fillRect/>
                    </a:stretch>
                  </pic:blipFill>
                  <pic:spPr>
                    <a:xfrm>
                      <a:off x="0" y="0"/>
                      <a:ext cx="1295400" cy="1054100"/>
                    </a:xfrm>
                    <a:prstGeom prst="rect">
                      <a:avLst/>
                    </a:prstGeom>
                  </pic:spPr>
                </pic:pic>
              </a:graphicData>
            </a:graphic>
          </wp:anchor>
        </w:drawing>
      </w:r>
    </w:p>
    <w:p>
      <w:pPr>
        <w:pStyle w:val="Para 04"/>
      </w:pPr>
      <w:r>
        <w:t/>
      </w:r>
    </w:p>
    <w:p>
      <w:pPr>
        <w:pStyle w:val="Para 14"/>
      </w:pPr>
      <w:r>
        <w:t>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95400" cy="1041400"/>
            <wp:effectExtent l="0" r="0" t="0" b="0"/>
            <wp:wrapTopAndBottom/>
            <wp:docPr id="51" name="index-29_2.png" descr="index-29_2.png"/>
            <wp:cNvGraphicFramePr>
              <a:graphicFrameLocks noChangeAspect="1"/>
            </wp:cNvGraphicFramePr>
            <a:graphic>
              <a:graphicData uri="http://schemas.openxmlformats.org/drawingml/2006/picture">
                <pic:pic>
                  <pic:nvPicPr>
                    <pic:cNvPr id="0" name="index-29_2.png" descr="index-29_2.png"/>
                    <pic:cNvPicPr/>
                  </pic:nvPicPr>
                  <pic:blipFill>
                    <a:blip r:embed="rId55"/>
                    <a:stretch>
                      <a:fillRect/>
                    </a:stretch>
                  </pic:blipFill>
                  <pic:spPr>
                    <a:xfrm>
                      <a:off x="0" y="0"/>
                      <a:ext cx="1295400" cy="1041400"/>
                    </a:xfrm>
                    <a:prstGeom prst="rect">
                      <a:avLst/>
                    </a:prstGeom>
                  </pic:spPr>
                </pic:pic>
              </a:graphicData>
            </a:graphic>
          </wp:anchor>
        </w:drawing>
      </w:r>
    </w:p>
    <w:p>
      <w:pPr>
        <w:pStyle w:val="Para 04"/>
      </w:pPr>
      <w:r>
        <w:t/>
      </w:r>
    </w:p>
    <w:p>
      <w:pPr>
        <w:pStyle w:val="Para 01"/>
      </w:pPr>
      <w:r>
        <w:t xml:space="preserve">• </w:t>
        <w:t xml:space="preserve">Drag the salary to the row labels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89200" cy="1790700"/>
            <wp:effectExtent l="0" r="0" t="0" b="0"/>
            <wp:wrapTopAndBottom/>
            <wp:docPr id="52" name="index-29_3.png" descr="index-29_3.png"/>
            <wp:cNvGraphicFramePr>
              <a:graphicFrameLocks noChangeAspect="1"/>
            </wp:cNvGraphicFramePr>
            <a:graphic>
              <a:graphicData uri="http://schemas.openxmlformats.org/drawingml/2006/picture">
                <pic:pic>
                  <pic:nvPicPr>
                    <pic:cNvPr id="0" name="index-29_3.png" descr="index-29_3.png"/>
                    <pic:cNvPicPr/>
                  </pic:nvPicPr>
                  <pic:blipFill>
                    <a:blip r:embed="rId56"/>
                    <a:stretch>
                      <a:fillRect/>
                    </a:stretch>
                  </pic:blipFill>
                  <pic:spPr>
                    <a:xfrm>
                      <a:off x="0" y="0"/>
                      <a:ext cx="2489200" cy="1790700"/>
                    </a:xfrm>
                    <a:prstGeom prst="rect">
                      <a:avLst/>
                    </a:prstGeom>
                  </pic:spPr>
                </pic:pic>
              </a:graphicData>
            </a:graphic>
          </wp:anchor>
        </w:drawing>
      </w:r>
    </w:p>
    <w:p>
      <w:pPr>
        <w:pStyle w:val="Para 01"/>
      </w:pPr>
      <w:r>
        <w:t xml:space="preserve">zone and the last name to the </w:t>
      </w:r>
    </w:p>
    <w:p>
      <w:pPr>
        <w:pStyle w:val="Para 01"/>
      </w:pPr>
      <w:r>
        <w:t xml:space="preserve">values zone. </w:t>
      </w:r>
    </w:p>
    <w:p>
      <w:pPr>
        <w:pStyle w:val="Para 01"/>
      </w:pPr>
      <w:r>
        <w:t xml:space="preserve">• </w:t>
      </w:r>
      <w:r>
        <w:rPr>
          <w:rStyle w:val="Text3"/>
        </w:rPr>
        <w:t>2</w:t>
      </w:r>
      <w:r>
        <w:t xml:space="preserve"> Notice that no one makes less than </w:t>
      </w:r>
    </w:p>
    <w:p>
      <w:pPr>
        <w:pStyle w:val="Normal"/>
      </w:pPr>
      <w:r>
        <w:rPr>
          <w:rStyle w:val="Text3"/>
        </w:rPr>
        <w:t>2</w:t>
      </w:r>
      <w:r>
        <w:t xml:space="preserve"> </w:t>
        <w:t xml:space="preserve">$20,000 so that the range 0-19999 </w:t>
      </w:r>
    </w:p>
    <w:p>
      <w:pPr>
        <w:pStyle w:val="Para 01"/>
      </w:pPr>
      <w:r>
        <w:t xml:space="preserve">does not appear. </w:t>
      </w:r>
    </w:p>
    <w:p>
      <w:pPr>
        <w:pStyle w:val="Para 01"/>
      </w:pPr>
      <w:r>
        <w:t xml:space="preserve">• </w:t>
        <w:t xml:space="preserve">To force all ranges appear, we turn </w:t>
      </w:r>
    </w:p>
    <w:p>
      <w:pPr>
        <w:pStyle w:val="Para 01"/>
      </w:pPr>
      <w:r>
        <w:t xml:space="preserve">on the option to show items with </w:t>
      </w:r>
    </w:p>
    <w:p>
      <w:pPr>
        <w:pStyle w:val="Para 04"/>
      </w:pPr>
      <w:r>
        <w:rPr>
          <w:rStyle w:val="Text3"/>
        </w:rPr>
        <w:t>1</w:t>
      </w:r>
      <w:r>
        <w:t xml:space="preserve"> no detail. </w:t>
      </w:r>
    </w:p>
    <w:p>
      <w:pPr>
        <w:pStyle w:val="Para 01"/>
      </w:pPr>
      <w:r>
        <w:t xml:space="preserve">• To do so: </w:t>
      </w:r>
    </w:p>
    <w:p>
      <w:pPr>
        <w:pStyle w:val="Para 01"/>
      </w:pPr>
      <w:r>
        <w:t xml:space="preserve">o select any cell within the row </w:t>
      </w:r>
    </w:p>
    <w:p>
      <w:pPr>
        <w:pStyle w:val="Para 01"/>
      </w:pPr>
      <w:r>
        <w:t xml:space="preserve">labels </w:t>
      </w:r>
    </w:p>
    <w:p>
      <w:pPr>
        <w:pStyle w:val="Para 01"/>
      </w:pPr>
      <w:r>
        <w:t xml:space="preserve">o right click your mouse </w:t>
      </w:r>
    </w:p>
    <w:p>
      <w:pPr>
        <w:pStyle w:val="Para 14"/>
      </w:pPr>
      <w:r>
        <w:t>3</w:t>
      </w:r>
    </w:p>
    <w:p>
      <w:pPr>
        <w:pStyle w:val="Para 01"/>
      </w:pPr>
      <w:r>
        <w:t xml:space="preserve">o Select Field Settings </w:t>
      </w:r>
    </w:p>
    <w:p>
      <w:pPr>
        <w:pStyle w:val="Para 01"/>
      </w:pPr>
      <w:r>
        <w:rPr>
          <w:rStyle w:val="Text3"/>
        </w:rPr>
        <w:t>4</w:t>
      </w:r>
      <w:r>
        <w:t xml:space="preserve"> </w:t>
        <w:t xml:space="preserve">Select the Layout &amp; Print tab </w:t>
      </w:r>
    </w:p>
    <w:p>
      <w:pPr>
        <w:pStyle w:val="Para 01"/>
      </w:pPr>
      <w:r>
        <w:t>o</w:t>
      </w:r>
    </w:p>
    <w:p>
      <w:pPr>
        <w:pStyle w:val="Para 01"/>
      </w:pPr>
      <w:r>
        <w:t xml:space="preserve">o Check the Show items with no </w:t>
      </w:r>
    </w:p>
    <w:p>
      <w:pPr>
        <w:pStyle w:val="Para 01"/>
      </w:pPr>
      <w:r>
        <w:t xml:space="preserve">data box. </w:t>
      </w:r>
    </w:p>
    <w:p>
      <w:bookmarkStart w:id="30" w:name="3"/>
      <w:pPr>
        <w:pStyle w:val="Para 52"/>
      </w:pPr>
      <w:r>
        <w:t>3</w:t>
      </w:r>
      <w:bookmarkEnd w:id="30"/>
    </w:p>
    <w:p>
      <w:pPr>
        <w:pStyle w:val="Para 04"/>
      </w:pPr>
      <w:r>
        <w:t/>
      </w:r>
    </w:p>
    <w:p>
      <w:pPr>
        <w:pStyle w:val="Para 04"/>
      </w:pPr>
      <w:r>
        <w:t/>
      </w:r>
    </w:p>
    <w:p>
      <w:pPr>
        <w:pStyle w:val="Para 20"/>
      </w:pPr>
      <w:r>
        <w:t>4</w:t>
      </w:r>
    </w:p>
    <w:p>
      <w:pPr>
        <w:pStyle w:val="Para 04"/>
      </w:pPr>
      <w:r>
        <w:t/>
      </w:r>
    </w:p>
    <w:p>
      <w:pPr>
        <w:pStyle w:val="Para 07"/>
      </w:pPr>
      <w:r>
        <w:t xml:space="preserve">Let’s clean up the data a bit by removing the &lt;0 and &gt;0 lines, as well as having the value zero (0) </w:t>
      </w:r>
    </w:p>
    <w:p>
      <w:pPr>
        <w:pStyle w:val="Para 07"/>
      </w:pPr>
      <w:r>
        <w:t xml:space="preserve">appear for ranges with no values. </w:t>
      </w:r>
    </w:p>
    <w:p>
      <w:pPr>
        <w:pStyle w:val="Para 03"/>
      </w:pPr>
      <w:r>
        <w:rPr>
          <w:rStyle w:val="Text3"/>
        </w:rPr>
        <w:t>1</w:t>
      </w:r>
      <w:r>
        <w:t xml:space="preserve"> </w:t>
        <w:t xml:space="preserve">• </w:t>
        <w:t xml:space="preserve">By choosing the chevron to the right of Row Labels, deselect the &lt;0 and &gt;120000 range. </w:t>
      </w:r>
    </w:p>
    <w:p>
      <w:pPr>
        <w:pStyle w:val="Para 05"/>
      </w:pPr>
      <w:r>
        <w:t xml:space="preserve">• </w:t>
        <w:t xml:space="preserve">To display zeros, navigate to PivotTable Tools\options tab and select Options from the </w:t>
      </w:r>
    </w:p>
    <w:p>
      <w:pPr>
        <w:pStyle w:val="Para 03"/>
      </w:pPr>
      <w:r>
        <w:rPr>
          <w:rStyle w:val="Text3"/>
        </w:rPr>
        <w:t>2</w:t>
      </w:r>
      <w:r>
        <w:t xml:space="preserve"> PivotTable Group and select options which launches the options dialog box. </w:t>
      </w:r>
    </w:p>
    <w:p>
      <w:pPr>
        <w:pStyle w:val="Normal"/>
      </w:pPr>
      <w:r>
        <w:rPr>
          <w:rStyle w:val="Text3"/>
        </w:rPr>
        <w:t>3</w:t>
      </w:r>
      <w:r>
        <w:t xml:space="preserve"> </w:t>
        <w:t xml:space="preserve">• </w:t>
        <w:t xml:space="preserve">Within the Layout &amp; Format tab, insert a zero in the box for the For Empty cells show: </w:t>
      </w:r>
    </w:p>
    <w:p>
      <w:pPr>
        <w:pStyle w:val="Para 06"/>
      </w:pPr>
      <w:r>
        <w:t xml:space="preserve">option.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50900" cy="1549400"/>
            <wp:effectExtent l="0" r="0" t="0" b="0"/>
            <wp:wrapTopAndBottom/>
            <wp:docPr id="53" name="index-30_1.jpg" descr="index-30_1.jpg"/>
            <wp:cNvGraphicFramePr>
              <a:graphicFrameLocks noChangeAspect="1"/>
            </wp:cNvGraphicFramePr>
            <a:graphic>
              <a:graphicData uri="http://schemas.openxmlformats.org/drawingml/2006/picture">
                <pic:pic>
                  <pic:nvPicPr>
                    <pic:cNvPr id="0" name="index-30_1.jpg" descr="index-30_1.jpg"/>
                    <pic:cNvPicPr/>
                  </pic:nvPicPr>
                  <pic:blipFill>
                    <a:blip r:embed="rId57"/>
                    <a:stretch>
                      <a:fillRect/>
                    </a:stretch>
                  </pic:blipFill>
                  <pic:spPr>
                    <a:xfrm>
                      <a:off x="0" y="0"/>
                      <a:ext cx="850900" cy="1549400"/>
                    </a:xfrm>
                    <a:prstGeom prst="rect">
                      <a:avLst/>
                    </a:prstGeom>
                  </pic:spPr>
                </pic:pic>
              </a:graphicData>
            </a:graphic>
          </wp:anchor>
        </w:drawing>
      </w:r>
    </w:p>
    <w:p>
      <w:pPr>
        <w:pStyle w:val="Para 04"/>
      </w:pPr>
      <w:r>
        <w:t/>
      </w:r>
    </w:p>
    <w:p>
      <w:pPr>
        <w:pStyle w:val="Para 36"/>
      </w:pPr>
      <w:r>
        <w:t>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30300" cy="533400"/>
            <wp:effectExtent l="0" r="0" t="0" b="0"/>
            <wp:wrapTopAndBottom/>
            <wp:docPr id="54" name="index-30_2.png" descr="index-30_2.png"/>
            <wp:cNvGraphicFramePr>
              <a:graphicFrameLocks noChangeAspect="1"/>
            </wp:cNvGraphicFramePr>
            <a:graphic>
              <a:graphicData uri="http://schemas.openxmlformats.org/drawingml/2006/picture">
                <pic:pic>
                  <pic:nvPicPr>
                    <pic:cNvPr id="0" name="index-30_2.png" descr="index-30_2.png"/>
                    <pic:cNvPicPr/>
                  </pic:nvPicPr>
                  <pic:blipFill>
                    <a:blip r:embed="rId58"/>
                    <a:stretch>
                      <a:fillRect/>
                    </a:stretch>
                  </pic:blipFill>
                  <pic:spPr>
                    <a:xfrm>
                      <a:off x="0" y="0"/>
                      <a:ext cx="1130300" cy="533400"/>
                    </a:xfrm>
                    <a:prstGeom prst="rect">
                      <a:avLst/>
                    </a:prstGeom>
                  </pic:spPr>
                </pic:pic>
              </a:graphicData>
            </a:graphic>
          </wp:anchor>
        </w:drawing>
      </w:r>
    </w:p>
    <w:p>
      <w:pPr>
        <w:pStyle w:val="Para 04"/>
      </w:pPr>
      <w:r>
        <w:t/>
      </w:r>
    </w:p>
    <w:p>
      <w:pPr>
        <w:pStyle w:val="Para 35"/>
      </w:pPr>
      <w:r>
        <w:t>2</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1993900"/>
            <wp:effectExtent l="0" r="0" t="0" b="0"/>
            <wp:wrapTopAndBottom/>
            <wp:docPr id="55" name="index-30_3.png" descr="index-30_3.png"/>
            <wp:cNvGraphicFramePr>
              <a:graphicFrameLocks noChangeAspect="1"/>
            </wp:cNvGraphicFramePr>
            <a:graphic>
              <a:graphicData uri="http://schemas.openxmlformats.org/drawingml/2006/picture">
                <pic:pic>
                  <pic:nvPicPr>
                    <pic:cNvPr id="0" name="index-30_3.png" descr="index-30_3.png"/>
                    <pic:cNvPicPr/>
                  </pic:nvPicPr>
                  <pic:blipFill>
                    <a:blip r:embed="rId59"/>
                    <a:stretch>
                      <a:fillRect/>
                    </a:stretch>
                  </pic:blipFill>
                  <pic:spPr>
                    <a:xfrm>
                      <a:off x="0" y="0"/>
                      <a:ext cx="2070100" cy="1993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36700" cy="1028700"/>
            <wp:effectExtent l="0" r="0" t="0" b="0"/>
            <wp:wrapTopAndBottom/>
            <wp:docPr id="56" name="index-30_4.png" descr="index-30_4.png"/>
            <wp:cNvGraphicFramePr>
              <a:graphicFrameLocks noChangeAspect="1"/>
            </wp:cNvGraphicFramePr>
            <a:graphic>
              <a:graphicData uri="http://schemas.openxmlformats.org/drawingml/2006/picture">
                <pic:pic>
                  <pic:nvPicPr>
                    <pic:cNvPr id="0" name="index-30_4.png" descr="index-30_4.png"/>
                    <pic:cNvPicPr/>
                  </pic:nvPicPr>
                  <pic:blipFill>
                    <a:blip r:embed="rId60"/>
                    <a:stretch>
                      <a:fillRect/>
                    </a:stretch>
                  </pic:blipFill>
                  <pic:spPr>
                    <a:xfrm>
                      <a:off x="0" y="0"/>
                      <a:ext cx="1536700" cy="1028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16200" cy="698500"/>
            <wp:effectExtent l="0" r="0" t="0" b="0"/>
            <wp:wrapTopAndBottom/>
            <wp:docPr id="57" name="index-30_5.jpg" descr="index-30_5.jpg"/>
            <wp:cNvGraphicFramePr>
              <a:graphicFrameLocks noChangeAspect="1"/>
            </wp:cNvGraphicFramePr>
            <a:graphic>
              <a:graphicData uri="http://schemas.openxmlformats.org/drawingml/2006/picture">
                <pic:pic>
                  <pic:nvPicPr>
                    <pic:cNvPr id="0" name="index-30_5.jpg" descr="index-30_5.jpg"/>
                    <pic:cNvPicPr/>
                  </pic:nvPicPr>
                  <pic:blipFill>
                    <a:blip r:embed="rId61"/>
                    <a:stretch>
                      <a:fillRect/>
                    </a:stretch>
                  </pic:blipFill>
                  <pic:spPr>
                    <a:xfrm>
                      <a:off x="0" y="0"/>
                      <a:ext cx="2616200" cy="698500"/>
                    </a:xfrm>
                    <a:prstGeom prst="rect">
                      <a:avLst/>
                    </a:prstGeom>
                  </pic:spPr>
                </pic:pic>
              </a:graphicData>
            </a:graphic>
          </wp:anchor>
        </w:drawing>
      </w:r>
    </w:p>
    <w:p>
      <w:pPr>
        <w:pStyle w:val="0 Block"/>
      </w:pPr>
    </w:p>
    <w:p>
      <w:bookmarkStart w:id="31" w:name="page_3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57400" cy="1879600"/>
            <wp:effectExtent l="0" r="0" t="0" b="0"/>
            <wp:wrapTopAndBottom/>
            <wp:docPr id="58" name="index-31_1.png" descr="index-31_1.png"/>
            <wp:cNvGraphicFramePr>
              <a:graphicFrameLocks noChangeAspect="1"/>
            </wp:cNvGraphicFramePr>
            <a:graphic>
              <a:graphicData uri="http://schemas.openxmlformats.org/drawingml/2006/picture">
                <pic:pic>
                  <pic:nvPicPr>
                    <pic:cNvPr id="0" name="index-31_1.png" descr="index-31_1.png"/>
                    <pic:cNvPicPr/>
                  </pic:nvPicPr>
                  <pic:blipFill>
                    <a:blip r:embed="rId62"/>
                    <a:stretch>
                      <a:fillRect/>
                    </a:stretch>
                  </pic:blipFill>
                  <pic:spPr>
                    <a:xfrm>
                      <a:off x="0" y="0"/>
                      <a:ext cx="2057400" cy="1879600"/>
                    </a:xfrm>
                    <a:prstGeom prst="rect">
                      <a:avLst/>
                    </a:prstGeom>
                  </pic:spPr>
                </pic:pic>
              </a:graphicData>
            </a:graphic>
          </wp:anchor>
        </w:drawing>
      </w:r>
      <w:bookmarkEnd w:id="31"/>
    </w:p>
    <w:p>
      <w:pPr>
        <w:pStyle w:val="Heading 1"/>
      </w:pPr>
      <w:r>
        <w:t xml:space="preserve">3 </w:t>
      </w:r>
    </w:p>
    <w:p>
      <w:pPr>
        <w:pStyle w:val="Para 04"/>
      </w:pPr>
      <w:r>
        <w:t/>
      </w:r>
    </w:p>
    <w:p>
      <w:pPr>
        <w:pStyle w:val="Normal"/>
      </w:pPr>
      <w:r>
        <w:t xml:space="preserve">So far the only grouping we have done has been by the rows. Groups can be done by columns as well. In all of our first tables, we group on the starting date by grouping, or combining, the individual dates by month. </w:t>
      </w:r>
    </w:p>
    <w:p>
      <w:pPr>
        <w:pStyle w:val="Normal"/>
      </w:pPr>
      <w:r>
        <w:t xml:space="preserve">Build a pivot table with the departments as the row labels and drop the start dates into the column labels. The table appears as follows: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46400" cy="1562100"/>
            <wp:effectExtent l="0" r="0" t="0" b="0"/>
            <wp:wrapTopAndBottom/>
            <wp:docPr id="59" name="index-31_2.png" descr="index-31_2.png"/>
            <wp:cNvGraphicFramePr>
              <a:graphicFrameLocks noChangeAspect="1"/>
            </wp:cNvGraphicFramePr>
            <a:graphic>
              <a:graphicData uri="http://schemas.openxmlformats.org/drawingml/2006/picture">
                <pic:pic>
                  <pic:nvPicPr>
                    <pic:cNvPr id="0" name="index-31_2.png" descr="index-31_2.png"/>
                    <pic:cNvPicPr/>
                  </pic:nvPicPr>
                  <pic:blipFill>
                    <a:blip r:embed="rId63"/>
                    <a:stretch>
                      <a:fillRect/>
                    </a:stretch>
                  </pic:blipFill>
                  <pic:spPr>
                    <a:xfrm>
                      <a:off x="0" y="0"/>
                      <a:ext cx="2946400" cy="1562100"/>
                    </a:xfrm>
                    <a:prstGeom prst="rect">
                      <a:avLst/>
                    </a:prstGeom>
                  </pic:spPr>
                </pic:pic>
              </a:graphicData>
            </a:graphic>
          </wp:anchor>
        </w:drawing>
      </w:r>
    </w:p>
    <w:p>
      <w:pPr>
        <w:pStyle w:val="Para 04"/>
      </w:pPr>
      <w:r>
        <w:t/>
      </w:r>
    </w:p>
    <w:p>
      <w:pPr>
        <w:pStyle w:val="Normal"/>
      </w:pPr>
      <w:r>
        <w:t xml:space="preserve">To group by the years, navigate your mouse to any date in the pivot table. Right click you mouse so that the dialog box appears, select group, and select years. Finish by selecting OK. The pivot table appears as below. </w:t>
      </w:r>
    </w:p>
    <w:p>
      <w:bookmarkStart w:id="32" w:name="page_32"/>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54400" cy="2120900"/>
            <wp:effectExtent l="0" r="0" t="0" b="0"/>
            <wp:wrapTopAndBottom/>
            <wp:docPr id="60" name="index-32_1.png" descr="index-32_1.png"/>
            <wp:cNvGraphicFramePr>
              <a:graphicFrameLocks noChangeAspect="1"/>
            </wp:cNvGraphicFramePr>
            <a:graphic>
              <a:graphicData uri="http://schemas.openxmlformats.org/drawingml/2006/picture">
                <pic:pic>
                  <pic:nvPicPr>
                    <pic:cNvPr id="0" name="index-32_1.png" descr="index-32_1.png"/>
                    <pic:cNvPicPr/>
                  </pic:nvPicPr>
                  <pic:blipFill>
                    <a:blip r:embed="rId64"/>
                    <a:stretch>
                      <a:fillRect/>
                    </a:stretch>
                  </pic:blipFill>
                  <pic:spPr>
                    <a:xfrm>
                      <a:off x="0" y="0"/>
                      <a:ext cx="3454400" cy="2120900"/>
                    </a:xfrm>
                    <a:prstGeom prst="rect">
                      <a:avLst/>
                    </a:prstGeom>
                  </pic:spPr>
                </pic:pic>
              </a:graphicData>
            </a:graphic>
          </wp:anchor>
        </w:drawing>
      </w:r>
      <w:bookmarkEnd w:id="32"/>
    </w:p>
    <w:p>
      <w:pPr>
        <w:pStyle w:val="Normal"/>
      </w:pPr>
      <w:r>
        <w:t xml:space="preserve">The final grouping we will review is by group by categories that are not part of the original table. Returning to the pivot table where we are pivoting be departments, counting the number of employees by department, and calculating the average salary, you will recall it appears as below. </w:t>
      </w:r>
    </w:p>
    <w:p>
      <w:pPr>
        <w:pStyle w:val="Para 04"/>
      </w:pPr>
      <w:r>
        <w:t/>
      </w:r>
    </w:p>
    <w:p>
      <w:bookmarkStart w:id="33" w:name="Building_a_PivotTable_Report___P_1"/>
      <w:pPr>
        <w:pStyle w:val="Para 08"/>
      </w:pPr>
      <w:r>
        <w:t xml:space="preserve">Building a PivotTable Report – Part Four </w:t>
      </w:r>
      <w:bookmarkEnd w:id="33"/>
    </w:p>
    <w:p>
      <w:pPr>
        <w:pStyle w:val="Para 13"/>
      </w:pPr>
      <w:r>
        <w:t xml:space="preserve">User defined groups, adding/removing subtotals </w:t>
      </w:r>
    </w:p>
    <w:p>
      <w:pPr>
        <w:pStyle w:val="Normal"/>
      </w:pPr>
      <w:r>
        <w:t xml:space="preserve">The user may define groups for data that is not included in the original source data.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2755900"/>
            <wp:effectExtent l="0" r="0" t="0" b="0"/>
            <wp:wrapTopAndBottom/>
            <wp:docPr id="61" name="index-33_1.png" descr="index-33_1.png"/>
            <wp:cNvGraphicFramePr>
              <a:graphicFrameLocks noChangeAspect="1"/>
            </wp:cNvGraphicFramePr>
            <a:graphic>
              <a:graphicData uri="http://schemas.openxmlformats.org/drawingml/2006/picture">
                <pic:pic>
                  <pic:nvPicPr>
                    <pic:cNvPr id="0" name="index-33_1.png" descr="index-33_1.png"/>
                    <pic:cNvPicPr/>
                  </pic:nvPicPr>
                  <pic:blipFill>
                    <a:blip r:embed="rId65"/>
                    <a:stretch>
                      <a:fillRect/>
                    </a:stretch>
                  </pic:blipFill>
                  <pic:spPr>
                    <a:xfrm>
                      <a:off x="0" y="0"/>
                      <a:ext cx="2311400" cy="2755900"/>
                    </a:xfrm>
                    <a:prstGeom prst="rect">
                      <a:avLst/>
                    </a:prstGeom>
                  </pic:spPr>
                </pic:pic>
              </a:graphicData>
            </a:graphic>
          </wp:anchor>
        </w:drawing>
      </w:r>
    </w:p>
    <w:p>
      <w:pPr>
        <w:pStyle w:val="Para 04"/>
      </w:pPr>
      <w:r>
        <w:t/>
      </w:r>
    </w:p>
    <w:p>
      <w:pPr>
        <w:pStyle w:val="Para 01"/>
      </w:pPr>
      <w:r>
        <w:t xml:space="preserve">In order to group each department </w:t>
      </w:r>
    </w:p>
    <w:p>
      <w:pPr>
        <w:pStyle w:val="Para 01"/>
      </w:pPr>
      <w:r>
        <w:t xml:space="preserve">by its cabinet member, we will take </w:t>
      </w:r>
    </w:p>
    <w:p>
      <w:pPr>
        <w:pStyle w:val="Para 01"/>
      </w:pPr>
      <w:r>
        <w:t xml:space="preserve">the following steps. </w:t>
      </w:r>
    </w:p>
    <w:p>
      <w:pPr>
        <w:pStyle w:val="Para 01"/>
      </w:pPr>
      <w:r>
        <w:t xml:space="preserve">• </w:t>
        <w:t xml:space="preserve">Select those departments under </w:t>
      </w:r>
    </w:p>
    <w:p>
      <w:pPr>
        <w:pStyle w:val="Para 01"/>
      </w:pPr>
      <w:r>
        <w:t xml:space="preserve">the first cabinet member by </w:t>
      </w:r>
    </w:p>
    <w:p>
      <w:pPr>
        <w:pStyle w:val="Para 01"/>
      </w:pPr>
      <w:r>
        <w:t xml:space="preserve">CTRL +left click: </w:t>
      </w:r>
    </w:p>
    <w:p>
      <w:pPr>
        <w:pStyle w:val="Para 01"/>
      </w:pPr>
      <w:r>
        <w:t xml:space="preserve">o Alternative Ed, Inst Services, </w:t>
      </w:r>
    </w:p>
    <w:p>
      <w:pPr>
        <w:pStyle w:val="Para 01"/>
      </w:pPr>
      <w:r>
        <w:t xml:space="preserve">Special Ed </w:t>
      </w:r>
    </w:p>
    <w:p>
      <w:pPr>
        <w:pStyle w:val="Para 01"/>
      </w:pPr>
      <w:r>
        <w:t xml:space="preserve">• </w:t>
        <w:t xml:space="preserve">Choose group selection on the </w:t>
      </w:r>
    </w:p>
    <w:p>
      <w:pPr>
        <w:pStyle w:val="Para 01"/>
      </w:pPr>
      <w:r>
        <w:t xml:space="preserve">PivotTable Tools\Options tab </w:t>
      </w:r>
    </w:p>
    <w:p>
      <w:pPr>
        <w:pStyle w:val="Para 01"/>
      </w:pPr>
      <w:r>
        <w:t xml:space="preserve">and select group selection. </w:t>
      </w:r>
    </w:p>
    <w:p>
      <w:pPr>
        <w:pStyle w:val="Para 01"/>
      </w:pPr>
      <w:r>
        <w:t xml:space="preserve">• Notice that Group 1 now </w:t>
      </w:r>
    </w:p>
    <w:p>
      <w:pPr>
        <w:pStyle w:val="Para 01"/>
      </w:pPr>
      <w:r>
        <w:t xml:space="preserve">appears at the top of the pivot </w:t>
      </w:r>
    </w:p>
    <w:p>
      <w:pPr>
        <w:pStyle w:val="Para 01"/>
      </w:pPr>
      <w:r>
        <w:t xml:space="preserve">table. </w:t>
      </w:r>
    </w:p>
    <w:p>
      <w:pPr>
        <w:pStyle w:val="Para 01"/>
      </w:pPr>
      <w:r>
        <w:t xml:space="preserve">• </w:t>
        <w:t xml:space="preserve">Left click on the Group 1 header </w:t>
      </w:r>
    </w:p>
    <w:p>
      <w:pPr>
        <w:pStyle w:val="Para 01"/>
      </w:pPr>
      <w:r>
        <w:t xml:space="preserve">and type Flores. </w:t>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736600"/>
            <wp:effectExtent l="0" r="0" t="0" b="0"/>
            <wp:wrapTopAndBottom/>
            <wp:docPr id="62" name="index-33_2.png" descr="index-33_2.png"/>
            <wp:cNvGraphicFramePr>
              <a:graphicFrameLocks noChangeAspect="1"/>
            </wp:cNvGraphicFramePr>
            <a:graphic>
              <a:graphicData uri="http://schemas.openxmlformats.org/drawingml/2006/picture">
                <pic:pic>
                  <pic:nvPicPr>
                    <pic:cNvPr id="0" name="index-33_2.png" descr="index-33_2.png"/>
                    <pic:cNvPicPr/>
                  </pic:nvPicPr>
                  <pic:blipFill>
                    <a:blip r:embed="rId66"/>
                    <a:stretch>
                      <a:fillRect/>
                    </a:stretch>
                  </pic:blipFill>
                  <pic:spPr>
                    <a:xfrm>
                      <a:off x="0" y="0"/>
                      <a:ext cx="3797300" cy="736600"/>
                    </a:xfrm>
                    <a:prstGeom prst="rect">
                      <a:avLst/>
                    </a:prstGeom>
                  </pic:spPr>
                </pic:pic>
              </a:graphicData>
            </a:graphic>
          </wp:anchor>
        </w:drawing>
      </w:r>
    </w:p>
    <w:p>
      <w:pPr>
        <w:pStyle w:val="0 Block"/>
      </w:pPr>
    </w:p>
    <w:p>
      <w:bookmarkStart w:id="34" w:name="page_34"/>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33700" cy="2235200"/>
            <wp:effectExtent l="0" r="0" t="0" b="0"/>
            <wp:wrapTopAndBottom/>
            <wp:docPr id="63" name="index-34_1.png" descr="index-34_1.png"/>
            <wp:cNvGraphicFramePr>
              <a:graphicFrameLocks noChangeAspect="1"/>
            </wp:cNvGraphicFramePr>
            <a:graphic>
              <a:graphicData uri="http://schemas.openxmlformats.org/drawingml/2006/picture">
                <pic:pic>
                  <pic:nvPicPr>
                    <pic:cNvPr id="0" name="index-34_1.png" descr="index-34_1.png"/>
                    <pic:cNvPicPr/>
                  </pic:nvPicPr>
                  <pic:blipFill>
                    <a:blip r:embed="rId67"/>
                    <a:stretch>
                      <a:fillRect/>
                    </a:stretch>
                  </pic:blipFill>
                  <pic:spPr>
                    <a:xfrm>
                      <a:off x="0" y="0"/>
                      <a:ext cx="2933700" cy="2235200"/>
                    </a:xfrm>
                    <a:prstGeom prst="rect">
                      <a:avLst/>
                    </a:prstGeom>
                  </pic:spPr>
                </pic:pic>
              </a:graphicData>
            </a:graphic>
          </wp:anchor>
        </w:drawing>
      </w:r>
      <w:bookmarkEnd w:id="34"/>
    </w:p>
    <w:p>
      <w:pPr>
        <w:pStyle w:val="Normal"/>
      </w:pPr>
      <w:r>
        <w:t xml:space="preserve">Continue with the group selections until it is completed by cabinet member and appears as below.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2247900"/>
            <wp:effectExtent l="0" r="0" t="0" b="0"/>
            <wp:wrapTopAndBottom/>
            <wp:docPr id="64" name="index-34_2.png" descr="index-34_2.png"/>
            <wp:cNvGraphicFramePr>
              <a:graphicFrameLocks noChangeAspect="1"/>
            </wp:cNvGraphicFramePr>
            <a:graphic>
              <a:graphicData uri="http://schemas.openxmlformats.org/drawingml/2006/picture">
                <pic:pic>
                  <pic:nvPicPr>
                    <pic:cNvPr id="0" name="index-34_2.png" descr="index-34_2.png"/>
                    <pic:cNvPicPr/>
                  </pic:nvPicPr>
                  <pic:blipFill>
                    <a:blip r:embed="rId68"/>
                    <a:stretch>
                      <a:fillRect/>
                    </a:stretch>
                  </pic:blipFill>
                  <pic:spPr>
                    <a:xfrm>
                      <a:off x="0" y="0"/>
                      <a:ext cx="1828800" cy="2247900"/>
                    </a:xfrm>
                    <a:prstGeom prst="rect">
                      <a:avLst/>
                    </a:prstGeom>
                  </pic:spPr>
                </pic:pic>
              </a:graphicData>
            </a:graphic>
          </wp:anchor>
        </w:drawing>
      </w:r>
    </w:p>
    <w:p>
      <w:pPr>
        <w:pStyle w:val="Para 01"/>
      </w:pPr>
      <w:r>
        <w:t xml:space="preserve">The departments are grouped by cabinet </w:t>
      </w:r>
    </w:p>
    <w:p>
      <w:pPr>
        <w:pStyle w:val="Para 53"/>
      </w:pPr>
      <w:r>
        <w:t xml:space="preserve">members. </w:t>
      </w:r>
    </w:p>
    <w:p>
      <w:pPr>
        <w:pStyle w:val="Para 01"/>
      </w:pPr>
      <w:r>
        <w:t xml:space="preserve">To add subtotals by cabinet members: </w:t>
      </w:r>
    </w:p>
    <w:p>
      <w:pPr>
        <w:pStyle w:val="Para 01"/>
      </w:pPr>
      <w:r>
        <w:t xml:space="preserve">• Navigate to the PivotTable </w:t>
      </w:r>
    </w:p>
    <w:p>
      <w:pPr>
        <w:pStyle w:val="Para 01"/>
      </w:pPr>
      <w:r>
        <w:t xml:space="preserve">Tools\Design Tab. </w:t>
      </w:r>
    </w:p>
    <w:p>
      <w:pPr>
        <w:pStyle w:val="Para 01"/>
      </w:pPr>
      <w:r>
        <w:t xml:space="preserve">• </w:t>
        <w:t xml:space="preserve">Select subtotals within the layout </w:t>
      </w:r>
    </w:p>
    <w:p>
      <w:pPr>
        <w:pStyle w:val="Para 54"/>
      </w:pPr>
      <w:r>
        <w:t xml:space="preserve">group. </w:t>
      </w:r>
    </w:p>
    <w:p>
      <w:pPr>
        <w:pStyle w:val="Para 01"/>
      </w:pPr>
      <w:r>
        <w:t xml:space="preserve">• </w:t>
        <w:t xml:space="preserve">Select from one of the three options: </w:t>
      </w:r>
    </w:p>
    <w:p>
      <w:pPr>
        <w:pStyle w:val="Para 01"/>
      </w:pPr>
      <w:r>
        <w:t xml:space="preserve">o Do not show subtotals o Show all subtotals at the bottom </w:t>
      </w:r>
    </w:p>
    <w:p>
      <w:pPr>
        <w:pStyle w:val="Para 01"/>
      </w:pPr>
      <w:r>
        <w:t xml:space="preserve">of the group </w:t>
      </w:r>
    </w:p>
    <w:p>
      <w:pPr>
        <w:pStyle w:val="Para 01"/>
      </w:pPr>
      <w:r>
        <w:t xml:space="preserve">o Show all subtotals at the top of </w:t>
      </w:r>
    </w:p>
    <w:p>
      <w:pPr>
        <w:pStyle w:val="Para 01"/>
      </w:pPr>
      <w:r>
        <w:t xml:space="preserve">the group. </w:t>
      </w:r>
    </w:p>
    <w:p>
      <w:pPr>
        <w:pStyle w:val="0 Block"/>
      </w:pPr>
    </w:p>
    <w:p>
      <w:bookmarkStart w:id="35" w:name="page_35"/>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38300" cy="1993900"/>
            <wp:effectExtent l="0" r="0" t="0" b="0"/>
            <wp:wrapTopAndBottom/>
            <wp:docPr id="65" name="index-35_1.png" descr="index-35_1.png"/>
            <wp:cNvGraphicFramePr>
              <a:graphicFrameLocks noChangeAspect="1"/>
            </wp:cNvGraphicFramePr>
            <a:graphic>
              <a:graphicData uri="http://schemas.openxmlformats.org/drawingml/2006/picture">
                <pic:pic>
                  <pic:nvPicPr>
                    <pic:cNvPr id="0" name="index-35_1.png" descr="index-35_1.png"/>
                    <pic:cNvPicPr/>
                  </pic:nvPicPr>
                  <pic:blipFill>
                    <a:blip r:embed="rId69"/>
                    <a:stretch>
                      <a:fillRect/>
                    </a:stretch>
                  </pic:blipFill>
                  <pic:spPr>
                    <a:xfrm>
                      <a:off x="0" y="0"/>
                      <a:ext cx="1638300" cy="1993900"/>
                    </a:xfrm>
                    <a:prstGeom prst="rect">
                      <a:avLst/>
                    </a:prstGeom>
                  </pic:spPr>
                </pic:pic>
              </a:graphicData>
            </a:graphic>
          </wp:anchor>
        </w:drawing>
      </w:r>
      <w:bookmarkEnd w:id="35"/>
    </w:p>
    <w:p>
      <w:pPr>
        <w:pStyle w:val="Para 06"/>
      </w:pPr>
      <w:r>
        <w:t xml:space="preserve">Selecting the option to display </w:t>
      </w:r>
    </w:p>
    <w:p>
      <w:pPr>
        <w:pStyle w:val="Para 06"/>
      </w:pPr>
      <w:r>
        <w:t xml:space="preserve">the subtotals at the bottom of </w:t>
      </w:r>
    </w:p>
    <w:p>
      <w:pPr>
        <w:pStyle w:val="Para 06"/>
      </w:pPr>
      <w:r>
        <w:t xml:space="preserve">the group looks like this. </w:t>
      </w:r>
    </w:p>
    <w:p>
      <w:pPr>
        <w:pStyle w:val="Para 04"/>
      </w:pPr>
      <w:r>
        <w:t/>
      </w:r>
    </w:p>
    <w:p>
      <w:pPr>
        <w:pStyle w:val="Para 08"/>
      </w:pPr>
      <w:r>
        <w:t xml:space="preserve">Building a PivotTable Report – Part Five </w:t>
      </w:r>
    </w:p>
    <w:p>
      <w:pPr>
        <w:pStyle w:val="Para 13"/>
      </w:pPr>
      <w:r>
        <w:t xml:space="preserve">Using formulas on pivoted data </w:t>
      </w:r>
    </w:p>
    <w:p>
      <w:pPr>
        <w:pStyle w:val="Normal"/>
      </w:pPr>
      <w:r>
        <w:t xml:space="preserve">Information displayed in a pivot table may be enhanced by adding additional computations by using formulas and functions.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98600" cy="1955800"/>
            <wp:effectExtent l="0" r="0" t="0" b="0"/>
            <wp:wrapTopAndBottom/>
            <wp:docPr id="66" name="index-35_2.png" descr="index-35_2.png"/>
            <wp:cNvGraphicFramePr>
              <a:graphicFrameLocks noChangeAspect="1"/>
            </wp:cNvGraphicFramePr>
            <a:graphic>
              <a:graphicData uri="http://schemas.openxmlformats.org/drawingml/2006/picture">
                <pic:pic>
                  <pic:nvPicPr>
                    <pic:cNvPr id="0" name="index-35_2.png" descr="index-35_2.png"/>
                    <pic:cNvPicPr/>
                  </pic:nvPicPr>
                  <pic:blipFill>
                    <a:blip r:embed="rId70"/>
                    <a:stretch>
                      <a:fillRect/>
                    </a:stretch>
                  </pic:blipFill>
                  <pic:spPr>
                    <a:xfrm>
                      <a:off x="0" y="0"/>
                      <a:ext cx="1498600" cy="1955800"/>
                    </a:xfrm>
                    <a:prstGeom prst="rect">
                      <a:avLst/>
                    </a:prstGeom>
                  </pic:spPr>
                </pic:pic>
              </a:graphicData>
            </a:graphic>
          </wp:anchor>
        </w:drawing>
      </w:r>
    </w:p>
    <w:p>
      <w:pPr>
        <w:pStyle w:val="Para 04"/>
      </w:pPr>
      <w:r>
        <w:t/>
      </w:r>
    </w:p>
    <w:p>
      <w:pPr>
        <w:pStyle w:val="Para 01"/>
      </w:pPr>
      <w:r>
        <w:t xml:space="preserve">Starting with our basic average salary </w:t>
      </w:r>
    </w:p>
    <w:p>
      <w:pPr>
        <w:pStyle w:val="Para 01"/>
      </w:pPr>
      <w:r>
        <w:t xml:space="preserve">by department pivot table, we will: </w:t>
      </w:r>
    </w:p>
    <w:p>
      <w:pPr>
        <w:pStyle w:val="Para 37"/>
      </w:pPr>
      <w:r>
        <w:t xml:space="preserve">• Drag salary again down to the </w:t>
      </w:r>
    </w:p>
    <w:p>
      <w:pPr>
        <w:pStyle w:val="Para 55"/>
      </w:pPr>
      <w:r>
        <w:t>formulas zone</w:t>
      </w:r>
    </w:p>
    <w:p>
      <w:pPr>
        <w:pStyle w:val="Para 37"/>
      </w:pPr>
      <w:r>
        <w:t xml:space="preserve">• Navigate to a cell with the </w:t>
      </w:r>
    </w:p>
    <w:p>
      <w:pPr>
        <w:pStyle w:val="Para 01"/>
      </w:pPr>
      <w:r>
        <w:t xml:space="preserve">column and right click the mouse </w:t>
      </w:r>
    </w:p>
    <w:p>
      <w:pPr>
        <w:pStyle w:val="Para 21"/>
      </w:pPr>
      <w:r>
        <w:t xml:space="preserve">to launch the dialog box </w:t>
      </w:r>
    </w:p>
    <w:p>
      <w:pPr>
        <w:pStyle w:val="Para 56"/>
      </w:pPr>
      <w:r>
        <w:rPr>
          <w:rStyle w:val="Text0"/>
        </w:rPr>
        <w:t xml:space="preserve">• Select </w:t>
      </w:r>
      <w:r>
        <w:t>value fields settings</w:t>
      </w:r>
      <w:r>
        <w:rPr>
          <w:rStyle w:val="Text0"/>
        </w:rPr>
        <w:t xml:space="preserve"> to </w:t>
      </w:r>
    </w:p>
    <w:p>
      <w:pPr>
        <w:pStyle w:val="Para 21"/>
      </w:pPr>
      <w:r>
        <w:t xml:space="preserve">launch the dialog box. </w:t>
      </w:r>
    </w:p>
    <w:p>
      <w:pPr>
        <w:pStyle w:val="0 Block"/>
      </w:pPr>
    </w:p>
    <w:p>
      <w:bookmarkStart w:id="36" w:name="page_36"/>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1854200"/>
            <wp:effectExtent l="0" r="0" t="0" b="0"/>
            <wp:wrapTopAndBottom/>
            <wp:docPr id="67" name="index-36_1.png" descr="index-36_1.png"/>
            <wp:cNvGraphicFramePr>
              <a:graphicFrameLocks noChangeAspect="1"/>
            </wp:cNvGraphicFramePr>
            <a:graphic>
              <a:graphicData uri="http://schemas.openxmlformats.org/drawingml/2006/picture">
                <pic:pic>
                  <pic:nvPicPr>
                    <pic:cNvPr id="0" name="index-36_1.png" descr="index-36_1.png"/>
                    <pic:cNvPicPr/>
                  </pic:nvPicPr>
                  <pic:blipFill>
                    <a:blip r:embed="rId71"/>
                    <a:stretch>
                      <a:fillRect/>
                    </a:stretch>
                  </pic:blipFill>
                  <pic:spPr>
                    <a:xfrm>
                      <a:off x="0" y="0"/>
                      <a:ext cx="2044700" cy="1854200"/>
                    </a:xfrm>
                    <a:prstGeom prst="rect">
                      <a:avLst/>
                    </a:prstGeom>
                  </pic:spPr>
                </pic:pic>
              </a:graphicData>
            </a:graphic>
          </wp:anchor>
        </w:drawing>
      </w:r>
      <w:bookmarkEnd w:id="36"/>
    </w:p>
    <w:p>
      <w:pPr>
        <w:pStyle w:val="Para 09"/>
      </w:pPr>
      <w:r>
        <w:t xml:space="preserve">• Navigate to the Show values as tab.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22400" cy="2311400"/>
            <wp:effectExtent l="0" r="0" t="0" b="0"/>
            <wp:wrapTopAndBottom/>
            <wp:docPr id="68" name="index-36_2.png" descr="index-36_2.png"/>
            <wp:cNvGraphicFramePr>
              <a:graphicFrameLocks noChangeAspect="1"/>
            </wp:cNvGraphicFramePr>
            <a:graphic>
              <a:graphicData uri="http://schemas.openxmlformats.org/drawingml/2006/picture">
                <pic:pic>
                  <pic:nvPicPr>
                    <pic:cNvPr id="0" name="index-36_2.png" descr="index-36_2.png"/>
                    <pic:cNvPicPr/>
                  </pic:nvPicPr>
                  <pic:blipFill>
                    <a:blip r:embed="rId72"/>
                    <a:stretch>
                      <a:fillRect/>
                    </a:stretch>
                  </pic:blipFill>
                  <pic:spPr>
                    <a:xfrm>
                      <a:off x="0" y="0"/>
                      <a:ext cx="1422400" cy="2311400"/>
                    </a:xfrm>
                    <a:prstGeom prst="rect">
                      <a:avLst/>
                    </a:prstGeom>
                  </pic:spPr>
                </pic:pic>
              </a:graphicData>
            </a:graphic>
          </wp:anchor>
        </w:drawing>
      </w:r>
    </w:p>
    <w:p>
      <w:pPr>
        <w:pStyle w:val="Para 09"/>
      </w:pPr>
      <w:r>
        <w:t xml:space="preserve">• </w:t>
        <w:t xml:space="preserve">Instead of showing the values as normal, select the down arrow to display </w:t>
      </w:r>
    </w:p>
    <w:p>
      <w:pPr>
        <w:pStyle w:val="Para 57"/>
      </w:pPr>
      <w:r>
        <w:t xml:space="preserve">the various options. </w:t>
      </w:r>
    </w:p>
    <w:p>
      <w:pPr>
        <w:pStyle w:val="Para 09"/>
      </w:pPr>
      <w:r>
        <w:t xml:space="preserve">• </w:t>
        <w:t xml:space="preserve">In this example we want to show the values as a percent of column total. </w:t>
      </w:r>
    </w:p>
    <w:p>
      <w:pPr>
        <w:pStyle w:val="Para 04"/>
      </w:pPr>
      <w:r>
        <w:t/>
      </w:r>
    </w:p>
    <w:p>
      <w:pPr>
        <w:pStyle w:val="Para 03"/>
      </w:pPr>
      <w:r>
        <w:t xml:space="preserve">You may also make calculations on the pivot table results themselves. For instance, to </w:t>
      </w:r>
    </w:p>
    <w:p>
      <w:pPr>
        <w:pStyle w:val="Para 03"/>
      </w:pPr>
      <w:r>
        <w:t xml:space="preserve">calculate the percent of salaries paid by the various departments: </w:t>
      </w:r>
    </w:p>
    <w:p>
      <w:pPr>
        <w:pStyle w:val="Para 03"/>
      </w:pPr>
      <w:r>
        <w:t xml:space="preserve">• Drag the salaries once again to the </w:t>
      </w:r>
      <w:r>
        <w:rPr>
          <w:rStyle w:val="Text0"/>
        </w:rPr>
        <w:t xml:space="preserve">formulas zone. </w:t>
      </w:r>
    </w:p>
    <w:p>
      <w:pPr>
        <w:pStyle w:val="Para 03"/>
      </w:pPr>
      <w:r>
        <w:t xml:space="preserve">• </w:t>
        <w:t xml:space="preserve">Navigate to a cell with the column and right click the mouse to launch the dialog box </w:t>
      </w:r>
    </w:p>
    <w:p>
      <w:pPr>
        <w:pStyle w:val="Para 03"/>
      </w:pPr>
      <w:r>
        <w:t xml:space="preserve">• </w:t>
        <w:t xml:space="preserve">Select value fields settings to launch the dialog box. On the summarize tab, select count. </w:t>
      </w:r>
    </w:p>
    <w:p>
      <w:pPr>
        <w:pStyle w:val="Para 03"/>
      </w:pPr>
      <w:r>
        <w:t xml:space="preserve">• Within the value fields settings dialog box now select the </w:t>
      </w:r>
      <w:r>
        <w:rPr>
          <w:rStyle w:val="Text0"/>
        </w:rPr>
        <w:t>show vales as</w:t>
      </w:r>
      <w:r>
        <w:t xml:space="preserve"> tab. </w:t>
      </w:r>
    </w:p>
    <w:p>
      <w:pPr>
        <w:pStyle w:val="Para 03"/>
      </w:pPr>
      <w:r>
        <w:t xml:space="preserve">• Launch the dropdown box and select Percent of grand total. </w:t>
      </w:r>
    </w:p>
    <w:p>
      <w:bookmarkStart w:id="37" w:name="The_resulting_pivot_table"/>
      <w:pPr>
        <w:pStyle w:val="Para 01"/>
      </w:pPr>
      <w:r>
        <w:t xml:space="preserve">The resulting pivot table </w:t>
      </w:r>
      <w:bookmarkEnd w:id="37"/>
    </w:p>
    <w:p>
      <w:pPr>
        <w:pStyle w:val="Para 01"/>
      </w:pPr>
      <w:r>
        <w:t xml:space="preserve">appears to the right. </w:t>
      </w:r>
    </w:p>
    <w:p>
      <w:pPr>
        <w:pStyle w:val="Para 01"/>
      </w:pPr>
      <w:r>
        <w:t xml:space="preserve">At first glance, it may appear </w:t>
      </w:r>
    </w:p>
    <w:p>
      <w:pPr>
        <w:pStyle w:val="Para 01"/>
      </w:pPr>
      <w:r>
        <w:t xml:space="preserve">that the calculation is incorrect </w:t>
      </w:r>
    </w:p>
    <w:p>
      <w:pPr>
        <w:pStyle w:val="Para 01"/>
      </w:pPr>
      <w:r>
        <w:t xml:space="preserve">because the majority of the </w:t>
      </w:r>
    </w:p>
    <w:p>
      <w:pPr>
        <w:pStyle w:val="Para 01"/>
      </w:pPr>
      <w:r>
        <w:t xml:space="preserve">results in the % of Salary Paid by </w:t>
      </w:r>
    </w:p>
    <w:p>
      <w:pPr>
        <w:pStyle w:val="Para 01"/>
      </w:pPr>
      <w:r>
        <w:t xml:space="preserve">Department is 6.8493%. </w:t>
      </w:r>
    </w:p>
    <w:p>
      <w:pPr>
        <w:pStyle w:val="Para 01"/>
      </w:pPr>
      <w:r>
        <w:t xml:space="preserve">It is correct. The reason the </w:t>
      </w:r>
    </w:p>
    <w:p>
      <w:pPr>
        <w:pStyle w:val="Para 01"/>
      </w:pPr>
      <w:r>
        <w:t xml:space="preserve">percent is the same for so many </w:t>
      </w:r>
    </w:p>
    <w:p>
      <w:pPr>
        <w:pStyle w:val="Para 01"/>
      </w:pPr>
      <w:r>
        <w:t xml:space="preserve">departments is due to the fact </w:t>
      </w:r>
    </w:p>
    <w:p>
      <w:pPr>
        <w:pStyle w:val="Para 01"/>
      </w:pPr>
      <w:r>
        <w:t xml:space="preserve">that so many departments have </w:t>
      </w:r>
    </w:p>
    <w:p>
      <w:pPr>
        <w:pStyle w:val="Para 01"/>
      </w:pPr>
      <w:r>
        <w:t xml:space="preserve">five employees. </w:t>
      </w:r>
    </w:p>
    <w:p>
      <w:pPr>
        <w:pStyle w:val="Para 04"/>
      </w:pPr>
      <w:r>
        <w:t/>
      </w:r>
    </w:p>
    <w:p>
      <w:pPr>
        <w:pStyle w:val="Para 08"/>
      </w:pPr>
      <w:r>
        <w:t xml:space="preserve">Building a PivotTable Report – Part Six </w:t>
      </w:r>
    </w:p>
    <w:p>
      <w:pPr>
        <w:pStyle w:val="Para 13"/>
      </w:pPr>
      <w:r>
        <w:t xml:space="preserve">Displaying multiple row labels in columns, or tabular form.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1866900"/>
            <wp:effectExtent l="0" r="0" t="0" b="0"/>
            <wp:wrapTopAndBottom/>
            <wp:docPr id="69" name="index-37_1.png" descr="index-37_1.png"/>
            <wp:cNvGraphicFramePr>
              <a:graphicFrameLocks noChangeAspect="1"/>
            </wp:cNvGraphicFramePr>
            <a:graphic>
              <a:graphicData uri="http://schemas.openxmlformats.org/drawingml/2006/picture">
                <pic:pic>
                  <pic:nvPicPr>
                    <pic:cNvPr id="0" name="index-37_1.png" descr="index-37_1.png"/>
                    <pic:cNvPicPr/>
                  </pic:nvPicPr>
                  <pic:blipFill>
                    <a:blip r:embed="rId73"/>
                    <a:stretch>
                      <a:fillRect/>
                    </a:stretch>
                  </pic:blipFill>
                  <pic:spPr>
                    <a:xfrm>
                      <a:off x="0" y="0"/>
                      <a:ext cx="2273300" cy="1866900"/>
                    </a:xfrm>
                    <a:prstGeom prst="rect">
                      <a:avLst/>
                    </a:prstGeom>
                  </pic:spPr>
                </pic:pic>
              </a:graphicData>
            </a:graphic>
          </wp:anchor>
        </w:drawing>
      </w:r>
    </w:p>
    <w:p>
      <w:pPr>
        <w:pStyle w:val="Para 03"/>
      </w:pPr>
      <w:r>
        <w:t xml:space="preserve">As with any other zone, multiple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2235200"/>
            <wp:effectExtent l="0" r="0" t="0" b="0"/>
            <wp:wrapTopAndBottom/>
            <wp:docPr id="70" name="index-37_2.png" descr="index-37_2.png"/>
            <wp:cNvGraphicFramePr>
              <a:graphicFrameLocks noChangeAspect="1"/>
            </wp:cNvGraphicFramePr>
            <a:graphic>
              <a:graphicData uri="http://schemas.openxmlformats.org/drawingml/2006/picture">
                <pic:pic>
                  <pic:nvPicPr>
                    <pic:cNvPr id="0" name="index-37_2.png" descr="index-37_2.png"/>
                    <pic:cNvPicPr/>
                  </pic:nvPicPr>
                  <pic:blipFill>
                    <a:blip r:embed="rId74"/>
                    <a:stretch>
                      <a:fillRect/>
                    </a:stretch>
                  </pic:blipFill>
                  <pic:spPr>
                    <a:xfrm>
                      <a:off x="0" y="0"/>
                      <a:ext cx="2197100" cy="2235200"/>
                    </a:xfrm>
                    <a:prstGeom prst="rect">
                      <a:avLst/>
                    </a:prstGeom>
                  </pic:spPr>
                </pic:pic>
              </a:graphicData>
            </a:graphic>
          </wp:anchor>
        </w:drawing>
      </w:r>
    </w:p>
    <w:p>
      <w:pPr>
        <w:pStyle w:val="Para 03"/>
      </w:pPr>
      <w:r>
        <w:t xml:space="preserve">data fields may be added to the row </w:t>
      </w:r>
    </w:p>
    <w:p>
      <w:pPr>
        <w:pStyle w:val="Para 03"/>
      </w:pPr>
      <w:r>
        <w:t xml:space="preserve">label zone. However, depending on </w:t>
      </w:r>
    </w:p>
    <w:p>
      <w:pPr>
        <w:pStyle w:val="Para 03"/>
      </w:pPr>
      <w:r>
        <w:t xml:space="preserve">your settings, the label plus one </w:t>
      </w:r>
    </w:p>
    <w:p>
      <w:pPr>
        <w:pStyle w:val="Para 03"/>
      </w:pPr>
      <w:r>
        <w:t xml:space="preserve">indents within the table. </w:t>
      </w:r>
    </w:p>
    <w:p>
      <w:pPr>
        <w:pStyle w:val="Para 03"/>
      </w:pPr>
      <w:r>
        <w:t xml:space="preserve">To the right is an export from </w:t>
      </w:r>
    </w:p>
    <w:p>
      <w:pPr>
        <w:pStyle w:val="Para 03"/>
      </w:pPr>
      <w:r>
        <w:t xml:space="preserve">Escape of mileage paid to the IT </w:t>
      </w:r>
    </w:p>
    <w:p>
      <w:pPr>
        <w:pStyle w:val="Para 03"/>
      </w:pPr>
      <w:r>
        <w:t xml:space="preserve">staff. It is organized by Employee </w:t>
      </w:r>
    </w:p>
    <w:p>
      <w:pPr>
        <w:pStyle w:val="Para 03"/>
      </w:pPr>
      <w:r>
        <w:t xml:space="preserve">number, name, and the total of the </w:t>
      </w:r>
    </w:p>
    <w:p>
      <w:pPr>
        <w:pStyle w:val="Para 03"/>
      </w:pPr>
      <w:r>
        <w:t xml:space="preserve">amount paid each employee. </w:t>
      </w:r>
    </w:p>
    <w:p>
      <w:pPr>
        <w:pStyle w:val="Para 03"/>
      </w:pPr>
      <w:r>
        <w:t xml:space="preserve">Notice the name is displayed on a </w:t>
      </w:r>
    </w:p>
    <w:p>
      <w:pPr>
        <w:pStyle w:val="Para 03"/>
      </w:pPr>
      <w:r>
        <w:t xml:space="preserve">separate line below the EE ID and </w:t>
      </w:r>
    </w:p>
    <w:p>
      <w:pPr>
        <w:pStyle w:val="Para 03"/>
      </w:pPr>
      <w:r>
        <w:t xml:space="preserve">indented. </w:t>
      </w:r>
    </w:p>
    <w:p>
      <w:pPr>
        <w:pStyle w:val="Para 03"/>
      </w:pPr>
      <w:r>
        <w:t xml:space="preserve">So that the table is cleaner, and half </w:t>
      </w:r>
    </w:p>
    <w:p>
      <w:pPr>
        <w:pStyle w:val="Para 03"/>
      </w:pPr>
      <w:r>
        <w:t xml:space="preserve">the size, the names may be </w:t>
      </w:r>
    </w:p>
    <w:p>
      <w:pPr>
        <w:pStyle w:val="Para 03"/>
      </w:pPr>
      <w:r>
        <w:t xml:space="preserve">displayed on the same line. </w:t>
      </w:r>
    </w:p>
    <w:p>
      <w:bookmarkStart w:id="38" w:name="page_38"/>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1752600"/>
            <wp:effectExtent l="0" r="0" t="0" b="0"/>
            <wp:wrapTopAndBottom/>
            <wp:docPr id="71" name="index-38_1.png" descr="index-38_1.png"/>
            <wp:cNvGraphicFramePr>
              <a:graphicFrameLocks noChangeAspect="1"/>
            </wp:cNvGraphicFramePr>
            <a:graphic>
              <a:graphicData uri="http://schemas.openxmlformats.org/drawingml/2006/picture">
                <pic:pic>
                  <pic:nvPicPr>
                    <pic:cNvPr id="0" name="index-38_1.png" descr="index-38_1.png"/>
                    <pic:cNvPicPr/>
                  </pic:nvPicPr>
                  <pic:blipFill>
                    <a:blip r:embed="rId75"/>
                    <a:stretch>
                      <a:fillRect/>
                    </a:stretch>
                  </pic:blipFill>
                  <pic:spPr>
                    <a:xfrm>
                      <a:off x="0" y="0"/>
                      <a:ext cx="2438400" cy="1752600"/>
                    </a:xfrm>
                    <a:prstGeom prst="rect">
                      <a:avLst/>
                    </a:prstGeom>
                  </pic:spPr>
                </pic:pic>
              </a:graphicData>
            </a:graphic>
          </wp:anchor>
        </w:drawing>
      </w:r>
      <w:bookmarkEnd w:id="38"/>
    </w:p>
    <w:p>
      <w:pPr>
        <w:pStyle w:val="Para 01"/>
      </w:pPr>
      <w:r>
        <w:t xml:space="preserve">This is a much cleaner </w:t>
      </w:r>
    </w:p>
    <w:p>
      <w:pPr>
        <w:pStyle w:val="Para 01"/>
      </w:pPr>
      <w:r>
        <w:t xml:space="preserve">presentation of the data. </w:t>
      </w:r>
    </w:p>
    <w:p>
      <w:pPr>
        <w:pStyle w:val="Para 01"/>
      </w:pPr>
      <w:r>
        <w:t xml:space="preserve">The steps performed were: </w:t>
      </w:r>
    </w:p>
    <w:p>
      <w:pPr>
        <w:pStyle w:val="Para 01"/>
      </w:pPr>
      <w:r>
        <w:t xml:space="preserve">• </w:t>
        <w:t xml:space="preserve">Display the labels in tabular </w:t>
      </w:r>
    </w:p>
    <w:p>
      <w:pPr>
        <w:pStyle w:val="Para 01"/>
      </w:pPr>
      <w:r>
        <w:t xml:space="preserve">form, and </w:t>
      </w:r>
    </w:p>
    <w:p>
      <w:pPr>
        <w:pStyle w:val="Para 01"/>
      </w:pPr>
      <w:r>
        <w:t xml:space="preserve">• </w:t>
        <w:t xml:space="preserve">eliminate the subtotals by </w:t>
      </w:r>
    </w:p>
    <w:p>
      <w:pPr>
        <w:pStyle w:val="Para 01"/>
      </w:pPr>
      <w:r>
        <w:t xml:space="preserve">employee </w:t>
      </w:r>
    </w:p>
    <w:p>
      <w:pPr>
        <w:pStyle w:val="Para 04"/>
      </w:pPr>
      <w:r>
        <w:t/>
      </w:r>
    </w:p>
    <w:p>
      <w:pPr>
        <w:pStyle w:val="Para 15"/>
      </w:pPr>
      <w:r>
        <w:t xml:space="preserve">To display the labels in tabular form navigate to PivotTable Tools\design tab. Within the layout group select report </w:t>
        <w:t xml:space="preserve">layout. </w:t>
      </w:r>
      <w:r>
        <w:rPr>
          <w:rStyle w:val="Text1"/>
        </w:rPr>
        <w:t>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46400" cy="660400"/>
            <wp:effectExtent l="0" r="0" t="0" b="0"/>
            <wp:wrapTopAndBottom/>
            <wp:docPr id="72" name="index-38_2.png" descr="index-38_2.png"/>
            <wp:cNvGraphicFramePr>
              <a:graphicFrameLocks noChangeAspect="1"/>
            </wp:cNvGraphicFramePr>
            <a:graphic>
              <a:graphicData uri="http://schemas.openxmlformats.org/drawingml/2006/picture">
                <pic:pic>
                  <pic:nvPicPr>
                    <pic:cNvPr id="0" name="index-38_2.png" descr="index-38_2.png"/>
                    <pic:cNvPicPr/>
                  </pic:nvPicPr>
                  <pic:blipFill>
                    <a:blip r:embed="rId76"/>
                    <a:stretch>
                      <a:fillRect/>
                    </a:stretch>
                  </pic:blipFill>
                  <pic:spPr>
                    <a:xfrm>
                      <a:off x="0" y="0"/>
                      <a:ext cx="2946400" cy="660400"/>
                    </a:xfrm>
                    <a:prstGeom prst="rect">
                      <a:avLst/>
                    </a:prstGeom>
                  </pic:spPr>
                </pic:pic>
              </a:graphicData>
            </a:graphic>
          </wp:anchor>
        </w:drawing>
      </w:r>
    </w:p>
    <w:p>
      <w:pPr>
        <w:pStyle w:val="Para 04"/>
      </w:pPr>
      <w:r>
        <w:t/>
      </w:r>
    </w:p>
    <w:p>
      <w:pPr>
        <w:pStyle w:val="Para 58"/>
      </w:pPr>
      <w:r>
        <w:t>2</w:t>
      </w:r>
      <w:r>
        <w:rPr>
          <w:rStyle w:val="Text5"/>
        </w:rPr>
        <w:t xml:space="preserve"> </w:t>
      </w:r>
      <w:r>
        <w:t>1</w:t>
      </w:r>
    </w:p>
    <w:p>
      <w:pPr>
        <w:pStyle w:val="Para 05"/>
      </w:pPr>
      <w:r>
        <w:t xml:space="preserve">Three display options are </w:t>
      </w:r>
    </w:p>
    <w:p>
      <w:pPr>
        <w:pStyle w:val="Para 05"/>
      </w:pPr>
      <w:r>
        <w:t xml:space="preserve">available.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01700" cy="673100"/>
            <wp:effectExtent l="0" r="0" t="0" b="0"/>
            <wp:wrapTopAndBottom/>
            <wp:docPr id="73" name="index-38_3.png" descr="index-38_3.png"/>
            <wp:cNvGraphicFramePr>
              <a:graphicFrameLocks noChangeAspect="1"/>
            </wp:cNvGraphicFramePr>
            <a:graphic>
              <a:graphicData uri="http://schemas.openxmlformats.org/drawingml/2006/picture">
                <pic:pic>
                  <pic:nvPicPr>
                    <pic:cNvPr id="0" name="index-38_3.png" descr="index-38_3.png"/>
                    <pic:cNvPicPr/>
                  </pic:nvPicPr>
                  <pic:blipFill>
                    <a:blip r:embed="rId77"/>
                    <a:stretch>
                      <a:fillRect/>
                    </a:stretch>
                  </pic:blipFill>
                  <pic:spPr>
                    <a:xfrm>
                      <a:off x="0" y="0"/>
                      <a:ext cx="901700" cy="673100"/>
                    </a:xfrm>
                    <a:prstGeom prst="rect">
                      <a:avLst/>
                    </a:prstGeom>
                  </pic:spPr>
                </pic:pic>
              </a:graphicData>
            </a:graphic>
          </wp:anchor>
        </w:drawing>
      </w:r>
    </w:p>
    <w:p>
      <w:pPr>
        <w:pStyle w:val="Para 05"/>
      </w:pPr>
      <w:r>
        <w:t xml:space="preserve">By selecting show in tabular form </w:t>
      </w:r>
    </w:p>
    <w:p>
      <w:pPr>
        <w:pStyle w:val="Para 05"/>
      </w:pPr>
      <w:r>
        <w:t xml:space="preserve">the ID and the employee name will </w:t>
      </w:r>
    </w:p>
    <w:p>
      <w:pPr>
        <w:pStyle w:val="Para 05"/>
      </w:pPr>
      <w:r>
        <w:t xml:space="preserve">appear on the same row.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24000" cy="1041400"/>
            <wp:effectExtent l="0" r="0" t="0" b="0"/>
            <wp:wrapTopAndBottom/>
            <wp:docPr id="74" name="index-38_4.png" descr="index-38_4.png"/>
            <wp:cNvGraphicFramePr>
              <a:graphicFrameLocks noChangeAspect="1"/>
            </wp:cNvGraphicFramePr>
            <a:graphic>
              <a:graphicData uri="http://schemas.openxmlformats.org/drawingml/2006/picture">
                <pic:pic>
                  <pic:nvPicPr>
                    <pic:cNvPr id="0" name="index-38_4.png" descr="index-38_4.png"/>
                    <pic:cNvPicPr/>
                  </pic:nvPicPr>
                  <pic:blipFill>
                    <a:blip r:embed="rId78"/>
                    <a:stretch>
                      <a:fillRect/>
                    </a:stretch>
                  </pic:blipFill>
                  <pic:spPr>
                    <a:xfrm>
                      <a:off x="0" y="0"/>
                      <a:ext cx="1524000" cy="1041400"/>
                    </a:xfrm>
                    <a:prstGeom prst="rect">
                      <a:avLst/>
                    </a:prstGeom>
                  </pic:spPr>
                </pic:pic>
              </a:graphicData>
            </a:graphic>
          </wp:anchor>
        </w:drawing>
      </w:r>
    </w:p>
    <w:p>
      <w:pPr>
        <w:pStyle w:val="Para 04"/>
      </w:pPr>
      <w:r>
        <w:t/>
      </w:r>
    </w:p>
    <w:p>
      <w:pPr>
        <w:pStyle w:val="Para 01"/>
      </w:pPr>
      <w:r>
        <w:t xml:space="preserve">Although the table is better, it still is too busy due to </w:t>
      </w:r>
    </w:p>
    <w:p>
      <w:pPr>
        <w:pStyle w:val="Para 21"/>
      </w:pPr>
      <w:r>
        <w:t xml:space="preserve">the subtotals. </w:t>
      </w:r>
    </w:p>
    <w:p>
      <w:pPr>
        <w:pStyle w:val="Para 01"/>
      </w:pPr>
      <w:r>
        <w:t xml:space="preserve">To eliminate the subtotals, we will return to the </w:t>
      </w:r>
    </w:p>
    <w:p>
      <w:pPr>
        <w:pStyle w:val="Para 01"/>
      </w:pPr>
      <w:r>
        <w:t xml:space="preserve">PivotTable Tools\design tab. This time within the </w:t>
      </w:r>
    </w:p>
    <w:p>
      <w:pPr>
        <w:pStyle w:val="Para 01"/>
      </w:pPr>
      <w:r>
        <w:t xml:space="preserve">layout group we will select subtotals, and choose the </w:t>
      </w:r>
    </w:p>
    <w:p>
      <w:pPr>
        <w:pStyle w:val="Para 01"/>
      </w:pPr>
      <w:r>
        <w:t xml:space="preserve">option not to show subtotals. </w:t>
      </w:r>
      <w:r>
        <w:rPr>
          <w:rStyle w:val="Text3"/>
        </w:rPr>
        <w:t>2</w:t>
      </w:r>
    </w:p>
    <w:p>
      <w:bookmarkStart w:id="39" w:name="page_39"/>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65300" cy="838200"/>
            <wp:effectExtent l="0" r="0" t="0" b="0"/>
            <wp:wrapTopAndBottom/>
            <wp:docPr id="75" name="index-39_1.png" descr="index-39_1.png"/>
            <wp:cNvGraphicFramePr>
              <a:graphicFrameLocks noChangeAspect="1"/>
            </wp:cNvGraphicFramePr>
            <a:graphic>
              <a:graphicData uri="http://schemas.openxmlformats.org/drawingml/2006/picture">
                <pic:pic>
                  <pic:nvPicPr>
                    <pic:cNvPr id="0" name="index-39_1.png" descr="index-39_1.png"/>
                    <pic:cNvPicPr/>
                  </pic:nvPicPr>
                  <pic:blipFill>
                    <a:blip r:embed="rId79"/>
                    <a:stretch>
                      <a:fillRect/>
                    </a:stretch>
                  </pic:blipFill>
                  <pic:spPr>
                    <a:xfrm>
                      <a:off x="0" y="0"/>
                      <a:ext cx="1765300" cy="838200"/>
                    </a:xfrm>
                    <a:prstGeom prst="rect">
                      <a:avLst/>
                    </a:prstGeom>
                  </pic:spPr>
                </pic:pic>
              </a:graphicData>
            </a:graphic>
          </wp:anchor>
        </w:drawing>
      </w:r>
      <w:bookmarkEnd w:id="39"/>
    </w:p>
    <w:p>
      <w:pPr>
        <w:pStyle w:val="Para 01"/>
      </w:pPr>
      <w:r>
        <w:t xml:space="preserve">The resulting report is easy to </w:t>
      </w:r>
    </w:p>
    <w:p>
      <w:pPr>
        <w:pStyle w:val="Para 59"/>
      </w:pPr>
      <w:r>
        <w:t xml:space="preserve">read. </w:t>
      </w:r>
    </w:p>
    <w:p>
      <w:pPr>
        <w:pStyle w:val="Para 04"/>
      </w:pPr>
      <w:r>
        <w:t/>
      </w:r>
    </w:p>
    <w:p>
      <w:pPr>
        <w:pStyle w:val="Para 08"/>
      </w:pPr>
      <w:r>
        <w:t xml:space="preserve">Other Cool Things to do with a Pivot Table – Part Seven </w:t>
      </w:r>
    </w:p>
    <w:p>
      <w:pPr>
        <w:pStyle w:val="Para 13"/>
      </w:pPr>
      <w:r>
        <w:t xml:space="preserve">Report Filters </w:t>
      </w:r>
    </w:p>
    <w:p>
      <w:pPr>
        <w:pStyle w:val="Normal"/>
      </w:pPr>
      <w:r>
        <w:t xml:space="preserve">After dragging the site into the report filter drop zone, notice the filter that appeared on row 1 which includes the Site (label of field dragged into the filter zone) and the dropdown box in column B which will display all of the sites when the chevron is selected.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730500"/>
            <wp:effectExtent l="0" r="0" t="0" b="0"/>
            <wp:wrapTopAndBottom/>
            <wp:docPr id="76" name="index-39_2.png" descr="index-39_2.png"/>
            <wp:cNvGraphicFramePr>
              <a:graphicFrameLocks noChangeAspect="1"/>
            </wp:cNvGraphicFramePr>
            <a:graphic>
              <a:graphicData uri="http://schemas.openxmlformats.org/drawingml/2006/picture">
                <pic:pic>
                  <pic:nvPicPr>
                    <pic:cNvPr id="0" name="index-39_2.png" descr="index-39_2.png"/>
                    <pic:cNvPicPr/>
                  </pic:nvPicPr>
                  <pic:blipFill>
                    <a:blip r:embed="rId80"/>
                    <a:stretch>
                      <a:fillRect/>
                    </a:stretch>
                  </pic:blipFill>
                  <pic:spPr>
                    <a:xfrm>
                      <a:off x="0" y="0"/>
                      <a:ext cx="3810000" cy="2730500"/>
                    </a:xfrm>
                    <a:prstGeom prst="rect">
                      <a:avLst/>
                    </a:prstGeom>
                  </pic:spPr>
                </pic:pic>
              </a:graphicData>
            </a:graphic>
          </wp:anchor>
        </w:drawing>
      </w:r>
    </w:p>
    <w:p>
      <w:pPr>
        <w:pStyle w:val="Para 04"/>
      </w:pPr>
      <w:r>
        <w:t/>
      </w:r>
    </w:p>
    <w:p>
      <w:pPr>
        <w:pStyle w:val="Normal"/>
      </w:pPr>
      <w:r>
        <w:t xml:space="preserve">By selecting just 1644 Magnolia as the site, only the selected information will be displayed for those individuals whose site is 1644 Magnolia. </w:t>
      </w:r>
    </w:p>
    <w:p>
      <w:bookmarkStart w:id="40" w:name="Report_Slicers"/>
      <w:pPr>
        <w:pStyle w:val="Para 60"/>
      </w:pPr>
      <w:r>
        <w:t xml:space="preserve">Report Slicers </w:t>
      </w:r>
      <w:bookmarkEnd w:id="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82700" cy="1701800"/>
            <wp:effectExtent l="0" r="0" t="0" b="0"/>
            <wp:wrapTopAndBottom/>
            <wp:docPr id="77" name="index-40_1.png" descr="index-40_1.png"/>
            <wp:cNvGraphicFramePr>
              <a:graphicFrameLocks noChangeAspect="1"/>
            </wp:cNvGraphicFramePr>
            <a:graphic>
              <a:graphicData uri="http://schemas.openxmlformats.org/drawingml/2006/picture">
                <pic:pic>
                  <pic:nvPicPr>
                    <pic:cNvPr id="0" name="index-40_1.png" descr="index-40_1.png"/>
                    <pic:cNvPicPr/>
                  </pic:nvPicPr>
                  <pic:blipFill>
                    <a:blip r:embed="rId81"/>
                    <a:stretch>
                      <a:fillRect/>
                    </a:stretch>
                  </pic:blipFill>
                  <pic:spPr>
                    <a:xfrm>
                      <a:off x="0" y="0"/>
                      <a:ext cx="1282700" cy="1701800"/>
                    </a:xfrm>
                    <a:prstGeom prst="rect">
                      <a:avLst/>
                    </a:prstGeom>
                  </pic:spPr>
                </pic:pic>
              </a:graphicData>
            </a:graphic>
          </wp:anchor>
        </w:drawing>
      </w:r>
    </w:p>
    <w:p>
      <w:pPr>
        <w:pStyle w:val="Para 38"/>
      </w:pPr>
      <w:r>
        <w:t xml:space="preserve">Report filters are not too exciting; slicers on the other hand are super cool. By navigating to PivotTable Tools\Sort &amp; Filter group and select </w:t>
      </w:r>
      <w:r>
        <w:rPr>
          <w:rStyle w:val="Text1"/>
        </w:rPr>
        <w:t xml:space="preserve">insert slicer. </w:t>
      </w:r>
    </w:p>
    <w:p>
      <w:pPr>
        <w:pStyle w:val="Para 38"/>
      </w:pPr>
      <w:r>
        <w:t xml:space="preserve">After selecting Site to filter by, a pop up appears with the list of all sites. One or many individual sites may be chosen to filter by. Holding down the shift or Ctrl keys work when selecting multiple items to filter by. </w:t>
      </w:r>
    </w:p>
    <w:p>
      <w:pPr>
        <w:pStyle w:val="Para 01"/>
      </w:pPr>
      <w:r>
        <w:t xml:space="preserve">To remove the slicer, merely select the slicer pane and press the delete key.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08100" cy="1701800"/>
            <wp:effectExtent l="0" r="0" t="0" b="0"/>
            <wp:wrapTopAndBottom/>
            <wp:docPr id="78" name="index-40_2.png" descr="index-40_2.png"/>
            <wp:cNvGraphicFramePr>
              <a:graphicFrameLocks noChangeAspect="1"/>
            </wp:cNvGraphicFramePr>
            <a:graphic>
              <a:graphicData uri="http://schemas.openxmlformats.org/drawingml/2006/picture">
                <pic:pic>
                  <pic:nvPicPr>
                    <pic:cNvPr id="0" name="index-40_2.png" descr="index-40_2.png"/>
                    <pic:cNvPicPr/>
                  </pic:nvPicPr>
                  <pic:blipFill>
                    <a:blip r:embed="rId82"/>
                    <a:stretch>
                      <a:fillRect/>
                    </a:stretch>
                  </pic:blipFill>
                  <pic:spPr>
                    <a:xfrm>
                      <a:off x="0" y="0"/>
                      <a:ext cx="1308100" cy="1701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057400"/>
            <wp:effectExtent l="0" r="0" t="0" b="0"/>
            <wp:wrapTopAndBottom/>
            <wp:docPr id="79" name="index-40_3.png" descr="index-40_3.png"/>
            <wp:cNvGraphicFramePr>
              <a:graphicFrameLocks noChangeAspect="1"/>
            </wp:cNvGraphicFramePr>
            <a:graphic>
              <a:graphicData uri="http://schemas.openxmlformats.org/drawingml/2006/picture">
                <pic:pic>
                  <pic:nvPicPr>
                    <pic:cNvPr id="0" name="index-40_3.png" descr="index-40_3.png"/>
                    <pic:cNvPicPr/>
                  </pic:nvPicPr>
                  <pic:blipFill>
                    <a:blip r:embed="rId83"/>
                    <a:stretch>
                      <a:fillRect/>
                    </a:stretch>
                  </pic:blipFill>
                  <pic:spPr>
                    <a:xfrm>
                      <a:off x="0" y="0"/>
                      <a:ext cx="3810000" cy="2057400"/>
                    </a:xfrm>
                    <a:prstGeom prst="rect">
                      <a:avLst/>
                    </a:prstGeom>
                  </pic:spPr>
                </pic:pic>
              </a:graphicData>
            </a:graphic>
          </wp:anchor>
        </w:drawing>
      </w:r>
    </w:p>
    <w:p>
      <w:bookmarkStart w:id="41" w:name="Expanding_Filter_Results_to_Indi"/>
      <w:pPr>
        <w:pStyle w:val="Para 13"/>
      </w:pPr>
      <w:r>
        <w:t xml:space="preserve">Expanding Filter Results to Individual Tabs </w:t>
      </w:r>
      <w:bookmarkEnd w:id="41"/>
    </w:p>
    <w:p>
      <w:pPr>
        <w:pStyle w:val="Normal"/>
      </w:pPr>
      <w:r>
        <w:t xml:space="preserve">Returning to the report filters, there is one feature that gives the cool slicers a run for its money. Simply put, a single criteria element results may be shown on individual pages, or worksheet tabs. </w:t>
      </w:r>
    </w:p>
    <w:p>
      <w:pPr>
        <w:pStyle w:val="Normal"/>
      </w:pPr>
      <w:r>
        <w:t xml:space="preserve">Note the tabs below. </w:t>
      </w:r>
    </w:p>
    <w:p>
      <w:pPr>
        <w:pStyle w:val="Para 04"/>
      </w:pPr>
      <w:r>
        <w:t/>
      </w:r>
    </w:p>
    <w:p>
      <w:pPr>
        <w:pStyle w:val="Normal"/>
      </w:pPr>
      <w:r>
        <w:t xml:space="preserve">Utilizing the site report filter that we have before; select PivotTable tools\Options within the PivotTable group. Then select the chevron to the left of Options and select </w:t>
      </w:r>
      <w:r>
        <w:rPr>
          <w:rStyle w:val="Text1"/>
        </w:rPr>
        <w:t>show report filter pages</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46200" cy="939800"/>
            <wp:effectExtent l="0" r="0" t="0" b="0"/>
            <wp:wrapTopAndBottom/>
            <wp:docPr id="80" name="index-41_1.png" descr="index-41_1.png"/>
            <wp:cNvGraphicFramePr>
              <a:graphicFrameLocks noChangeAspect="1"/>
            </wp:cNvGraphicFramePr>
            <a:graphic>
              <a:graphicData uri="http://schemas.openxmlformats.org/drawingml/2006/picture">
                <pic:pic>
                  <pic:nvPicPr>
                    <pic:cNvPr id="0" name="index-41_1.png" descr="index-41_1.png"/>
                    <pic:cNvPicPr/>
                  </pic:nvPicPr>
                  <pic:blipFill>
                    <a:blip r:embed="rId84"/>
                    <a:stretch>
                      <a:fillRect/>
                    </a:stretch>
                  </pic:blipFill>
                  <pic:spPr>
                    <a:xfrm>
                      <a:off x="0" y="0"/>
                      <a:ext cx="1346200" cy="939800"/>
                    </a:xfrm>
                    <a:prstGeom prst="rect">
                      <a:avLst/>
                    </a:prstGeom>
                  </pic:spPr>
                </pic:pic>
              </a:graphicData>
            </a:graphic>
          </wp:anchor>
        </w:drawing>
      </w:r>
    </w:p>
    <w:p>
      <w:pPr>
        <w:pStyle w:val="Para 04"/>
      </w:pPr>
      <w:r>
        <w:t/>
      </w:r>
    </w:p>
    <w:p>
      <w:pPr>
        <w:pStyle w:val="Normal"/>
      </w:pPr>
      <w:r>
        <w:t xml:space="preserve">Only one filter can be utilized when filtering to pages. The </w:t>
      </w:r>
      <w:r>
        <w:rPr>
          <w:rStyle w:val="Text1"/>
        </w:rPr>
        <w:t xml:space="preserve">show report filters pages </w:t>
      </w:r>
      <w:r>
        <w:t xml:space="preserve">pop-up will appear from which you can only select one. Once </w:t>
      </w:r>
      <w:r>
        <w:rPr>
          <w:rStyle w:val="Text1"/>
        </w:rPr>
        <w:t>OK</w:t>
      </w:r>
      <w:r>
        <w:t xml:space="preserve"> is selected, Excel will do some quick magic. The tabs below is after the page filter has been applied.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46200" cy="939800"/>
            <wp:effectExtent l="0" r="0" t="0" b="0"/>
            <wp:wrapTopAndBottom/>
            <wp:docPr id="81" name="index-41_2.png" descr="index-41_2.png"/>
            <wp:cNvGraphicFramePr>
              <a:graphicFrameLocks noChangeAspect="1"/>
            </wp:cNvGraphicFramePr>
            <a:graphic>
              <a:graphicData uri="http://schemas.openxmlformats.org/drawingml/2006/picture">
                <pic:pic>
                  <pic:nvPicPr>
                    <pic:cNvPr id="0" name="index-41_2.png" descr="index-41_2.png"/>
                    <pic:cNvPicPr/>
                  </pic:nvPicPr>
                  <pic:blipFill>
                    <a:blip r:embed="rId85"/>
                    <a:stretch>
                      <a:fillRect/>
                    </a:stretch>
                  </pic:blipFill>
                  <pic:spPr>
                    <a:xfrm>
                      <a:off x="0" y="0"/>
                      <a:ext cx="1346200" cy="939800"/>
                    </a:xfrm>
                    <a:prstGeom prst="rect">
                      <a:avLst/>
                    </a:prstGeom>
                  </pic:spPr>
                </pic:pic>
              </a:graphicData>
            </a:graphic>
          </wp:anchor>
        </w:drawing>
      </w:r>
    </w:p>
    <w:p>
      <w:pPr>
        <w:pStyle w:val="Para 04"/>
      </w:pPr>
      <w:r>
        <w:t/>
      </w:r>
    </w:p>
    <w:p>
      <w:pPr>
        <w:pStyle w:val="Para 08"/>
      </w:pPr>
      <w:r>
        <w:t xml:space="preserve">Formatting as a Table - Part Eight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1993900"/>
            <wp:effectExtent l="0" r="0" t="0" b="0"/>
            <wp:wrapTopAndBottom/>
            <wp:docPr id="82" name="index-41_3.png" descr="index-41_3.png"/>
            <wp:cNvGraphicFramePr>
              <a:graphicFrameLocks noChangeAspect="1"/>
            </wp:cNvGraphicFramePr>
            <a:graphic>
              <a:graphicData uri="http://schemas.openxmlformats.org/drawingml/2006/picture">
                <pic:pic>
                  <pic:nvPicPr>
                    <pic:cNvPr id="0" name="index-41_3.png" descr="index-41_3.png"/>
                    <pic:cNvPicPr/>
                  </pic:nvPicPr>
                  <pic:blipFill>
                    <a:blip r:embed="rId86"/>
                    <a:stretch>
                      <a:fillRect/>
                    </a:stretch>
                  </pic:blipFill>
                  <pic:spPr>
                    <a:xfrm>
                      <a:off x="0" y="0"/>
                      <a:ext cx="2565400" cy="1993900"/>
                    </a:xfrm>
                    <a:prstGeom prst="rect">
                      <a:avLst/>
                    </a:prstGeom>
                  </pic:spPr>
                </pic:pic>
              </a:graphicData>
            </a:graphic>
          </wp:anchor>
        </w:drawing>
      </w:r>
    </w:p>
    <w:p>
      <w:pPr>
        <w:pStyle w:val="Normal"/>
      </w:pPr>
      <w:r>
        <w:t xml:space="preserve">It is often best to format the source data area as a table, especially if it is data that has the potential of being appended. By formatting the data as a table, as additional rows are added at the bottom of the table, without any spaces, the data area automatically expands.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87800" cy="292100"/>
            <wp:effectExtent l="0" r="0" t="0" b="0"/>
            <wp:wrapTopAndBottom/>
            <wp:docPr id="83" name="index-41_4.jpg" descr="index-41_4.jpg"/>
            <wp:cNvGraphicFramePr>
              <a:graphicFrameLocks noChangeAspect="1"/>
            </wp:cNvGraphicFramePr>
            <a:graphic>
              <a:graphicData uri="http://schemas.openxmlformats.org/drawingml/2006/picture">
                <pic:pic>
                  <pic:nvPicPr>
                    <pic:cNvPr id="0" name="index-41_4.jpg" descr="index-41_4.jpg"/>
                    <pic:cNvPicPr/>
                  </pic:nvPicPr>
                  <pic:blipFill>
                    <a:blip r:embed="rId87"/>
                    <a:stretch>
                      <a:fillRect/>
                    </a:stretch>
                  </pic:blipFill>
                  <pic:spPr>
                    <a:xfrm>
                      <a:off x="0" y="0"/>
                      <a:ext cx="3987800" cy="292100"/>
                    </a:xfrm>
                    <a:prstGeom prst="rect">
                      <a:avLst/>
                    </a:prstGeom>
                  </pic:spPr>
                </pic:pic>
              </a:graphicData>
            </a:graphic>
          </wp:anchor>
        </w:drawing>
      </w:r>
    </w:p>
    <w:p>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46500" cy="304800"/>
            <wp:effectExtent l="0" r="0" t="0" b="0"/>
            <wp:wrapTopAndBottom/>
            <wp:docPr id="84" name="index-41_5.png" descr="index-41_5.png"/>
            <wp:cNvGraphicFramePr>
              <a:graphicFrameLocks noChangeAspect="1"/>
            </wp:cNvGraphicFramePr>
            <a:graphic>
              <a:graphicData uri="http://schemas.openxmlformats.org/drawingml/2006/picture">
                <pic:pic>
                  <pic:nvPicPr>
                    <pic:cNvPr id="0" name="index-41_5.png" descr="index-41_5.png"/>
                    <pic:cNvPicPr/>
                  </pic:nvPicPr>
                  <pic:blipFill>
                    <a:blip r:embed="rId88"/>
                    <a:stretch>
                      <a:fillRect/>
                    </a:stretch>
                  </pic:blipFill>
                  <pic:spPr>
                    <a:xfrm>
                      <a:off x="0" y="0"/>
                      <a:ext cx="3746500" cy="304800"/>
                    </a:xfrm>
                    <a:prstGeom prst="rect">
                      <a:avLst/>
                    </a:prstGeom>
                  </pic:spPr>
                </pic:pic>
              </a:graphicData>
            </a:graphic>
          </wp:anchor>
        </w:drawing>
      </w:r>
    </w:p>
    <w:p>
      <w:bookmarkStart w:id="42" w:name="page_42"/>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82900" cy="533400"/>
            <wp:effectExtent l="0" r="0" t="0" b="0"/>
            <wp:wrapTopAndBottom/>
            <wp:docPr id="85" name="index-42_1.png" descr="index-42_1.png"/>
            <wp:cNvGraphicFramePr>
              <a:graphicFrameLocks noChangeAspect="1"/>
            </wp:cNvGraphicFramePr>
            <a:graphic>
              <a:graphicData uri="http://schemas.openxmlformats.org/drawingml/2006/picture">
                <pic:pic>
                  <pic:nvPicPr>
                    <pic:cNvPr id="0" name="index-42_1.png" descr="index-42_1.png"/>
                    <pic:cNvPicPr/>
                  </pic:nvPicPr>
                  <pic:blipFill>
                    <a:blip r:embed="rId89"/>
                    <a:stretch>
                      <a:fillRect/>
                    </a:stretch>
                  </pic:blipFill>
                  <pic:spPr>
                    <a:xfrm>
                      <a:off x="0" y="0"/>
                      <a:ext cx="2882900" cy="533400"/>
                    </a:xfrm>
                    <a:prstGeom prst="rect">
                      <a:avLst/>
                    </a:prstGeom>
                  </pic:spPr>
                </pic:pic>
              </a:graphicData>
            </a:graphic>
          </wp:anchor>
        </w:drawing>
      </w:r>
      <w:bookmarkEnd w:id="42"/>
    </w:p>
    <w:p>
      <w:pPr>
        <w:pStyle w:val="Para 61"/>
      </w:pPr>
      <w:r>
        <w:t>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1206500"/>
            <wp:effectExtent l="0" r="0" t="0" b="0"/>
            <wp:wrapTopAndBottom/>
            <wp:docPr id="86" name="index-42_2.png" descr="index-42_2.png"/>
            <wp:cNvGraphicFramePr>
              <a:graphicFrameLocks noChangeAspect="1"/>
            </wp:cNvGraphicFramePr>
            <a:graphic>
              <a:graphicData uri="http://schemas.openxmlformats.org/drawingml/2006/picture">
                <pic:pic>
                  <pic:nvPicPr>
                    <pic:cNvPr id="0" name="index-42_2.png" descr="index-42_2.png"/>
                    <pic:cNvPicPr/>
                  </pic:nvPicPr>
                  <pic:blipFill>
                    <a:blip r:embed="rId90"/>
                    <a:stretch>
                      <a:fillRect/>
                    </a:stretch>
                  </pic:blipFill>
                  <pic:spPr>
                    <a:xfrm>
                      <a:off x="0" y="0"/>
                      <a:ext cx="2349500" cy="1206500"/>
                    </a:xfrm>
                    <a:prstGeom prst="rect">
                      <a:avLst/>
                    </a:prstGeom>
                  </pic:spPr>
                </pic:pic>
              </a:graphicData>
            </a:graphic>
          </wp:anchor>
        </w:drawing>
      </w:r>
    </w:p>
    <w:p>
      <w:pPr>
        <w:pStyle w:val="Para 04"/>
      </w:pPr>
      <w:r>
        <w:t/>
      </w:r>
    </w:p>
    <w:p>
      <w:pPr>
        <w:pStyle w:val="Para 36"/>
      </w:pPr>
      <w:r>
        <w:t>2</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762000"/>
            <wp:effectExtent l="0" r="0" t="0" b="0"/>
            <wp:wrapTopAndBottom/>
            <wp:docPr id="87" name="index-42_3.png" descr="index-42_3.png"/>
            <wp:cNvGraphicFramePr>
              <a:graphicFrameLocks noChangeAspect="1"/>
            </wp:cNvGraphicFramePr>
            <a:graphic>
              <a:graphicData uri="http://schemas.openxmlformats.org/drawingml/2006/picture">
                <pic:pic>
                  <pic:nvPicPr>
                    <pic:cNvPr id="0" name="index-42_3.png" descr="index-42_3.png"/>
                    <pic:cNvPicPr/>
                  </pic:nvPicPr>
                  <pic:blipFill>
                    <a:blip r:embed="rId91"/>
                    <a:stretch>
                      <a:fillRect/>
                    </a:stretch>
                  </pic:blipFill>
                  <pic:spPr>
                    <a:xfrm>
                      <a:off x="0" y="0"/>
                      <a:ext cx="1193800" cy="762000"/>
                    </a:xfrm>
                    <a:prstGeom prst="rect">
                      <a:avLst/>
                    </a:prstGeom>
                  </pic:spPr>
                </pic:pic>
              </a:graphicData>
            </a:graphic>
          </wp:anchor>
        </w:drawing>
      </w:r>
    </w:p>
    <w:p>
      <w:pPr>
        <w:pStyle w:val="Para 04"/>
      </w:pPr>
      <w:r>
        <w:t/>
      </w:r>
    </w:p>
    <w:p>
      <w:pPr>
        <w:pStyle w:val="Para 14"/>
      </w:pPr>
      <w:r>
        <w:t>3</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06700" cy="1409700"/>
            <wp:effectExtent l="0" r="0" t="0" b="0"/>
            <wp:wrapTopAndBottom/>
            <wp:docPr id="88" name="index-42_4.png" descr="index-42_4.png"/>
            <wp:cNvGraphicFramePr>
              <a:graphicFrameLocks noChangeAspect="1"/>
            </wp:cNvGraphicFramePr>
            <a:graphic>
              <a:graphicData uri="http://schemas.openxmlformats.org/drawingml/2006/picture">
                <pic:pic>
                  <pic:nvPicPr>
                    <pic:cNvPr id="0" name="index-42_4.png" descr="index-42_4.png"/>
                    <pic:cNvPicPr/>
                  </pic:nvPicPr>
                  <pic:blipFill>
                    <a:blip r:embed="rId92"/>
                    <a:stretch>
                      <a:fillRect/>
                    </a:stretch>
                  </pic:blipFill>
                  <pic:spPr>
                    <a:xfrm>
                      <a:off x="0" y="0"/>
                      <a:ext cx="2806700" cy="1409700"/>
                    </a:xfrm>
                    <a:prstGeom prst="rect">
                      <a:avLst/>
                    </a:prstGeom>
                  </pic:spPr>
                </pic:pic>
              </a:graphicData>
            </a:graphic>
          </wp:anchor>
        </w:drawing>
      </w:r>
    </w:p>
    <w:p>
      <w:pPr>
        <w:pStyle w:val="Para 04"/>
      </w:pPr>
      <w:r>
        <w:t/>
      </w:r>
    </w:p>
    <w:p>
      <w:pPr>
        <w:pStyle w:val="Para 14"/>
      </w:pPr>
      <w:r>
        <w:t>4</w:t>
      </w:r>
    </w:p>
    <w:p>
      <w:pPr>
        <w:pStyle w:val="Para 04"/>
      </w:pPr>
      <w:r>
        <w:t/>
      </w:r>
    </w:p>
    <w:p>
      <w:pPr>
        <w:pStyle w:val="Para 04"/>
      </w:pPr>
      <w:r>
        <w:t xml:space="preserve">Formatting Data as a Table </w:t>
      </w:r>
    </w:p>
    <w:p>
      <w:pPr>
        <w:pStyle w:val="Para 07"/>
      </w:pPr>
      <w:r>
        <w:rPr>
          <w:rStyle w:val="Text3"/>
        </w:rPr>
        <w:t>1</w:t>
      </w:r>
      <w:r>
        <w:t xml:space="preserve"> Select a cell within your data area. From the Home tab, select format as a table from the </w:t>
      </w:r>
    </w:p>
    <w:p>
      <w:pPr>
        <w:pStyle w:val="Para 06"/>
      </w:pPr>
      <w:r>
        <w:t xml:space="preserve">styles group. </w:t>
      </w:r>
    </w:p>
    <w:p>
      <w:pPr>
        <w:pStyle w:val="Para 07"/>
      </w:pPr>
      <w:r>
        <w:rPr>
          <w:rStyle w:val="Text3"/>
        </w:rPr>
        <w:t>2</w:t>
      </w:r>
      <w:r>
        <w:t xml:space="preserve"> Select the format I want. Choose light in this example. </w:t>
      </w:r>
    </w:p>
    <w:p>
      <w:pPr>
        <w:pStyle w:val="Para 07"/>
      </w:pPr>
      <w:r>
        <w:rPr>
          <w:rStyle w:val="Text3"/>
        </w:rPr>
        <w:t>3</w:t>
      </w:r>
      <w:r>
        <w:t xml:space="preserve"> Excel guesses the data area. Modify if necessary. Select OK </w:t>
      </w:r>
    </w:p>
    <w:p>
      <w:pPr>
        <w:pStyle w:val="Para 07"/>
      </w:pPr>
      <w:r>
        <w:rPr>
          <w:rStyle w:val="Text3"/>
        </w:rPr>
        <w:t>4</w:t>
      </w:r>
      <w:r>
        <w:t xml:space="preserve"> This is an example of the light table format. </w:t>
      </w:r>
    </w:p>
    <w:p>
      <w:pPr>
        <w:pStyle w:val="Para 04"/>
      </w:pPr>
      <w:r>
        <w:t/>
      </w:r>
    </w:p>
    <w:p>
      <w:pPr>
        <w:pStyle w:val="Normal"/>
      </w:pPr>
      <w:r>
        <w:t xml:space="preserve">If the table format is no longer desired you may turn off the ‘table formatting’ by navigating to \table tools\ tools and select the convert to range option. </w:t>
      </w:r>
    </w:p>
    <w:p>
      <w:bookmarkStart w:id="43" w:name="page_43"/>
      <w:pPr>
        <w:pStyle w:val="Para 0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1866900"/>
            <wp:effectExtent l="0" r="0" t="0" b="0"/>
            <wp:wrapTopAndBottom/>
            <wp:docPr id="89" name="index-43_1.png" descr="index-43_1.png"/>
            <wp:cNvGraphicFramePr>
              <a:graphicFrameLocks noChangeAspect="1"/>
            </wp:cNvGraphicFramePr>
            <a:graphic>
              <a:graphicData uri="http://schemas.openxmlformats.org/drawingml/2006/picture">
                <pic:pic>
                  <pic:nvPicPr>
                    <pic:cNvPr id="0" name="index-43_1.png" descr="index-43_1.png"/>
                    <pic:cNvPicPr/>
                  </pic:nvPicPr>
                  <pic:blipFill>
                    <a:blip r:embed="rId93"/>
                    <a:stretch>
                      <a:fillRect/>
                    </a:stretch>
                  </pic:blipFill>
                  <pic:spPr>
                    <a:xfrm>
                      <a:off x="0" y="0"/>
                      <a:ext cx="3810000" cy="1866900"/>
                    </a:xfrm>
                    <a:prstGeom prst="rect">
                      <a:avLst/>
                    </a:prstGeom>
                  </pic:spPr>
                </pic:pic>
              </a:graphicData>
            </a:graphic>
          </wp:anchor>
        </w:drawing>
      </w:r>
      <w:bookmarkEnd w:id="43"/>
    </w:p>
    <w:p>
      <w:pPr>
        <w:pStyle w:val="Para 01"/>
      </w:pPr>
      <w:r>
        <w:t xml:space="preserve">• </w:t>
        <w:t xml:space="preserve">Report filters is similar to a </w:t>
      </w:r>
    </w:p>
    <w:p>
      <w:pPr>
        <w:pStyle w:val="Para 04"/>
      </w:pPr>
      <w: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1930400"/>
            <wp:effectExtent l="0" r="0" t="0" b="0"/>
            <wp:wrapTopAndBottom/>
            <wp:docPr id="90" name="index-43_2.png" descr="index-43_2.png"/>
            <wp:cNvGraphicFramePr>
              <a:graphicFrameLocks noChangeAspect="1"/>
            </wp:cNvGraphicFramePr>
            <a:graphic>
              <a:graphicData uri="http://schemas.openxmlformats.org/drawingml/2006/picture">
                <pic:pic>
                  <pic:nvPicPr>
                    <pic:cNvPr id="0" name="index-43_2.png" descr="index-43_2.png"/>
                    <pic:cNvPicPr/>
                  </pic:nvPicPr>
                  <pic:blipFill>
                    <a:blip r:embed="rId94"/>
                    <a:stretch>
                      <a:fillRect/>
                    </a:stretch>
                  </pic:blipFill>
                  <pic:spPr>
                    <a:xfrm>
                      <a:off x="0" y="0"/>
                      <a:ext cx="2565400" cy="1930400"/>
                    </a:xfrm>
                    <a:prstGeom prst="rect">
                      <a:avLst/>
                    </a:prstGeom>
                  </pic:spPr>
                </pic:pic>
              </a:graphicData>
            </a:graphic>
          </wp:anchor>
        </w:drawing>
      </w:r>
    </w:p>
    <w:p>
      <w:pPr>
        <w:pStyle w:val="Para 01"/>
      </w:pPr>
      <w:r>
        <w:t xml:space="preserve">page break. </w:t>
      </w:r>
    </w:p>
    <w:p>
      <w:pPr>
        <w:pStyle w:val="Para 01"/>
      </w:pPr>
      <w:r>
        <w:t xml:space="preserve">• </w:t>
        <w:t xml:space="preserve">By dragging Site to Report </w:t>
      </w:r>
    </w:p>
    <w:p>
      <w:pPr>
        <w:pStyle w:val="Para 01"/>
      </w:pPr>
      <w:r>
        <w:t xml:space="preserve">Filter, the filter appears </w:t>
      </w:r>
    </w:p>
    <w:p>
      <w:pPr>
        <w:pStyle w:val="Para 01"/>
      </w:pPr>
      <w:r>
        <w:t xml:space="preserve">above the pivot table. </w:t>
      </w:r>
    </w:p>
    <w:p>
      <w:pPr>
        <w:pStyle w:val="Para 01"/>
      </w:pPr>
      <w:r>
        <w:t xml:space="preserve">• </w:t>
        <w:t xml:space="preserve">Note the site filter, in cell B1, </w:t>
      </w:r>
    </w:p>
    <w:p>
      <w:pPr>
        <w:pStyle w:val="Para 01"/>
      </w:pPr>
      <w:r>
        <w:t xml:space="preserve">displays All; and the grand </w:t>
      </w:r>
    </w:p>
    <w:p>
      <w:pPr>
        <w:pStyle w:val="Para 01"/>
      </w:pPr>
      <w:r>
        <w:t xml:space="preserve">total count is 73. </w:t>
      </w:r>
    </w:p>
    <w:p>
      <w:pPr>
        <w:pStyle w:val="Para 01"/>
      </w:pPr>
      <w:r>
        <w:t xml:space="preserve">• </w:t>
        <w:t xml:space="preserve">By selecting the chevron, a </w:t>
      </w:r>
    </w:p>
    <w:p>
      <w:pPr>
        <w:pStyle w:val="Para 01"/>
      </w:pPr>
      <w:r>
        <w:t xml:space="preserve">drop down appears, select </w:t>
      </w:r>
    </w:p>
    <w:p>
      <w:pPr>
        <w:pStyle w:val="Para 01"/>
      </w:pPr>
      <w:r>
        <w:t xml:space="preserve">1644 Magnolia. </w:t>
      </w:r>
    </w:p>
    <w:p>
      <w:pPr>
        <w:pStyle w:val="Para 01"/>
      </w:pPr>
      <w:r>
        <w:t xml:space="preserve">• </w:t>
        <w:t xml:space="preserve">The second picture displays </w:t>
      </w:r>
    </w:p>
    <w:p>
      <w:pPr>
        <w:pStyle w:val="Para 01"/>
      </w:pPr>
      <w:r>
        <w:t xml:space="preserve">only those employees at </w:t>
      </w:r>
    </w:p>
    <w:p>
      <w:pPr>
        <w:pStyle w:val="Para 01"/>
      </w:pPr>
      <w:r>
        <w:t xml:space="preserve">43 </w:t>
        <w:t xml:space="preserve">1644 Magnolia and now </w:t>
      </w:r>
    </w:p>
    <w:p>
      <w:bookmarkStart w:id="44" w:name="page_44"/>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08200" cy="965200"/>
            <wp:effectExtent l="0" r="0" t="0" b="0"/>
            <wp:wrapTopAndBottom/>
            <wp:docPr id="91" name="index-44_1.png" descr="index-44_1.png"/>
            <wp:cNvGraphicFramePr>
              <a:graphicFrameLocks noChangeAspect="1"/>
            </wp:cNvGraphicFramePr>
            <a:graphic>
              <a:graphicData uri="http://schemas.openxmlformats.org/drawingml/2006/picture">
                <pic:pic>
                  <pic:nvPicPr>
                    <pic:cNvPr id="0" name="index-44_1.png" descr="index-44_1.png"/>
                    <pic:cNvPicPr/>
                  </pic:nvPicPr>
                  <pic:blipFill>
                    <a:blip r:embed="rId95"/>
                    <a:stretch>
                      <a:fillRect/>
                    </a:stretch>
                  </pic:blipFill>
                  <pic:spPr>
                    <a:xfrm>
                      <a:off x="0" y="0"/>
                      <a:ext cx="2108200" cy="965200"/>
                    </a:xfrm>
                    <a:prstGeom prst="rect">
                      <a:avLst/>
                    </a:prstGeom>
                  </pic:spPr>
                </pic:pic>
              </a:graphicData>
            </a:graphic>
          </wp:anchor>
        </w:drawing>
      </w:r>
      <w:bookmarkEnd w:id="44"/>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ind w:leftChars="300"/>
    </w:pPr>
    <w:rPr>
      <w:sz w:val="19"/>
      <w:szCs w:val="19"/>
    </w:rPr>
  </w:style>
  <w:style w:styleId="Para 03" w:type="paragraph">
    <w:name w:val="Para 03"/>
    <w:qFormat/>
    <w:basedOn w:val="Normal"/>
    <w:pPr>
      <w:ind w:left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ind w:leftChars="2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ind w:leftChars="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ind w:firstLine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8" w:type="paragraph">
    <w:name w:val="Para 08"/>
    <w:qFormat/>
    <w:basedOn w:val="Normal"/>
    <w:pPr>
      <w:spacing w:beforeLines="100" w:afterLines="100" w:line="288" w:lineRule="atLeast"/>
      <w:jc w:val="left"/>
    </w:pPr>
    <w:rPr>
      <w:sz w:val="31"/>
      <w:szCs w:val="31"/>
      <w:b w:val="on"/>
      <w:bCs w:val="on"/>
    </w:rPr>
  </w:style>
  <w:style w:styleId="Para 09" w:type="paragraph">
    <w:name w:val="Para 09"/>
    <w:qFormat/>
    <w:basedOn w:val="Normal"/>
    <w:pPr>
      <w:ind w:leftChars="4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0" w:type="paragraph">
    <w:name w:val="Para 10"/>
    <w:qFormat/>
    <w:basedOn w:val="Normal"/>
    <w:pPr>
      <w:ind w:firstLineChars="100"/>
    </w:pPr>
    <w:rPr>
      <w:color w:val="0000FF"/>
      <w:u w:val="solid"/>
    </w:rPr>
  </w:style>
  <w:style w:styleId="Para 11" w:type="paragraph">
    <w:name w:val="Para 11"/>
    <w:qFormat/>
    <w:basedOn w:val="Normal"/>
    <w:pPr>
      <w:ind w:leftChars="200"/>
    </w:pPr>
    <w:rPr>
      <w:color w:val="0000FF"/>
      <w:u w:val="solid"/>
    </w:rPr>
  </w:style>
  <w:style w:styleId="Para 12" w:type="paragraph">
    <w:name w:val="Para 12"/>
    <w:qFormat/>
    <w:basedOn w:val="Normal"/>
    <w:pPr>
      <w:ind w:leftChars="400"/>
    </w:pPr>
    <w:rPr>
      <w:sz w:val="19"/>
      <w:szCs w:val="19"/>
    </w:rPr>
  </w:style>
  <w:style w:styleId="Para 13" w:type="paragraph">
    <w:name w:val="Para 13"/>
    <w:qFormat/>
    <w:basedOn w:val="Normal"/>
    <w:pPr>
      <w:spacing w:beforeLines="100" w:afterLines="100" w:line="288" w:lineRule="atLeast"/>
      <w:jc w:val="left"/>
    </w:pPr>
    <w:rPr>
      <w:b w:val="on"/>
      <w:bCs w:val="on"/>
    </w:rPr>
  </w:style>
  <w:style w:styleId="Para 14" w:type="paragraph">
    <w:name w:val="Para 14"/>
    <w:qFormat/>
    <w:basedOn w:val="Normal"/>
    <w:pPr>
      <w:jc w:val="right"/>
    </w:pPr>
    <w:rPr>
      <w:sz w:val="19"/>
      <w:szCs w:val="19"/>
      <w:b w:val="on"/>
      <w:bCs w:val="on"/>
    </w:rPr>
  </w:style>
  <w:style w:styleId="Para 15" w:type="paragraph">
    <w:name w:val="Para 15"/>
    <w:qFormat/>
    <w:basedOn w:val="Normal"/>
    <w:pPr>
      <w:spacing w:beforeLines="100" w:afterLines="100" w:line="288" w:lineRule="atLeast"/>
      <w:jc w:val="left"/>
    </w:pPr>
    <w:rPr>
      <w:sz w:val="19"/>
      <w:szCs w:val="19"/>
    </w:rPr>
  </w:style>
  <w:style w:styleId="Para 16" w:type="paragraph">
    <w:name w:val="Para 16"/>
    <w:qFormat/>
    <w:basedOn w:val="Normal"/>
    <w:pPr>
      <w:ind w:leftChars="200"/>
    </w:pPr>
    <w:rPr>
      <w:sz w:val="19"/>
      <w:szCs w:val="19"/>
    </w:rPr>
  </w:style>
  <w:style w:styleId="Para 17" w:type="paragraph">
    <w:name w:val="Para 17"/>
    <w:qFormat/>
    <w:basedOn w:val="Normal"/>
    <w:pPr>
      <w:ind w:leftChars="200"/>
    </w:pPr>
    <w:rPr>
      <w:sz w:val="19"/>
      <w:szCs w:val="19"/>
      <w:b w:val="on"/>
      <w:bCs w:val="on"/>
    </w:rPr>
  </w:style>
  <w:style w:styleId="Para 18" w:type="paragraph">
    <w:name w:val="Para 18"/>
    <w:qFormat/>
    <w:basedOn w:val="Normal"/>
    <w:pPr>
      <w:jc w:val="center"/>
    </w:pPr>
    <w:rPr>
      <w:b w:val="on"/>
      <w:bCs w:val="on"/>
    </w:rPr>
  </w:style>
  <w:style w:styleId="Para 19" w:type="paragraph">
    <w:name w:val="Para 19"/>
    <w:qFormat/>
    <w:basedOn w:val="Normal"/>
    <w:pPr>
      <w:jc w:val="center"/>
    </w:pPr>
    <w:rPr>
      <w:sz w:val="19"/>
      <w:szCs w:val="19"/>
    </w:rPr>
  </w:style>
  <w:style w:styleId="Para 20" w:type="paragraph">
    <w:name w:val="Para 20"/>
    <w:qFormat/>
    <w:basedOn w:val="Normal"/>
    <w:pPr>
      <w:spacing w:beforeLines="100" w:afterLines="100" w:line="288" w:lineRule="atLeast"/>
      <w:jc w:val="left"/>
    </w:pPr>
    <w:rPr>
      <w:sz w:val="19"/>
      <w:szCs w:val="19"/>
      <w:b w:val="on"/>
      <w:bCs w:val="on"/>
    </w:rPr>
  </w:style>
  <w:style w:styleId="Para 21" w:type="paragraph">
    <w:name w:val="Para 21"/>
    <w:qFormat/>
    <w:basedOn w:val="Normal"/>
    <w:pPr>
      <w:ind w:leftChars="1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2" w:type="paragraph">
    <w:name w:val="Para 22"/>
    <w:qFormat/>
    <w:basedOn w:val="Normal"/>
    <w:pPr>
      <w:spacing w:beforeLines="100" w:afterLines="100" w:line="288" w:lineRule="atLeast"/>
      <w:jc w:val="left"/>
    </w:pPr>
    <w:rPr>
      <w:color w:val="0000FF"/>
      <w:u w:val="solid"/>
    </w:rPr>
  </w:style>
  <w:style w:styleId="Para 23" w:type="paragraph">
    <w:name w:val="Para 23"/>
    <w:qFormat/>
    <w:basedOn w:val="Normal"/>
    <w:pPr>
      <w:ind w:leftChars="100"/>
    </w:pPr>
    <w:rPr>
      <w:color w:val="0000FF"/>
      <w:u w:val="solid"/>
    </w:rPr>
  </w:style>
  <w:style w:styleId="Para 24" w:type="paragraph">
    <w:name w:val="Para 24"/>
    <w:qFormat/>
    <w:basedOn w:val="Normal"/>
    <w:pPr>
      <w:ind w:leftChars="1400"/>
    </w:pPr>
    <w:rPr>
      <w:sz w:val="19"/>
      <w:szCs w:val="19"/>
      <w:b w:val="on"/>
      <w:bCs w:val="on"/>
    </w:rPr>
  </w:style>
  <w:style w:styleId="Para 25" w:type="paragraph">
    <w:name w:val="Para 25"/>
    <w:qFormat/>
    <w:basedOn w:val="Normal"/>
    <w:pPr>
      <w:ind w:leftChars="700"/>
    </w:pPr>
    <w:rPr>
      <w:sz w:val="19"/>
      <w:szCs w:val="19"/>
      <w:b w:val="on"/>
      <w:bCs w:val="on"/>
    </w:rPr>
  </w:style>
  <w:style w:styleId="Para 26" w:type="paragraph">
    <w:name w:val="Para 26"/>
    <w:qFormat/>
    <w:basedOn w:val="Normal"/>
    <w:pPr>
      <w:ind w:leftChars="1300"/>
    </w:pPr>
    <w:rPr>
      <w:sz w:val="19"/>
      <w:szCs w:val="19"/>
      <w:b w:val="on"/>
      <w:bCs w:val="on"/>
    </w:rPr>
  </w:style>
  <w:style w:styleId="Para 27" w:type="paragraph">
    <w:name w:val="Para 27"/>
    <w:qFormat/>
    <w:basedOn w:val="Normal"/>
    <w:pPr>
      <w:spacing w:beforeLines="83" w:afterLines="83" w:line="480" w:lineRule="atLeast"/>
    </w:pPr>
    <w:rPr>
      <w:sz w:val="40"/>
      <w:szCs w:val="40"/>
      <w:b w:val="on"/>
      <w:bCs w:val="on"/>
    </w:rPr>
  </w:style>
  <w:style w:styleId="Para 28" w:type="paragraph">
    <w:name w:val="Para 28"/>
    <w:qFormat/>
    <w:basedOn w:val="Normal"/>
    <w:pPr>
      <w:spacing w:beforeLines="100" w:afterLines="100" w:line="288" w:lineRule="atLeast"/>
      <w:jc w:val="left"/>
    </w:pPr>
    <w:rPr>
      <w:sz w:val="31"/>
      <w:szCs w:val="31"/>
    </w:rPr>
  </w:style>
  <w:style w:styleId="Para 29" w:type="paragraph">
    <w:name w:val="Para 29"/>
    <w:qFormat/>
    <w:basedOn w:val="Normal"/>
    <w:pPr>
      <w:ind w:leftChars="500"/>
    </w:pPr>
    <w:rPr>
      <w:sz w:val="19"/>
      <w:szCs w:val="19"/>
    </w:rPr>
  </w:style>
  <w:style w:styleId="Para 30" w:type="paragraph">
    <w:name w:val="Para 30"/>
    <w:qFormat/>
    <w:basedOn w:val="Normal"/>
    <w:pPr>
      <w:ind w:firstLineChars="100"/>
    </w:pPr>
    <w:rPr>
      <w:sz w:val="19"/>
      <w:szCs w:val="19"/>
      <w:b w:val="on"/>
      <w:bCs w:val="on"/>
    </w:rPr>
  </w:style>
  <w:style w:styleId="Heading 1" w:type="paragraph">
    <w:name w:val="Heading 1"/>
    <w:qFormat/>
    <w:basedOn w:val="Normal"/>
    <w:pPr>
      <w:spacing w:beforeLines="83" w:afterLines="83" w:line="480" w:lineRule="atLeast"/>
      <w:jc w:val="center"/>
      <w:outlineLvl w:val="1"/>
    </w:pPr>
    <w:rPr>
      <w:sz w:val="31"/>
      <w:szCs w:val="31"/>
      <w:b w:val="on"/>
      <w:bCs w:val="on"/>
    </w:rPr>
  </w:style>
  <w:style w:styleId="Para 32" w:type="paragraph">
    <w:name w:val="Para 32"/>
    <w:qFormat/>
    <w:basedOn w:val="Normal"/>
    <w:pPr>
      <w:jc w:val="right"/>
    </w:pPr>
    <w:rPr>
      <w:b w:val="on"/>
      <w:bCs w:val="on"/>
    </w:rPr>
  </w:style>
  <w:style w:styleId="Para 33" w:type="paragraph">
    <w:name w:val="Para 33"/>
    <w:qFormat/>
    <w:basedOn w:val="Normal"/>
    <w:pPr>
      <w:ind w:leftChars="1200"/>
    </w:pPr>
    <w:rPr>
      <w:b w:val="on"/>
      <w:bCs w:val="on"/>
    </w:rPr>
  </w:style>
  <w:style w:styleId="Para 34" w:type="paragraph">
    <w:name w:val="Para 34"/>
    <w:qFormat/>
    <w:basedOn w:val="Normal"/>
    <w:pPr>
      <w:ind w:leftChars="800"/>
    </w:pPr>
    <w:rPr>
      <w:sz w:val="19"/>
      <w:szCs w:val="19"/>
      <w:b w:val="on"/>
      <w:bCs w:val="on"/>
    </w:rPr>
  </w:style>
  <w:style w:styleId="Para 35" w:type="paragraph">
    <w:name w:val="Para 35"/>
    <w:qFormat/>
    <w:basedOn w:val="Normal"/>
    <w:pPr>
      <w:ind w:leftChars="1800"/>
    </w:pPr>
    <w:rPr>
      <w:sz w:val="19"/>
      <w:szCs w:val="19"/>
      <w:b w:val="on"/>
      <w:bCs w:val="on"/>
    </w:rPr>
  </w:style>
  <w:style w:styleId="Para 36" w:type="paragraph">
    <w:name w:val="Para 36"/>
    <w:qFormat/>
    <w:basedOn w:val="Normal"/>
    <w:pPr>
      <w:ind w:leftChars="600"/>
    </w:pPr>
    <w:rPr>
      <w:sz w:val="19"/>
      <w:szCs w:val="19"/>
      <w:b w:val="on"/>
      <w:bCs w:val="on"/>
    </w:rPr>
  </w:style>
  <w:style w:styleId="Para 37" w:type="paragraph">
    <w:name w:val="Para 37"/>
    <w:qFormat/>
    <w:basedOn w:val="Normal"/>
    <w:pPr>
      <w:ind w:leftChars="15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8" w:type="paragraph">
    <w:name w:val="Para 38"/>
    <w:qFormat/>
    <w:basedOn w:val="Normal"/>
    <w:pPr>
      <w:ind w:leftChars="1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9" w:type="paragraph">
    <w:name w:val="Para 39"/>
    <w:qFormat/>
    <w:basedOn w:val="Normal"/>
    <w:pPr>
      <w:spacing w:beforeLines="83" w:afterLines="83" w:line="480" w:lineRule="atLeast"/>
      <w:jc w:val="center"/>
    </w:pPr>
    <w:rPr>
      <w:sz w:val="48"/>
      <w:szCs w:val="48"/>
      <w:b w:val="on"/>
      <w:bCs w:val="on"/>
      <w:i w:val="on"/>
      <w:iCs w:val="on"/>
    </w:rPr>
  </w:style>
  <w:style w:styleId="Para 40" w:type="paragraph">
    <w:name w:val="Para 40"/>
    <w:qFormat/>
    <w:basedOn w:val="Normal"/>
    <w:pPr>
      <w:spacing w:beforeLines="83" w:afterLines="83" w:line="480" w:lineRule="atLeast"/>
    </w:pPr>
    <w:rPr>
      <w:sz w:val="44"/>
      <w:szCs w:val="44"/>
      <w:b w:val="on"/>
      <w:bCs w:val="on"/>
    </w:rPr>
  </w:style>
  <w:style w:styleId="Para 41" w:type="paragraph">
    <w:name w:val="Para 41"/>
    <w:qFormat/>
    <w:basedOn w:val="Normal"/>
    <w:pPr>
      <w:spacing w:beforeLines="100" w:afterLines="100" w:line="288" w:lineRule="atLeast"/>
      <w:jc w:val="left"/>
    </w:pPr>
    <w:rPr>
      <w:sz w:val="31"/>
      <w:szCs w:val="31"/>
      <w:b w:val="on"/>
      <w:bCs w:val="on"/>
      <w:i w:val="on"/>
      <w:iCs w:val="on"/>
    </w:rPr>
  </w:style>
  <w:style w:styleId="Para 42" w:type="paragraph">
    <w:name w:val="Para 42"/>
    <w:qFormat/>
    <w:basedOn w:val="Normal"/>
    <w:pPr>
      <w:ind w:leftChars="200"/>
    </w:pPr>
    <w:rPr>
      <w:i w:val="on"/>
      <w:iCs w:val="on"/>
    </w:rPr>
  </w:style>
  <w:style w:styleId="Para 43" w:type="paragraph">
    <w:name w:val="Para 43"/>
    <w:qFormat/>
    <w:basedOn w:val="Normal"/>
    <w:pPr>
      <w:ind w:leftChars="300"/>
    </w:pPr>
    <w:rPr>
      <w:i w:val="on"/>
      <w:iCs w:val="on"/>
    </w:rPr>
  </w:style>
  <w:style w:styleId="Para 44" w:type="paragraph">
    <w:name w:val="Para 44"/>
    <w:qFormat/>
    <w:basedOn w:val="Normal"/>
    <w:pPr>
      <w:ind w:leftChars="1400"/>
    </w:pPr>
    <w:rPr>
      <w:b w:val="on"/>
      <w:bCs w:val="on"/>
    </w:rPr>
  </w:style>
  <w:style w:styleId="Para 45" w:type="paragraph">
    <w:name w:val="Para 45"/>
    <w:qFormat/>
    <w:basedOn w:val="Normal"/>
    <w:pPr>
      <w:spacing w:beforeLines="83" w:afterLines="83" w:line="480" w:lineRule="atLeast"/>
      <w:jc w:val="center"/>
    </w:pPr>
    <w:rPr>
      <w:sz w:val="40"/>
      <w:szCs w:val="40"/>
      <w:b w:val="on"/>
      <w:bCs w:val="on"/>
    </w:rPr>
  </w:style>
  <w:style w:styleId="Para 46" w:type="paragraph">
    <w:name w:val="Para 46"/>
    <w:qFormat/>
    <w:basedOn w:val="Normal"/>
    <w:pPr>
      <w:ind w:leftChars="600"/>
    </w:pPr>
    <w:rPr>
      <w:sz w:val="19"/>
      <w:szCs w:val="19"/>
    </w:rPr>
  </w:style>
  <w:style w:styleId="Para 47" w:type="paragraph">
    <w:name w:val="Para 47"/>
    <w:qFormat/>
    <w:basedOn w:val="Normal"/>
    <w:pPr>
      <w:ind w:leftChars="2000"/>
    </w:pPr>
    <w:rPr>
      <w:sz w:val="19"/>
      <w:szCs w:val="19"/>
      <w:b w:val="on"/>
      <w:bCs w:val="on"/>
    </w:rPr>
  </w:style>
  <w:style w:styleId="Para 48" w:type="paragraph">
    <w:name w:val="Para 48"/>
    <w:qFormat/>
    <w:basedOn w:val="Normal"/>
    <w:pPr>
      <w:ind w:leftChars="7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9" w:type="paragraph">
    <w:name w:val="Para 49"/>
    <w:qFormat/>
    <w:basedOn w:val="Normal"/>
    <w:pPr>
      <w:ind w:leftChars="9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50" w:type="paragraph">
    <w:name w:val="Para 50"/>
    <w:qFormat/>
    <w:basedOn w:val="Normal"/>
    <w:pPr>
      <w:jc w:val="center"/>
    </w:pPr>
    <w:rPr>
      <w:sz w:val="19"/>
      <w:szCs w:val="19"/>
      <w:b w:val="on"/>
      <w:bCs w:val="on"/>
    </w:rPr>
  </w:style>
  <w:style w:styleId="Para 51" w:type="paragraph">
    <w:name w:val="Para 51"/>
    <w:qFormat/>
    <w:basedOn w:val="Normal"/>
    <w:pPr>
      <w:ind w:leftChars="500"/>
    </w:pPr>
    <w:rPr>
      <w:sz w:val="19"/>
      <w:szCs w:val="19"/>
      <w:b w:val="on"/>
      <w:bCs w:val="on"/>
    </w:rPr>
  </w:style>
  <w:style w:styleId="Para 52" w:type="paragraph">
    <w:name w:val="Para 52"/>
    <w:qFormat/>
    <w:basedOn w:val="Normal"/>
    <w:pPr>
      <w:ind w:leftChars="1000"/>
    </w:pPr>
    <w:rPr>
      <w:sz w:val="19"/>
      <w:szCs w:val="19"/>
      <w:b w:val="on"/>
      <w:bCs w:val="on"/>
    </w:rPr>
  </w:style>
  <w:style w:styleId="Para 53" w:type="paragraph">
    <w:name w:val="Para 53"/>
    <w:qFormat/>
    <w:basedOn w:val="Normal"/>
    <w:pPr>
      <w:ind w:leftChars="18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54" w:type="paragraph">
    <w:name w:val="Para 54"/>
    <w:qFormat/>
    <w:basedOn w:val="Normal"/>
    <w:pPr>
      <w:ind w:leftChars="20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55" w:type="paragraph">
    <w:name w:val="Para 55"/>
    <w:qFormat/>
    <w:basedOn w:val="Normal"/>
    <w:pPr>
      <w:ind w:leftChars="1600"/>
    </w:pPr>
    <w:rPr>
      <w:i w:val="on"/>
      <w:iCs w:val="on"/>
    </w:rPr>
  </w:style>
  <w:style w:styleId="Para 56" w:type="paragraph">
    <w:name w:val="Para 56"/>
    <w:qFormat/>
    <w:basedOn w:val="Normal"/>
    <w:pPr>
      <w:ind w:leftChars="1500"/>
    </w:pPr>
    <w:rPr>
      <w:i w:val="on"/>
      <w:iCs w:val="on"/>
    </w:rPr>
  </w:style>
  <w:style w:styleId="Para 57" w:type="paragraph">
    <w:name w:val="Para 57"/>
    <w:qFormat/>
    <w:basedOn w:val="Normal"/>
    <w:pPr>
      <w:ind w:leftChars="5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58" w:type="paragraph">
    <w:name w:val="Para 58"/>
    <w:qFormat/>
    <w:basedOn w:val="Normal"/>
    <w:pPr>
      <w:ind w:leftChars="100"/>
    </w:pPr>
    <w:rPr>
      <w:sz w:val="19"/>
      <w:szCs w:val="19"/>
      <w:b w:val="on"/>
      <w:bCs w:val="on"/>
    </w:rPr>
  </w:style>
  <w:style w:styleId="Para 59" w:type="paragraph">
    <w:name w:val="Para 59"/>
    <w:qFormat/>
    <w:basedOn w:val="Normal"/>
    <w:pPr>
      <w:ind w:leftChars="19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60" w:type="paragraph">
    <w:name w:val="Para 60"/>
    <w:qFormat/>
    <w:basedOn w:val="Normal"/>
    <w:pPr>
      <w:ind w:leftChars="1100"/>
    </w:pPr>
    <w:rPr>
      <w:b w:val="on"/>
      <w:bCs w:val="on"/>
    </w:rPr>
  </w:style>
  <w:style w:styleId="Para 61" w:type="paragraph">
    <w:name w:val="Para 61"/>
    <w:qFormat/>
    <w:basedOn w:val="Normal"/>
    <w:pPr>
      <w:ind w:leftChars="2100"/>
    </w:pPr>
    <w:rPr>
      <w:sz w:val="19"/>
      <w:szCs w:val="19"/>
      <w:b w:val="on"/>
      <w:bCs w:val="on"/>
    </w:rPr>
  </w:style>
  <w:style w:styleId="Text0" w:type="character">
    <w:name w:val="0 Text"/>
    <w:rPr>
      <w:i w:val="on"/>
      <w:iCs w:val="on"/>
    </w:rPr>
  </w:style>
  <w:style w:styleId="Text1" w:type="character">
    <w:name w:val="1 Text"/>
    <w:rPr>
      <w:b w:val="on"/>
      <w:bCs w:val="on"/>
    </w:rPr>
  </w:style>
  <w:style w:styleId="Text2" w:type="character">
    <w:name w:val="2 Text"/>
    <w:rPr>
      <w:sz w:val="24"/>
      <w:szCs w:val="24"/>
    </w:rPr>
  </w:style>
  <w:style w:styleId="Text3" w:type="character">
    <w:name w:val="3 Text"/>
    <w:rPr>
      <w:sz w:val="19"/>
      <w:szCs w:val="19"/>
      <w:b w:val="on"/>
      <w:bCs w:val="on"/>
    </w:rPr>
  </w:style>
  <w:style w:styleId="Text4" w:type="character">
    <w:name w:val="4 Text"/>
    <w:rPr>
      <w:sz w:val="19"/>
      <w:szCs w:val="19"/>
    </w:rPr>
  </w:style>
  <w:style w:styleId="Text5" w:type="character">
    <w:name w:val="5 Text"/>
    <w:rPr>
      <w:sz w:val="24"/>
      <w:szCs w:val="24"/>
      <w:b w:val="on"/>
      <w:bCs w:val="on"/>
    </w:rPr>
  </w:style>
  <w:style w:styleId="Text6" w:type="character">
    <w:name w:val="6 Text"/>
    <w:rPr>
      <w:sz w:val="19"/>
      <w:szCs w:val="19"/>
      <w:b w:val="on"/>
      <w:bCs w:val="on"/>
      <w:i w:val="on"/>
      <w:iCs w:val="on"/>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png"/><Relationship Id="rId6" Type="http://schemas.openxmlformats.org/officeDocument/2006/relationships/image" Target="media/index-4_1.png"/><Relationship Id="rId7" Type="http://schemas.openxmlformats.org/officeDocument/2006/relationships/image" Target="media/index-4_2.png"/><Relationship Id="rId8" Type="http://schemas.openxmlformats.org/officeDocument/2006/relationships/image" Target="media/index-5_1.png"/><Relationship Id="rId9" Type="http://schemas.openxmlformats.org/officeDocument/2006/relationships/image" Target="media/index-5_2.png"/><Relationship Id="rId10" Type="http://schemas.openxmlformats.org/officeDocument/2006/relationships/image" Target="media/index-6_1.png"/><Relationship Id="rId11" Type="http://schemas.openxmlformats.org/officeDocument/2006/relationships/image" Target="media/index-7_1.png"/><Relationship Id="rId12" Type="http://schemas.openxmlformats.org/officeDocument/2006/relationships/image" Target="media/index-7_2.jpeg"/><Relationship Id="rId13" Type="http://schemas.openxmlformats.org/officeDocument/2006/relationships/image" Target="media/index-8_1.png"/><Relationship Id="rId14" Type="http://schemas.openxmlformats.org/officeDocument/2006/relationships/image" Target="media/index-8_2.png"/><Relationship Id="rId15" Type="http://schemas.openxmlformats.org/officeDocument/2006/relationships/image" Target="media/index-8_3.png"/><Relationship Id="rId16" Type="http://schemas.openxmlformats.org/officeDocument/2006/relationships/image" Target="media/index-9_1.png"/><Relationship Id="rId17" Type="http://schemas.openxmlformats.org/officeDocument/2006/relationships/image" Target="media/index-10_1.png"/><Relationship Id="rId18" Type="http://schemas.openxmlformats.org/officeDocument/2006/relationships/image" Target="media/index-10_2.png"/><Relationship Id="rId19" Type="http://schemas.openxmlformats.org/officeDocument/2006/relationships/image" Target="media/index-11_1.png"/><Relationship Id="rId20" Type="http://schemas.openxmlformats.org/officeDocument/2006/relationships/image" Target="media/index-11_2.png"/><Relationship Id="rId21" Type="http://schemas.openxmlformats.org/officeDocument/2006/relationships/image" Target="media/index-11_3.png"/><Relationship Id="rId22" Type="http://schemas.openxmlformats.org/officeDocument/2006/relationships/image" Target="media/index-11_4.png"/><Relationship Id="rId23" Type="http://schemas.openxmlformats.org/officeDocument/2006/relationships/image" Target="media/index-11_5.jpeg"/><Relationship Id="rId24" Type="http://schemas.openxmlformats.org/officeDocument/2006/relationships/image" Target="media/index-12_1.png"/><Relationship Id="rId25" Type="http://schemas.openxmlformats.org/officeDocument/2006/relationships/image" Target="media/index-13_1.png"/><Relationship Id="rId26" Type="http://schemas.openxmlformats.org/officeDocument/2006/relationships/image" Target="media/index-14_1.jpeg"/><Relationship Id="rId27" Type="http://schemas.openxmlformats.org/officeDocument/2006/relationships/image" Target="media/index-14_2.png"/><Relationship Id="rId28" Type="http://schemas.openxmlformats.org/officeDocument/2006/relationships/image" Target="media/index-15_1.png"/><Relationship Id="rId29" Type="http://schemas.openxmlformats.org/officeDocument/2006/relationships/image" Target="media/index-15_2.png"/><Relationship Id="rId30" Type="http://schemas.openxmlformats.org/officeDocument/2006/relationships/image" Target="media/index-15_3.png"/><Relationship Id="rId31" Type="http://schemas.openxmlformats.org/officeDocument/2006/relationships/image" Target="media/index-17_1.png"/><Relationship Id="rId32" Type="http://schemas.openxmlformats.org/officeDocument/2006/relationships/image" Target="media/index-18_1.png"/><Relationship Id="rId33" Type="http://schemas.openxmlformats.org/officeDocument/2006/relationships/image" Target="media/index-19_1.png"/><Relationship Id="rId34" Type="http://schemas.openxmlformats.org/officeDocument/2006/relationships/image" Target="media/index-20_1.png"/><Relationship Id="rId35" Type="http://schemas.openxmlformats.org/officeDocument/2006/relationships/image" Target="media/index-20_2.png"/><Relationship Id="rId36" Type="http://schemas.openxmlformats.org/officeDocument/2006/relationships/image" Target="media/index-20_3.png"/><Relationship Id="rId37" Type="http://schemas.openxmlformats.org/officeDocument/2006/relationships/image" Target="media/index-21_1.png"/><Relationship Id="rId38" Type="http://schemas.openxmlformats.org/officeDocument/2006/relationships/image" Target="media/index-22_1.png"/><Relationship Id="rId39" Type="http://schemas.openxmlformats.org/officeDocument/2006/relationships/image" Target="media/index-23_1.png"/><Relationship Id="rId40" Type="http://schemas.openxmlformats.org/officeDocument/2006/relationships/image" Target="media/index-23_2.png"/><Relationship Id="rId41" Type="http://schemas.openxmlformats.org/officeDocument/2006/relationships/image" Target="media/index-23_3.png"/><Relationship Id="rId42" Type="http://schemas.openxmlformats.org/officeDocument/2006/relationships/image" Target="media/index-24_1.png"/><Relationship Id="rId43" Type="http://schemas.openxmlformats.org/officeDocument/2006/relationships/image" Target="media/index-25_1.png"/><Relationship Id="rId44" Type="http://schemas.openxmlformats.org/officeDocument/2006/relationships/image" Target="media/index-25_2.png"/><Relationship Id="rId45" Type="http://schemas.openxmlformats.org/officeDocument/2006/relationships/image" Target="media/index-26_1.png"/><Relationship Id="rId46" Type="http://schemas.openxmlformats.org/officeDocument/2006/relationships/image" Target="media/index-26_2.jpeg"/><Relationship Id="rId47" Type="http://schemas.openxmlformats.org/officeDocument/2006/relationships/image" Target="media/index-27_1.png"/><Relationship Id="rId48" Type="http://schemas.openxmlformats.org/officeDocument/2006/relationships/image" Target="media/index-27_2.png"/><Relationship Id="rId49" Type="http://schemas.openxmlformats.org/officeDocument/2006/relationships/image" Target="media/index-28_1.png"/><Relationship Id="rId50" Type="http://schemas.openxmlformats.org/officeDocument/2006/relationships/image" Target="media/index-28_2.png"/><Relationship Id="rId51" Type="http://schemas.openxmlformats.org/officeDocument/2006/relationships/image" Target="media/index-28_3.png"/><Relationship Id="rId52" Type="http://schemas.openxmlformats.org/officeDocument/2006/relationships/image" Target="media/index-28_4.png"/><Relationship Id="rId53" Type="http://schemas.openxmlformats.org/officeDocument/2006/relationships/image" Target="media/index-28_5.png"/><Relationship Id="rId54" Type="http://schemas.openxmlformats.org/officeDocument/2006/relationships/image" Target="media/index-29_1.png"/><Relationship Id="rId55" Type="http://schemas.openxmlformats.org/officeDocument/2006/relationships/image" Target="media/index-29_2.png"/><Relationship Id="rId56" Type="http://schemas.openxmlformats.org/officeDocument/2006/relationships/image" Target="media/index-29_3.png"/><Relationship Id="rId57" Type="http://schemas.openxmlformats.org/officeDocument/2006/relationships/image" Target="media/index-30_1.jpeg"/><Relationship Id="rId58" Type="http://schemas.openxmlformats.org/officeDocument/2006/relationships/image" Target="media/index-30_2.png"/><Relationship Id="rId59" Type="http://schemas.openxmlformats.org/officeDocument/2006/relationships/image" Target="media/index-30_3.png"/><Relationship Id="rId60" Type="http://schemas.openxmlformats.org/officeDocument/2006/relationships/image" Target="media/index-30_4.png"/><Relationship Id="rId61" Type="http://schemas.openxmlformats.org/officeDocument/2006/relationships/image" Target="media/index-30_5.jpeg"/><Relationship Id="rId62" Type="http://schemas.openxmlformats.org/officeDocument/2006/relationships/image" Target="media/index-31_1.png"/><Relationship Id="rId63" Type="http://schemas.openxmlformats.org/officeDocument/2006/relationships/image" Target="media/index-31_2.png"/><Relationship Id="rId64" Type="http://schemas.openxmlformats.org/officeDocument/2006/relationships/image" Target="media/index-32_1.png"/><Relationship Id="rId65" Type="http://schemas.openxmlformats.org/officeDocument/2006/relationships/image" Target="media/index-33_1.png"/><Relationship Id="rId66" Type="http://schemas.openxmlformats.org/officeDocument/2006/relationships/image" Target="media/index-33_2.png"/><Relationship Id="rId67" Type="http://schemas.openxmlformats.org/officeDocument/2006/relationships/image" Target="media/index-34_1.png"/><Relationship Id="rId68" Type="http://schemas.openxmlformats.org/officeDocument/2006/relationships/image" Target="media/index-34_2.png"/><Relationship Id="rId69" Type="http://schemas.openxmlformats.org/officeDocument/2006/relationships/image" Target="media/index-35_1.png"/><Relationship Id="rId70" Type="http://schemas.openxmlformats.org/officeDocument/2006/relationships/image" Target="media/index-35_2.png"/><Relationship Id="rId71" Type="http://schemas.openxmlformats.org/officeDocument/2006/relationships/image" Target="media/index-36_1.png"/><Relationship Id="rId72" Type="http://schemas.openxmlformats.org/officeDocument/2006/relationships/image" Target="media/index-36_2.png"/><Relationship Id="rId73" Type="http://schemas.openxmlformats.org/officeDocument/2006/relationships/image" Target="media/index-37_1.png"/><Relationship Id="rId74" Type="http://schemas.openxmlformats.org/officeDocument/2006/relationships/image" Target="media/index-37_2.png"/><Relationship Id="rId75" Type="http://schemas.openxmlformats.org/officeDocument/2006/relationships/image" Target="media/index-38_1.png"/><Relationship Id="rId76" Type="http://schemas.openxmlformats.org/officeDocument/2006/relationships/image" Target="media/index-38_2.png"/><Relationship Id="rId77" Type="http://schemas.openxmlformats.org/officeDocument/2006/relationships/image" Target="media/index-38_3.png"/><Relationship Id="rId78" Type="http://schemas.openxmlformats.org/officeDocument/2006/relationships/image" Target="media/index-38_4.png"/><Relationship Id="rId79" Type="http://schemas.openxmlformats.org/officeDocument/2006/relationships/image" Target="media/index-39_1.png"/><Relationship Id="rId80" Type="http://schemas.openxmlformats.org/officeDocument/2006/relationships/image" Target="media/index-39_2.png"/><Relationship Id="rId81" Type="http://schemas.openxmlformats.org/officeDocument/2006/relationships/image" Target="media/index-40_1.png"/><Relationship Id="rId82" Type="http://schemas.openxmlformats.org/officeDocument/2006/relationships/image" Target="media/index-40_2.png"/><Relationship Id="rId83" Type="http://schemas.openxmlformats.org/officeDocument/2006/relationships/image" Target="media/index-40_3.png"/><Relationship Id="rId84" Type="http://schemas.openxmlformats.org/officeDocument/2006/relationships/image" Target="media/index-41_1.png"/><Relationship Id="rId85" Type="http://schemas.openxmlformats.org/officeDocument/2006/relationships/image" Target="media/index-41_2.png"/><Relationship Id="rId86" Type="http://schemas.openxmlformats.org/officeDocument/2006/relationships/image" Target="media/index-41_3.png"/><Relationship Id="rId87" Type="http://schemas.openxmlformats.org/officeDocument/2006/relationships/image" Target="media/index-41_4.jpeg"/><Relationship Id="rId88" Type="http://schemas.openxmlformats.org/officeDocument/2006/relationships/image" Target="media/index-41_5.png"/><Relationship Id="rId89" Type="http://schemas.openxmlformats.org/officeDocument/2006/relationships/image" Target="media/index-42_1.png"/><Relationship Id="rId90" Type="http://schemas.openxmlformats.org/officeDocument/2006/relationships/image" Target="media/index-42_2.png"/><Relationship Id="rId91" Type="http://schemas.openxmlformats.org/officeDocument/2006/relationships/image" Target="media/index-42_3.png"/><Relationship Id="rId92" Type="http://schemas.openxmlformats.org/officeDocument/2006/relationships/image" Target="media/index-42_4.png"/><Relationship Id="rId93" Type="http://schemas.openxmlformats.org/officeDocument/2006/relationships/image" Target="media/index-43_1.png"/><Relationship Id="rId94" Type="http://schemas.openxmlformats.org/officeDocument/2006/relationships/image" Target="media/index-43_2.png"/><Relationship Id="rId95" Type="http://schemas.openxmlformats.org/officeDocument/2006/relationships/image" Target="media/index-44_1.png"/><Relationship Id="rId96"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WindowsMode.com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2025-09-01T11:44:16Z</dcterms:created>
  <dcterms:modified xsi:type="dcterms:W3CDTF">2025-09-01T11:44:16Z</dcterms:modified>
  <dc:title>Excel Advanced Training Packet</dc:title>
  <dc:creator>Mari A. Moore</dc:creator>
  <cp:keywords>Microsoft Excel, Excel, Microsoft, Windows, 365, eBook, Advanced, Training, Packet</cp:keywords>
  <dc:description>&lt;div&gt;
&lt;p&gt;&lt;strong&gt;This PDF was created for free by &lt;/strong&gt;&lt;a href="https://www.windowsmode.com"&gt;&lt;strong style="color: #6cb4ee"&gt;WindowsMode.com&lt;/strong&gt;&lt;/a&gt;&lt;strong&gt; - Visit our site for more downloads like software and games we recommend and yes, more Windows eBooks!&lt;/strong&gt; &lt;/p&gt;&lt;/div&gt;</dc:description>
  <dc:language>en</dc:language>
</cp:coreProperties>
</file>