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png" ContentType="image/png"/>
  <Default Extension="svg" ContentType="image/svg+xml"/>
  <Default Extension="jpg" ContentType="image/jpeg"/>
  <Default Extension="gif" ContentType="image/gif"/>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59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0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1__Unveiling_Copilot__A">
        <w:r>
          <w:rPr>
            <w:color w:val="0000FF" w:themeColor="hyperlink"/>
            <w:u w:val="single"/>
          </w:rPr>
          <w:t>Chapter 1: Unveiling Copilot: A New Era in Power Apps</w:t>
        </w:r>
      </w:hyperlink>
    </w:p>
    <w:p>
      <w:pPr>
        <w:pStyle w:val="Normal"/>
        <w:ind w:left="0" w:firstLineChars="0" w:firstLine="0" w:leftChars="0"/>
      </w:pPr>
      <w:hyperlink w:anchor="Chapter_2__Embarking_on_the_Copi">
        <w:r>
          <w:rPr>
            <w:color w:val="0000FF" w:themeColor="hyperlink"/>
            <w:u w:val="single"/>
          </w:rPr>
          <w:t>Chapter 2: Embarking on the Copilot Journey</w:t>
        </w:r>
      </w:hyperlink>
    </w:p>
    <w:p>
      <w:pPr>
        <w:pStyle w:val="Normal"/>
        <w:ind w:left="0" w:firstLineChars="0" w:firstLine="0" w:leftChars="0"/>
      </w:pPr>
      <w:hyperlink w:anchor="Chapter_3__Mastering_the_Core__C">
        <w:r>
          <w:rPr>
            <w:color w:val="0000FF" w:themeColor="hyperlink"/>
            <w:u w:val="single"/>
          </w:rPr>
          <w:t>Chapter 3: Mastering the Core: Copilot’s Engine Room</w:t>
        </w:r>
      </w:hyperlink>
    </w:p>
    <w:p>
      <w:pPr>
        <w:pStyle w:val="Normal"/>
        <w:ind w:left="0" w:firstLineChars="0" w:firstLine="0" w:leftChars="0"/>
      </w:pPr>
      <w:hyperlink w:anchor="Chapter_4__Crafting_Power_Apps_w">
        <w:r>
          <w:rPr>
            <w:color w:val="0000FF" w:themeColor="hyperlink"/>
            <w:u w:val="single"/>
          </w:rPr>
          <w:t>Chapter 4: Crafting Power Apps with Copilot: The Essentials</w:t>
        </w:r>
      </w:hyperlink>
    </w:p>
    <w:p>
      <w:pPr>
        <w:pStyle w:val="Normal"/>
        <w:ind w:left="0" w:firstLineChars="0" w:firstLine="0" w:leftChars="0"/>
      </w:pPr>
      <w:hyperlink w:anchor="Chapter_5__Advanced_Customizatio">
        <w:r>
          <w:rPr>
            <w:color w:val="0000FF" w:themeColor="hyperlink"/>
            <w:u w:val="single"/>
          </w:rPr>
          <w:t>Chapter 5: Advanced Customizations and Automation with Copilot</w:t>
        </w:r>
      </w:hyperlink>
    </w:p>
    <w:p>
      <w:pPr>
        <w:pStyle w:val="Normal"/>
        <w:ind w:left="0" w:firstLineChars="0" w:firstLine="0" w:leftChars="0"/>
      </w:pPr>
      <w:hyperlink w:anchor="Chapter_6__Advanced_UI_UX_Techni">
        <w:r>
          <w:rPr>
            <w:color w:val="0000FF" w:themeColor="hyperlink"/>
            <w:u w:val="single"/>
          </w:rPr>
          <w:t>Chapter 6: Advanced UI/UX Techniques in Power Apps Development This chapter explains how to integrate advanced AI capabilities</w:t>
        </w:r>
      </w:hyperlink>
    </w:p>
    <w:p>
      <w:pPr>
        <w:pStyle w:val="Normal"/>
        <w:ind w:left="0" w:firstLineChars="0" w:firstLine="0" w:leftChars="0"/>
      </w:pPr>
      <w:hyperlink w:anchor="Chapter_7__Dynamic_Content__Comm">
        <w:r>
          <w:rPr>
            <w:color w:val="0000FF" w:themeColor="hyperlink"/>
            <w:u w:val="single"/>
          </w:rPr>
          <w:t>Chapter 7: Dynamic Content, Comments, and Copilot</w:t>
        </w:r>
      </w:hyperlink>
    </w:p>
    <w:p>
      <w:pPr>
        <w:pStyle w:val="Normal"/>
        <w:ind w:left="0" w:firstLineChars="0" w:firstLine="0" w:leftChars="0"/>
      </w:pPr>
      <w:hyperlink w:anchor="Chapter_8__Integrating_Diverse_D">
        <w:r>
          <w:rPr>
            <w:color w:val="0000FF" w:themeColor="hyperlink"/>
            <w:u w:val="single"/>
          </w:rPr>
          <w:t>Chapter 8: Integrating Diverse Data Sources and Media in</w:t>
        </w:r>
      </w:hyperlink>
    </w:p>
    <w:p>
      <w:pPr>
        <w:pStyle w:val="Normal"/>
        <w:ind w:left="0" w:firstLineChars="0" w:firstLine="0" w:leftChars="0"/>
      </w:pPr>
      <w:hyperlink w:anchor="Chapter_9__Introducing_AI_Builde">
        <w:r>
          <w:rPr>
            <w:color w:val="0000FF" w:themeColor="hyperlink"/>
            <w:u w:val="single"/>
          </w:rPr>
          <w:t>Chapter 9: Introducing AI Builder in Power Apps This chapter explores AI Builder, guiding you on how to enhance</w:t>
        </w:r>
      </w:hyperlink>
    </w:p>
    <w:p>
      <w:pPr>
        <w:pStyle w:val="Normal"/>
        <w:ind w:left="0" w:firstLineChars="0" w:firstLine="0" w:leftChars="0"/>
      </w:pPr>
      <w:hyperlink w:anchor="Chapter_10__Advanced_Techniques">
        <w:r>
          <w:rPr>
            <w:color w:val="0000FF" w:themeColor="hyperlink"/>
            <w:u w:val="single"/>
          </w:rPr>
          <w:t>Chapter 10: Advanced Techniques with AI Builder and Conditional Formatting</w:t>
        </w:r>
      </w:hyperlink>
    </w:p>
    <w:p>
      <w:pPr>
        <w:pStyle w:val="Normal"/>
        <w:ind w:left="0" w:firstLineChars="0" w:firstLine="0" w:leftChars="0"/>
      </w:pPr>
      <w:hyperlink w:anchor="Chapter_11__Revolutionizing_Powe">
        <w:r>
          <w:rPr>
            <w:color w:val="0000FF" w:themeColor="hyperlink"/>
            <w:u w:val="single"/>
          </w:rPr>
          <w:t>Chapter 11: Revolutionizing Power Apps UI with Microsoft Copilot: A Complete Project</w:t>
        </w:r>
      </w:hyperlink>
    </w:p>
    <w:p>
      <w:pPr>
        <w:pStyle w:val="Normal"/>
        <w:ind w:left="0" w:firstLineChars="0" w:firstLine="0" w:leftChars="0"/>
      </w:pPr>
      <w:hyperlink w:anchor="Chapter_12__Visions_of_the_Futur">
        <w:r>
          <w:rPr>
            <w:color w:val="0000FF" w:themeColor="hyperlink"/>
            <w:u w:val="single"/>
          </w:rPr>
          <w:t>Chapter 12: Visions of the Future: Copilot’s Evolving Landscape</w:t>
        </w:r>
      </w:hyperlink>
    </w:p>
    <w:p>
      <w:pPr>
        <w:pStyle w:val="Normal"/>
        <w:ind w:left="0" w:firstLineChars="0" w:firstLine="0" w:leftChars="0"/>
      </w:pPr>
      <w:hyperlink w:anchor="Chapter_13__Copilot_Success_Stor">
        <w:r>
          <w:rPr>
            <w:color w:val="0000FF" w:themeColor="hyperlink"/>
            <w:u w:val="single"/>
          </w:rPr>
          <w:t>Chapter 13: Copilot Success Stories: Lessons from the Field</w:t>
        </w:r>
      </w:hyperlink>
    </w:p>
    <w:p>
      <w:pPr>
        <w:pStyle w:val="Normal"/>
        <w:ind w:left="0" w:firstLineChars="0" w:firstLine="0" w:leftChars="0"/>
      </w:pPr>
      <w:hyperlink w:anchor="Chapter_14__Comprehensive_Resour">
        <w:r>
          <w:rPr>
            <w:color w:val="0000FF" w:themeColor="hyperlink"/>
            <w:u w:val="single"/>
          </w:rPr>
          <w:t>Chapter 14: Comprehensive Resources The final chapter provides essential resources to support your</w:t>
        </w:r>
      </w:hyperlink>
    </w:p>
    <w:p>
      <w:pPr>
        <w:pStyle w:val="Normal"/>
        <w:ind w:left="0" w:firstLineChars="0" w:firstLine="0" w:leftChars="0"/>
      </w:pPr>
      <w:hyperlink w:anchor="CHAPTER_1">
        <w:r>
          <w:rPr>
            <w:color w:val="0000FF" w:themeColor="hyperlink"/>
            <w:u w:val="single"/>
          </w:rPr>
          <w:t>CHAPTER 1</w:t>
        </w:r>
      </w:hyperlink>
    </w:p>
    <w:p>
      <w:pPr>
        <w:pStyle w:val="Normal"/>
        <w:ind w:left="0" w:firstLineChars="0" w:firstLine="0" w:leftChars="0"/>
      </w:pPr>
      <w:hyperlink w:anchor="Chapter_1___Unveiling_Copilot__a">
        <w:r>
          <w:rPr>
            <w:color w:val="0000FF" w:themeColor="hyperlink"/>
            <w:u w:val="single"/>
          </w:rPr>
          <w:t>Chapter 1 Unveiling Copilot: a new era in power apps</w:t>
        </w:r>
      </w:hyperlink>
    </w:p>
    <w:p>
      <w:pPr>
        <w:pStyle w:val="Normal"/>
        <w:ind w:left="0" w:firstLineChars="0" w:firstLine="0" w:leftChars="0"/>
      </w:pPr>
      <w:hyperlink w:anchor="Chapter_1___Unveiling_Copilot__a_1">
        <w:r>
          <w:rPr>
            <w:color w:val="0000FF" w:themeColor="hyperlink"/>
            <w:u w:val="single"/>
          </w:rPr>
          <w:t>Chapter 1 Unveiling Copilot: a new era in power apps</w:t>
        </w:r>
      </w:hyperlink>
    </w:p>
    <w:p>
      <w:pPr>
        <w:pStyle w:val="Normal"/>
        <w:ind w:left="0" w:firstLineChars="0" w:firstLine="0" w:leftChars="0"/>
      </w:pPr>
      <w:hyperlink w:anchor="Chapter_1___Unveiling_Copilot__a_2">
        <w:r>
          <w:rPr>
            <w:color w:val="0000FF" w:themeColor="hyperlink"/>
            <w:u w:val="single"/>
          </w:rPr>
          <w:t>Chapter 1 Unveiling Copilot: a new era in power apps</w:t>
        </w:r>
      </w:hyperlink>
    </w:p>
    <w:p>
      <w:pPr>
        <w:pStyle w:val="Normal"/>
        <w:ind w:left="0" w:firstLineChars="0" w:firstLine="0" w:leftChars="0"/>
      </w:pPr>
      <w:hyperlink w:anchor="Chapter_1___Unveiling_Copilot__a_3">
        <w:r>
          <w:rPr>
            <w:color w:val="0000FF" w:themeColor="hyperlink"/>
            <w:u w:val="single"/>
          </w:rPr>
          <w:t>Chapter 1 Unveiling Copilot: a new era in power apps</w:t>
        </w:r>
      </w:hyperlink>
    </w:p>
    <w:p>
      <w:pPr>
        <w:pStyle w:val="Normal"/>
        <w:ind w:left="0" w:firstLineChars="0" w:firstLine="0" w:leftChars="0"/>
      </w:pPr>
      <w:hyperlink w:anchor="Chapter_1___Unveiling_Copilot__a_4">
        <w:r>
          <w:rPr>
            <w:color w:val="0000FF" w:themeColor="hyperlink"/>
            <w:u w:val="single"/>
          </w:rPr>
          <w:t>Chapter 1 Unveiling Copilot: a new era in power apps</w:t>
        </w:r>
      </w:hyperlink>
    </w:p>
    <w:p>
      <w:pPr>
        <w:pStyle w:val="Normal"/>
        <w:ind w:left="0" w:firstLineChars="0" w:firstLine="0" w:leftChars="0"/>
      </w:pPr>
      <w:hyperlink w:anchor="Chapter_1___Unveiling_Copilot__a_5">
        <w:r>
          <w:rPr>
            <w:color w:val="0000FF" w:themeColor="hyperlink"/>
            <w:u w:val="single"/>
          </w:rPr>
          <w:t>Chapter 1 Unveiling Copilot: a new era in power apps</w:t>
        </w:r>
      </w:hyperlink>
    </w:p>
    <w:p>
      <w:pPr>
        <w:pStyle w:val="Normal"/>
        <w:ind w:left="0" w:firstLineChars="0" w:firstLine="0" w:leftChars="0"/>
      </w:pPr>
      <w:hyperlink w:anchor="Chapter_1___Unveiling_Copilot__a_6">
        <w:r>
          <w:rPr>
            <w:color w:val="0000FF" w:themeColor="hyperlink"/>
            <w:u w:val="single"/>
          </w:rPr>
          <w:t>Chapter 1 Unveiling Copilot: a new era in power apps</w:t>
        </w:r>
      </w:hyperlink>
    </w:p>
    <w:p>
      <w:pPr>
        <w:pStyle w:val="Normal"/>
        <w:ind w:left="0" w:firstLineChars="0" w:firstLine="0" w:leftChars="0"/>
      </w:pPr>
      <w:hyperlink w:anchor="Chapter_1___Unveiling_Copilot__a_7">
        <w:r>
          <w:rPr>
            <w:color w:val="0000FF" w:themeColor="hyperlink"/>
            <w:u w:val="single"/>
          </w:rPr>
          <w:t>Chapter 1 Unveiling Copilot: a new era in power apps</w:t>
        </w:r>
      </w:hyperlink>
    </w:p>
    <w:p>
      <w:pPr>
        <w:pStyle w:val="Normal"/>
        <w:ind w:left="0" w:firstLineChars="0" w:firstLine="0" w:leftChars="0"/>
      </w:pPr>
      <w:hyperlink w:anchor="Chapter_1___Unveiling_Copilot__a_8">
        <w:r>
          <w:rPr>
            <w:color w:val="0000FF" w:themeColor="hyperlink"/>
            <w:u w:val="single"/>
          </w:rPr>
          <w:t>Chapter 1 Unveiling Copilot: a new era in power apps</w:t>
        </w:r>
      </w:hyperlink>
    </w:p>
    <w:p>
      <w:pPr>
        <w:pStyle w:val="Normal"/>
        <w:ind w:left="0" w:firstLineChars="0" w:firstLine="0" w:leftChars="0"/>
      </w:pPr>
      <w:hyperlink w:anchor="Chapter_1___Unveiling_Copilot__a_9">
        <w:r>
          <w:rPr>
            <w:color w:val="0000FF" w:themeColor="hyperlink"/>
            <w:u w:val="single"/>
          </w:rPr>
          <w:t>Chapter 1 Unveiling Copilot: a new era in power apps</w:t>
        </w:r>
      </w:hyperlink>
    </w:p>
    <w:p>
      <w:pPr>
        <w:pStyle w:val="Normal"/>
        <w:ind w:left="0" w:firstLineChars="0" w:firstLine="0" w:leftChars="0"/>
      </w:pPr>
      <w:hyperlink w:anchor="Chapter_1___Unveiling_Copilot__a_10">
        <w:r>
          <w:rPr>
            <w:color w:val="0000FF" w:themeColor="hyperlink"/>
            <w:u w:val="single"/>
          </w:rPr>
          <w:t>Chapter 1 Unveiling Copilot: a new era in power apps</w:t>
        </w:r>
      </w:hyperlink>
    </w:p>
    <w:p>
      <w:pPr>
        <w:pStyle w:val="Normal"/>
        <w:ind w:left="0" w:firstLineChars="0" w:firstLine="0" w:leftChars="0"/>
      </w:pPr>
      <w:hyperlink w:anchor="Chapter_1___Unveiling_Copilot__a_11">
        <w:r>
          <w:rPr>
            <w:color w:val="0000FF" w:themeColor="hyperlink"/>
            <w:u w:val="single"/>
          </w:rPr>
          <w:t>Chapter 1 Unveiling Copilot: a new era in power apps</w:t>
        </w:r>
      </w:hyperlink>
    </w:p>
    <w:p>
      <w:pPr>
        <w:pStyle w:val="Normal"/>
        <w:ind w:left="0" w:firstLineChars="0" w:firstLine="0" w:leftChars="0"/>
      </w:pPr>
      <w:hyperlink w:anchor="Chapter_1___Unveiling_Copilot__a_12">
        <w:r>
          <w:rPr>
            <w:color w:val="0000FF" w:themeColor="hyperlink"/>
            <w:u w:val="single"/>
          </w:rPr>
          <w:t>Chapter 1 Unveiling Copilot: a new era in power apps</w:t>
        </w:r>
      </w:hyperlink>
    </w:p>
    <w:p>
      <w:pPr>
        <w:pStyle w:val="Normal"/>
        <w:ind w:left="0" w:firstLineChars="0" w:firstLine="0" w:leftChars="0"/>
      </w:pPr>
      <w:hyperlink w:anchor="Chapter_1___Unveiling_Copilot__a_13">
        <w:r>
          <w:rPr>
            <w:color w:val="0000FF" w:themeColor="hyperlink"/>
            <w:u w:val="single"/>
          </w:rPr>
          <w:t>Chapter 1 Unveiling Copilot: a new era in power apps</w:t>
        </w:r>
      </w:hyperlink>
    </w:p>
    <w:p>
      <w:pPr>
        <w:pStyle w:val="Normal"/>
        <w:ind w:left="0" w:firstLineChars="0" w:firstLine="0" w:leftChars="0"/>
      </w:pPr>
      <w:hyperlink w:anchor="Chapter_1___Unveiling_Copilot__a_14">
        <w:r>
          <w:rPr>
            <w:color w:val="0000FF" w:themeColor="hyperlink"/>
            <w:u w:val="single"/>
          </w:rPr>
          <w:t>Chapter 1 Unveiling Copilot: a new era in power apps</w:t>
        </w:r>
      </w:hyperlink>
    </w:p>
    <w:p>
      <w:pPr>
        <w:pStyle w:val="Normal"/>
        <w:ind w:left="0" w:firstLineChars="0" w:firstLine="0" w:leftChars="0"/>
      </w:pPr>
      <w:hyperlink w:anchor="Chapter_1___Unveiling_Copilot__a_15">
        <w:r>
          <w:rPr>
            <w:color w:val="0000FF" w:themeColor="hyperlink"/>
            <w:u w:val="single"/>
          </w:rPr>
          <w:t>Chapter 1 Unveiling Copilot: a new era in power apps</w:t>
        </w:r>
      </w:hyperlink>
    </w:p>
    <w:p>
      <w:pPr>
        <w:pStyle w:val="Normal"/>
        <w:ind w:left="0" w:firstLineChars="0" w:firstLine="0" w:leftChars="0"/>
      </w:pPr>
      <w:hyperlink w:anchor="Chapter_1___Unveiling_Copilot__a_16">
        <w:r>
          <w:rPr>
            <w:color w:val="0000FF" w:themeColor="hyperlink"/>
            <w:u w:val="single"/>
          </w:rPr>
          <w:t>Chapter 1 Unveiling Copilot: a new era in power apps</w:t>
        </w:r>
      </w:hyperlink>
    </w:p>
    <w:p>
      <w:pPr>
        <w:pStyle w:val="Normal"/>
        <w:ind w:left="0" w:firstLineChars="0" w:firstLine="0" w:leftChars="0"/>
      </w:pPr>
      <w:hyperlink w:anchor="Chapter_1___Unveiling_Copilot__a_17">
        <w:r>
          <w:rPr>
            <w:color w:val="0000FF" w:themeColor="hyperlink"/>
            <w:u w:val="single"/>
          </w:rPr>
          <w:t>Chapter 1 Unveiling Copilot: a new era in power apps</w:t>
        </w:r>
      </w:hyperlink>
    </w:p>
    <w:p>
      <w:pPr>
        <w:pStyle w:val="Normal"/>
        <w:ind w:left="0" w:firstLineChars="0" w:firstLine="0" w:leftChars="0"/>
      </w:pPr>
      <w:hyperlink w:anchor="Chapter_1___Unveiling_Copilot__a_18">
        <w:r>
          <w:rPr>
            <w:color w:val="0000FF" w:themeColor="hyperlink"/>
            <w:u w:val="single"/>
          </w:rPr>
          <w:t>Chapter 1 Unveiling Copilot: a new era in power apps</w:t>
        </w:r>
      </w:hyperlink>
    </w:p>
    <w:p>
      <w:pPr>
        <w:pStyle w:val="Normal"/>
        <w:ind w:left="0" w:firstLineChars="0" w:firstLine="0" w:leftChars="0"/>
      </w:pPr>
      <w:hyperlink w:anchor="Chapter_1___Unveiling_Copilot__a_19">
        <w:r>
          <w:rPr>
            <w:color w:val="0000FF" w:themeColor="hyperlink"/>
            <w:u w:val="single"/>
          </w:rPr>
          <w:t>Chapter 1 Unveiling Copilot: a new era in power apps</w:t>
        </w:r>
      </w:hyperlink>
    </w:p>
    <w:p>
      <w:pPr>
        <w:pStyle w:val="Normal"/>
        <w:ind w:left="0" w:firstLineChars="0" w:firstLine="0" w:leftChars="0"/>
      </w:pPr>
      <w:hyperlink w:anchor="Chapter_1___Unveiling_Copilot__a_20">
        <w:r>
          <w:rPr>
            <w:color w:val="0000FF" w:themeColor="hyperlink"/>
            <w:u w:val="single"/>
          </w:rPr>
          <w:t>Chapter 1 Unveiling Copilot: a new era in power apps</w:t>
        </w:r>
      </w:hyperlink>
    </w:p>
    <w:p>
      <w:pPr>
        <w:pStyle w:val="Normal"/>
        <w:ind w:left="0" w:firstLineChars="0" w:firstLine="0" w:leftChars="0"/>
      </w:pPr>
      <w:hyperlink w:anchor="Chapter_1___Unveiling_Copilot__a_21">
        <w:r>
          <w:rPr>
            <w:color w:val="0000FF" w:themeColor="hyperlink"/>
            <w:u w:val="single"/>
          </w:rPr>
          <w:t>Chapter 1 Unveiling Copilot: a new era in power apps</w:t>
        </w:r>
      </w:hyperlink>
    </w:p>
    <w:p>
      <w:pPr>
        <w:pStyle w:val="Normal"/>
        <w:ind w:left="0" w:firstLineChars="0" w:firstLine="0" w:leftChars="0"/>
      </w:pPr>
      <w:hyperlink w:anchor="Chapter_1___Unveiling_Copilot__a_22">
        <w:r>
          <w:rPr>
            <w:color w:val="0000FF" w:themeColor="hyperlink"/>
            <w:u w:val="single"/>
          </w:rPr>
          <w:t>Chapter 1 Unveiling Copilot: a new era in power apps</w:t>
        </w:r>
      </w:hyperlink>
    </w:p>
    <w:p>
      <w:pPr>
        <w:pStyle w:val="Normal"/>
        <w:ind w:left="0" w:firstLineChars="0" w:firstLine="0" w:leftChars="0"/>
      </w:pPr>
      <w:hyperlink w:anchor="Chapter_1___Unveiling_Copilot__a_23">
        <w:r>
          <w:rPr>
            <w:color w:val="0000FF" w:themeColor="hyperlink"/>
            <w:u w:val="single"/>
          </w:rPr>
          <w:t>Chapter 1 Unveiling Copilot: a new era in power apps</w:t>
        </w:r>
      </w:hyperlink>
    </w:p>
    <w:p>
      <w:pPr>
        <w:pStyle w:val="Normal"/>
        <w:ind w:left="0" w:firstLineChars="0" w:firstLine="0" w:leftChars="0"/>
      </w:pPr>
      <w:hyperlink w:anchor="Chapter_1___Unveiling_Copilot__a_24">
        <w:r>
          <w:rPr>
            <w:color w:val="0000FF" w:themeColor="hyperlink"/>
            <w:u w:val="single"/>
          </w:rPr>
          <w:t>Chapter 1 Unveiling Copilot: a new era in power apps</w:t>
        </w:r>
      </w:hyperlink>
    </w:p>
    <w:p>
      <w:pPr>
        <w:pStyle w:val="Normal"/>
        <w:ind w:left="0" w:firstLineChars="0" w:firstLine="0" w:leftChars="0"/>
      </w:pPr>
      <w:hyperlink w:anchor="Chapter_1___Unveiling_Copilot__a_25">
        <w:r>
          <w:rPr>
            <w:color w:val="0000FF" w:themeColor="hyperlink"/>
            <w:u w:val="single"/>
          </w:rPr>
          <w:t>Chapter 1 Unveiling Copilot: a new era in power apps</w:t>
        </w:r>
      </w:hyperlink>
    </w:p>
    <w:p>
      <w:pPr>
        <w:pStyle w:val="Normal"/>
        <w:ind w:left="0" w:firstLineChars="0" w:firstLine="0" w:leftChars="0"/>
      </w:pPr>
      <w:hyperlink w:anchor="Chapter_1___Unveiling_Copilot__a_26">
        <w:r>
          <w:rPr>
            <w:color w:val="0000FF" w:themeColor="hyperlink"/>
            <w:u w:val="single"/>
          </w:rPr>
          <w:t>Chapter 1 Unveiling Copilot: a new era in power apps</w:t>
        </w:r>
      </w:hyperlink>
    </w:p>
    <w:p>
      <w:pPr>
        <w:pStyle w:val="Normal"/>
        <w:ind w:left="0" w:firstLineChars="0" w:firstLine="0" w:leftChars="0"/>
      </w:pPr>
      <w:hyperlink w:anchor="Chapter_1___Unveiling_Copilot__a_27">
        <w:r>
          <w:rPr>
            <w:color w:val="0000FF" w:themeColor="hyperlink"/>
            <w:u w:val="single"/>
          </w:rPr>
          <w:t>Chapter 1 Unveiling Copilot: a new era in power apps</w:t>
        </w:r>
      </w:hyperlink>
    </w:p>
    <w:p>
      <w:pPr>
        <w:pStyle w:val="Normal"/>
        <w:ind w:left="0" w:firstLineChars="0" w:firstLine="0" w:leftChars="0"/>
      </w:pPr>
      <w:hyperlink w:anchor="Chapter_1___Unveiling_Copilot__a_28">
        <w:r>
          <w:rPr>
            <w:color w:val="0000FF" w:themeColor="hyperlink"/>
            <w:u w:val="single"/>
          </w:rPr>
          <w:t>Chapter 1 Unveiling Copilot: a new era in power apps</w:t>
        </w:r>
      </w:hyperlink>
    </w:p>
    <w:p>
      <w:pPr>
        <w:pStyle w:val="Normal"/>
        <w:ind w:left="0" w:firstLineChars="0" w:firstLine="0" w:leftChars="0"/>
      </w:pPr>
      <w:hyperlink w:anchor="Chapter_1___Unveiling_Copilot__a_29">
        <w:r>
          <w:rPr>
            <w:color w:val="0000FF" w:themeColor="hyperlink"/>
            <w:u w:val="single"/>
          </w:rPr>
          <w:t>Chapter 1 Unveiling Copilot: a new era in power apps</w:t>
        </w:r>
      </w:hyperlink>
    </w:p>
    <w:p>
      <w:pPr>
        <w:pStyle w:val="Normal"/>
        <w:ind w:left="0" w:firstLineChars="0" w:firstLine="0" w:leftChars="0"/>
      </w:pPr>
      <w:hyperlink w:anchor="Chapter_1___Unveiling_Copilot__a_30">
        <w:r>
          <w:rPr>
            <w:color w:val="0000FF" w:themeColor="hyperlink"/>
            <w:u w:val="single"/>
          </w:rPr>
          <w:t>Chapter 1 Unveiling Copilot: a new era in power apps</w:t>
        </w:r>
      </w:hyperlink>
    </w:p>
    <w:p>
      <w:pPr>
        <w:pStyle w:val="Normal"/>
        <w:ind w:left="0" w:firstLineChars="0" w:firstLine="0" w:leftChars="0"/>
      </w:pPr>
      <w:hyperlink w:anchor="Chapter_1___Unveiling_Copilot__a_31">
        <w:r>
          <w:rPr>
            <w:color w:val="0000FF" w:themeColor="hyperlink"/>
            <w:u w:val="single"/>
          </w:rPr>
          <w:t>Chapter 1 Unveiling Copilot: a new era in power apps</w:t>
        </w:r>
      </w:hyperlink>
    </w:p>
    <w:p>
      <w:pPr>
        <w:pStyle w:val="Normal"/>
        <w:ind w:left="0" w:firstLineChars="0" w:firstLine="0" w:leftChars="0"/>
      </w:pPr>
      <w:hyperlink w:anchor="Chapter_1___Unveiling_Copilot__a_32">
        <w:r>
          <w:rPr>
            <w:color w:val="0000FF" w:themeColor="hyperlink"/>
            <w:u w:val="single"/>
          </w:rPr>
          <w:t>Chapter 1 Unveiling Copilot: a new era in power apps</w:t>
        </w:r>
      </w:hyperlink>
    </w:p>
    <w:p>
      <w:pPr>
        <w:pStyle w:val="Normal"/>
        <w:ind w:left="0" w:firstLineChars="0" w:firstLine="0" w:leftChars="0"/>
      </w:pPr>
      <w:hyperlink w:anchor="Chapter_1___Unveiling_Copilot__a_33">
        <w:r>
          <w:rPr>
            <w:color w:val="0000FF" w:themeColor="hyperlink"/>
            <w:u w:val="single"/>
          </w:rPr>
          <w:t>Chapter 1 Unveiling Copilot: a new era in power apps</w:t>
        </w:r>
      </w:hyperlink>
    </w:p>
    <w:p>
      <w:pPr>
        <w:pStyle w:val="Normal"/>
        <w:ind w:left="0" w:firstLineChars="0" w:firstLine="0" w:leftChars="0"/>
      </w:pPr>
      <w:hyperlink w:anchor="Chapter_1___Unveiling_Copilot__a_34">
        <w:r>
          <w:rPr>
            <w:color w:val="0000FF" w:themeColor="hyperlink"/>
            <w:u w:val="single"/>
          </w:rPr>
          <w:t>Chapter 1 Unveiling Copilot: a new era in power apps</w:t>
        </w:r>
      </w:hyperlink>
    </w:p>
    <w:p>
      <w:pPr>
        <w:pStyle w:val="Normal"/>
        <w:ind w:left="0" w:firstLineChars="0" w:firstLine="0" w:leftChars="0"/>
      </w:pPr>
      <w:hyperlink w:anchor="Chapter_2_explores_the_practical">
        <w:r>
          <w:rPr>
            <w:color w:val="0000FF" w:themeColor="hyperlink"/>
            <w:u w:val="single"/>
          </w:rPr>
          <w:t>Chapter 2 explores the practical steps needed to set up, configure, and optimize Copilot for Power Apps. I cover the essential prerequisites, licensing options, and system requirements, ensuring that you have everything needed to maximize your development experience.</w:t>
        </w:r>
      </w:hyperlink>
    </w:p>
    <w:p>
      <w:pPr>
        <w:pStyle w:val="Normal"/>
        <w:ind w:left="0" w:firstLineChars="0" w:firstLine="0" w:leftChars="0"/>
      </w:pPr>
      <w:hyperlink w:anchor="CHAPTER_2">
        <w:r>
          <w:rPr>
            <w:color w:val="0000FF" w:themeColor="hyperlink"/>
            <w:u w:val="single"/>
          </w:rPr>
          <w:t>CHAPTER 2</w:t>
        </w:r>
      </w:hyperlink>
    </w:p>
    <w:p>
      <w:pPr>
        <w:pStyle w:val="Normal"/>
        <w:ind w:left="0" w:firstLineChars="0" w:firstLine="0" w:leftChars="0"/>
      </w:pPr>
      <w:hyperlink w:anchor="Chapter_2___embarking_on_the_Cop">
        <w:r>
          <w:rPr>
            <w:color w:val="0000FF" w:themeColor="hyperlink"/>
            <w:u w:val="single"/>
          </w:rPr>
          <w:t>Chapter 2 embarking on the Copilot Journey</w:t>
        </w:r>
      </w:hyperlink>
    </w:p>
    <w:p>
      <w:pPr>
        <w:pStyle w:val="Normal"/>
        <w:ind w:left="0" w:firstLineChars="0" w:firstLine="0" w:leftChars="0"/>
      </w:pPr>
      <w:hyperlink w:anchor="Chapter_2___embarking_on_the_Cop_1">
        <w:r>
          <w:rPr>
            <w:color w:val="0000FF" w:themeColor="hyperlink"/>
            <w:u w:val="single"/>
          </w:rPr>
          <w:t>Chapter 2 embarking on the Copilot Journey</w:t>
        </w:r>
      </w:hyperlink>
    </w:p>
    <w:p>
      <w:pPr>
        <w:pStyle w:val="Normal"/>
        <w:ind w:left="0" w:firstLineChars="0" w:firstLine="0" w:leftChars="0"/>
      </w:pPr>
      <w:hyperlink w:anchor="Chapter_2___embarking_on_the_Cop_2">
        <w:r>
          <w:rPr>
            <w:color w:val="0000FF" w:themeColor="hyperlink"/>
            <w:u w:val="single"/>
          </w:rPr>
          <w:t>Chapter 2 embarking on the Copilot Journey</w:t>
        </w:r>
      </w:hyperlink>
    </w:p>
    <w:p>
      <w:pPr>
        <w:pStyle w:val="Normal"/>
        <w:ind w:left="0" w:firstLineChars="0" w:firstLine="0" w:leftChars="0"/>
      </w:pPr>
      <w:hyperlink w:anchor="Chapter_2___embarking_on_the_Cop_3">
        <w:r>
          <w:rPr>
            <w:color w:val="0000FF" w:themeColor="hyperlink"/>
            <w:u w:val="single"/>
          </w:rPr>
          <w:t>Chapter 2 embarking on the Copilot Journey</w:t>
        </w:r>
      </w:hyperlink>
    </w:p>
    <w:p>
      <w:pPr>
        <w:pStyle w:val="Normal"/>
        <w:ind w:left="0" w:firstLineChars="0" w:firstLine="0" w:leftChars="0"/>
      </w:pPr>
      <w:hyperlink w:anchor="Chapter_2___embarking_on_the_Cop_4">
        <w:r>
          <w:rPr>
            <w:color w:val="0000FF" w:themeColor="hyperlink"/>
            <w:u w:val="single"/>
          </w:rPr>
          <w:t>Chapter 2 embarking on the Copilot Journey</w:t>
        </w:r>
      </w:hyperlink>
    </w:p>
    <w:p>
      <w:pPr>
        <w:pStyle w:val="Normal"/>
        <w:ind w:left="0" w:firstLineChars="0" w:firstLine="0" w:leftChars="0"/>
      </w:pPr>
      <w:hyperlink w:anchor="Chapter_2___embarking_on_the_Cop_5">
        <w:r>
          <w:rPr>
            <w:color w:val="0000FF" w:themeColor="hyperlink"/>
            <w:u w:val="single"/>
          </w:rPr>
          <w:t>Chapter 2 embarking on the Copilot Journey</w:t>
        </w:r>
      </w:hyperlink>
    </w:p>
    <w:p>
      <w:pPr>
        <w:pStyle w:val="Normal"/>
        <w:ind w:left="0" w:firstLineChars="0" w:firstLine="0" w:leftChars="0"/>
      </w:pPr>
      <w:hyperlink w:anchor="Chapter_2___embarking_on_the_Cop_6">
        <w:r>
          <w:rPr>
            <w:color w:val="0000FF" w:themeColor="hyperlink"/>
            <w:u w:val="single"/>
          </w:rPr>
          <w:t>Chapter 2 embarking on the Copilot Journey</w:t>
        </w:r>
      </w:hyperlink>
    </w:p>
    <w:p>
      <w:pPr>
        <w:pStyle w:val="Normal"/>
        <w:ind w:left="0" w:firstLineChars="0" w:firstLine="0" w:leftChars="0"/>
      </w:pPr>
      <w:hyperlink w:anchor="Chapter_2___embarking_on_the_Cop_7">
        <w:r>
          <w:rPr>
            <w:color w:val="0000FF" w:themeColor="hyperlink"/>
            <w:u w:val="single"/>
          </w:rPr>
          <w:t>Chapter 2 embarking on the Copilot Journey</w:t>
        </w:r>
      </w:hyperlink>
    </w:p>
    <w:p>
      <w:pPr>
        <w:pStyle w:val="Normal"/>
        <w:ind w:left="0" w:firstLineChars="0" w:firstLine="0" w:leftChars="0"/>
      </w:pPr>
      <w:hyperlink w:anchor="Chapter_2___embarking_on_the_Cop_8">
        <w:r>
          <w:rPr>
            <w:color w:val="0000FF" w:themeColor="hyperlink"/>
            <w:u w:val="single"/>
          </w:rPr>
          <w:t>Chapter 2 embarking on the Copilot Journey</w:t>
        </w:r>
      </w:hyperlink>
    </w:p>
    <w:p>
      <w:pPr>
        <w:pStyle w:val="Normal"/>
        <w:ind w:left="0" w:firstLineChars="0" w:firstLine="0" w:leftChars="0"/>
      </w:pPr>
      <w:hyperlink w:anchor="Chapter_2___embarking_on_the_Cop_9">
        <w:r>
          <w:rPr>
            <w:color w:val="0000FF" w:themeColor="hyperlink"/>
            <w:u w:val="single"/>
          </w:rPr>
          <w:t>Chapter 2 embarking on the Copilot Journey</w:t>
        </w:r>
      </w:hyperlink>
    </w:p>
    <w:p>
      <w:pPr>
        <w:pStyle w:val="Normal"/>
        <w:ind w:left="0" w:firstLineChars="0" w:firstLine="0" w:leftChars="0"/>
      </w:pPr>
      <w:hyperlink w:anchor="Chapter_2___embarking_on_the_Cop_10">
        <w:r>
          <w:rPr>
            <w:color w:val="0000FF" w:themeColor="hyperlink"/>
            <w:u w:val="single"/>
          </w:rPr>
          <w:t>Chapter 2 embarking on the Copilot Journey</w:t>
        </w:r>
      </w:hyperlink>
    </w:p>
    <w:p>
      <w:pPr>
        <w:pStyle w:val="Normal"/>
        <w:ind w:left="0" w:firstLineChars="0" w:firstLine="0" w:leftChars="0"/>
      </w:pPr>
      <w:hyperlink w:anchor="Chapter_2___embarking_on_the_Cop_11">
        <w:r>
          <w:rPr>
            <w:color w:val="0000FF" w:themeColor="hyperlink"/>
            <w:u w:val="single"/>
          </w:rPr>
          <w:t>Chapter 2 embarking on the Copilot Journey</w:t>
        </w:r>
      </w:hyperlink>
    </w:p>
    <w:p>
      <w:pPr>
        <w:pStyle w:val="Normal"/>
        <w:ind w:left="0" w:firstLineChars="0" w:firstLine="0" w:leftChars="0"/>
      </w:pPr>
      <w:hyperlink w:anchor="Chapter_2___embarking_on_the_Cop_12">
        <w:r>
          <w:rPr>
            <w:color w:val="0000FF" w:themeColor="hyperlink"/>
            <w:u w:val="single"/>
          </w:rPr>
          <w:t>Chapter 2 embarking on the Copilot Journey</w:t>
        </w:r>
      </w:hyperlink>
    </w:p>
    <w:p>
      <w:pPr>
        <w:pStyle w:val="Normal"/>
        <w:ind w:left="0" w:firstLineChars="0" w:firstLine="0" w:leftChars="0"/>
      </w:pPr>
      <w:hyperlink w:anchor="Chapter_2___embarking_on_the_Cop_13">
        <w:r>
          <w:rPr>
            <w:color w:val="0000FF" w:themeColor="hyperlink"/>
            <w:u w:val="single"/>
          </w:rPr>
          <w:t>Chapter 2 embarking on the Copilot Journey</w:t>
        </w:r>
      </w:hyperlink>
    </w:p>
    <w:p>
      <w:pPr>
        <w:pStyle w:val="Normal"/>
        <w:ind w:left="0" w:firstLineChars="0" w:firstLine="0" w:leftChars="0"/>
      </w:pPr>
      <w:hyperlink w:anchor="Chapter_2___embarking_on_the_Cop_14">
        <w:r>
          <w:rPr>
            <w:color w:val="0000FF" w:themeColor="hyperlink"/>
            <w:u w:val="single"/>
          </w:rPr>
          <w:t>Chapter 2 embarking on the Copilot Journey</w:t>
        </w:r>
      </w:hyperlink>
    </w:p>
    <w:p>
      <w:pPr>
        <w:pStyle w:val="Normal"/>
        <w:ind w:left="0" w:firstLineChars="0" w:firstLine="0" w:leftChars="0"/>
      </w:pPr>
      <w:hyperlink w:anchor="Chapter_2___embarking_on_the_Cop_15">
        <w:r>
          <w:rPr>
            <w:color w:val="0000FF" w:themeColor="hyperlink"/>
            <w:u w:val="single"/>
          </w:rPr>
          <w:t>Chapter 2 embarking on the Copilot Journey</w:t>
        </w:r>
      </w:hyperlink>
    </w:p>
    <w:p>
      <w:pPr>
        <w:pStyle w:val="Normal"/>
        <w:ind w:left="0" w:firstLineChars="0" w:firstLine="0" w:leftChars="0"/>
      </w:pPr>
      <w:hyperlink w:anchor="Chapter_2___embarking_on_the_Cop_16">
        <w:r>
          <w:rPr>
            <w:color w:val="0000FF" w:themeColor="hyperlink"/>
            <w:u w:val="single"/>
          </w:rPr>
          <w:t>Chapter 2 embarking on the Copilot Journey</w:t>
        </w:r>
      </w:hyperlink>
    </w:p>
    <w:p>
      <w:pPr>
        <w:pStyle w:val="Normal"/>
        <w:ind w:left="0" w:firstLineChars="0" w:firstLine="0" w:leftChars="0"/>
      </w:pPr>
      <w:hyperlink w:anchor="Chapter_2___embarking_on_the_Cop_17">
        <w:r>
          <w:rPr>
            <w:color w:val="0000FF" w:themeColor="hyperlink"/>
            <w:u w:val="single"/>
          </w:rPr>
          <w:t>Chapter 2 embarking on the Copilot Journey</w:t>
        </w:r>
      </w:hyperlink>
    </w:p>
    <w:p>
      <w:pPr>
        <w:pStyle w:val="Normal"/>
        <w:ind w:left="0" w:firstLineChars="0" w:firstLine="0" w:leftChars="0"/>
      </w:pPr>
      <w:hyperlink w:anchor="Chapter_2___embarking_on_the_Cop_18">
        <w:r>
          <w:rPr>
            <w:color w:val="0000FF" w:themeColor="hyperlink"/>
            <w:u w:val="single"/>
          </w:rPr>
          <w:t>Chapter 2 embarking on the Copilot Journey</w:t>
        </w:r>
      </w:hyperlink>
    </w:p>
    <w:p>
      <w:pPr>
        <w:pStyle w:val="Normal"/>
        <w:ind w:left="0" w:firstLineChars="0" w:firstLine="0" w:leftChars="0"/>
      </w:pPr>
      <w:hyperlink w:anchor="Chapter_2___embarking_on_the_Cop_19">
        <w:r>
          <w:rPr>
            <w:color w:val="0000FF" w:themeColor="hyperlink"/>
            <w:u w:val="single"/>
          </w:rPr>
          <w:t>Chapter 2 embarking on the Copilot Journey</w:t>
        </w:r>
      </w:hyperlink>
    </w:p>
    <w:p>
      <w:pPr>
        <w:pStyle w:val="Normal"/>
        <w:ind w:left="0" w:firstLineChars="0" w:firstLine="0" w:leftChars="0"/>
      </w:pPr>
      <w:hyperlink w:anchor="Chapter_2___embarking_on_the_Cop_20">
        <w:r>
          <w:rPr>
            <w:color w:val="0000FF" w:themeColor="hyperlink"/>
            <w:u w:val="single"/>
          </w:rPr>
          <w:t>Chapter 2 embarking on the Copilot Journey</w:t>
        </w:r>
      </w:hyperlink>
    </w:p>
    <w:p>
      <w:pPr>
        <w:pStyle w:val="Normal"/>
        <w:ind w:left="0" w:firstLineChars="0" w:firstLine="0" w:leftChars="0"/>
      </w:pPr>
      <w:hyperlink w:anchor="Chapter_2___embarking_on_the_Cop_21">
        <w:r>
          <w:rPr>
            <w:color w:val="0000FF" w:themeColor="hyperlink"/>
            <w:u w:val="single"/>
          </w:rPr>
          <w:t>Chapter 2 embarking on the Copilot Journey</w:t>
        </w:r>
      </w:hyperlink>
    </w:p>
    <w:p>
      <w:pPr>
        <w:pStyle w:val="Normal"/>
        <w:ind w:left="0" w:firstLineChars="0" w:firstLine="0" w:leftChars="0"/>
      </w:pPr>
      <w:hyperlink w:anchor="Chapter_2___embarking_on_the_Cop_22">
        <w:r>
          <w:rPr>
            <w:color w:val="0000FF" w:themeColor="hyperlink"/>
            <w:u w:val="single"/>
          </w:rPr>
          <w:t>Chapter 2 embarking on the Copilot Journey</w:t>
        </w:r>
      </w:hyperlink>
    </w:p>
    <w:p>
      <w:pPr>
        <w:pStyle w:val="Normal"/>
        <w:ind w:left="0" w:firstLineChars="0" w:firstLine="0" w:leftChars="0"/>
      </w:pPr>
      <w:hyperlink w:anchor="Chapter_2___embarking_on_the_Cop_23">
        <w:r>
          <w:rPr>
            <w:color w:val="0000FF" w:themeColor="hyperlink"/>
            <w:u w:val="single"/>
          </w:rPr>
          <w:t>Chapter 2 embarking on the Copilot Journey</w:t>
        </w:r>
      </w:hyperlink>
    </w:p>
    <w:p>
      <w:pPr>
        <w:pStyle w:val="Normal"/>
        <w:ind w:left="0" w:firstLineChars="0" w:firstLine="0" w:leftChars="0"/>
      </w:pPr>
      <w:hyperlink w:anchor="Chapter_2___embarking_on_the_Cop_24">
        <w:r>
          <w:rPr>
            <w:color w:val="0000FF" w:themeColor="hyperlink"/>
            <w:u w:val="single"/>
          </w:rPr>
          <w:t>Chapter 2 embarking on the Copilot Journey</w:t>
        </w:r>
      </w:hyperlink>
    </w:p>
    <w:p>
      <w:pPr>
        <w:pStyle w:val="Normal"/>
        <w:ind w:left="0" w:firstLineChars="0" w:firstLine="0" w:leftChars="0"/>
      </w:pPr>
      <w:hyperlink w:anchor="Chapter_2___embarking_on_the_Cop_25">
        <w:r>
          <w:rPr>
            <w:color w:val="0000FF" w:themeColor="hyperlink"/>
            <w:u w:val="single"/>
          </w:rPr>
          <w:t>Chapter 2 embarking on the Copilot Journey</w:t>
        </w:r>
      </w:hyperlink>
    </w:p>
    <w:p>
      <w:pPr>
        <w:pStyle w:val="Normal"/>
        <w:ind w:left="0" w:firstLineChars="0" w:firstLine="0" w:leftChars="0"/>
      </w:pPr>
      <w:hyperlink w:anchor="Chapter_2___embarking_on_the_Cop_26">
        <w:r>
          <w:rPr>
            <w:color w:val="0000FF" w:themeColor="hyperlink"/>
            <w:u w:val="single"/>
          </w:rPr>
          <w:t>Chapter 2 embarking on the Copilot Journey</w:t>
        </w:r>
      </w:hyperlink>
    </w:p>
    <w:p>
      <w:pPr>
        <w:pStyle w:val="Normal"/>
        <w:ind w:left="0" w:firstLineChars="0" w:firstLine="0" w:leftChars="0"/>
      </w:pPr>
      <w:hyperlink w:anchor="Chapter_2___embarking_on_the_Cop_27">
        <w:r>
          <w:rPr>
            <w:color w:val="0000FF" w:themeColor="hyperlink"/>
            <w:u w:val="single"/>
          </w:rPr>
          <w:t>Chapter 2 embarking on the Copilot Journey</w:t>
        </w:r>
      </w:hyperlink>
    </w:p>
    <w:p>
      <w:pPr>
        <w:pStyle w:val="Normal"/>
        <w:ind w:left="0" w:firstLineChars="0" w:firstLine="0" w:leftChars="0"/>
      </w:pPr>
      <w:hyperlink w:anchor="Chapter_2___embarking_on_the_Cop_28">
        <w:r>
          <w:rPr>
            <w:color w:val="0000FF" w:themeColor="hyperlink"/>
            <w:u w:val="single"/>
          </w:rPr>
          <w:t>Chapter 2 embarking on the Copilot Journey</w:t>
        </w:r>
      </w:hyperlink>
    </w:p>
    <w:p>
      <w:pPr>
        <w:pStyle w:val="Normal"/>
        <w:ind w:left="0" w:firstLineChars="0" w:firstLine="0" w:leftChars="0"/>
      </w:pPr>
      <w:hyperlink w:anchor="Chapter_2___embarking_on_the_Cop_29">
        <w:r>
          <w:rPr>
            <w:color w:val="0000FF" w:themeColor="hyperlink"/>
            <w:u w:val="single"/>
          </w:rPr>
          <w:t>Chapter 2 embarking on the Copilot Journey</w:t>
        </w:r>
      </w:hyperlink>
    </w:p>
    <w:p>
      <w:pPr>
        <w:pStyle w:val="Normal"/>
        <w:ind w:left="0" w:firstLineChars="0" w:firstLine="0" w:leftChars="0"/>
      </w:pPr>
      <w:hyperlink w:anchor="Chapter_2___embarking_on_the_Cop_30">
        <w:r>
          <w:rPr>
            <w:color w:val="0000FF" w:themeColor="hyperlink"/>
            <w:u w:val="single"/>
          </w:rPr>
          <w:t>Chapter 2 embarking on the Copilot Journey</w:t>
        </w:r>
      </w:hyperlink>
    </w:p>
    <w:p>
      <w:pPr>
        <w:pStyle w:val="Normal"/>
        <w:ind w:left="0" w:firstLineChars="0" w:firstLine="0" w:leftChars="0"/>
      </w:pPr>
      <w:hyperlink w:anchor="Chapter_2___embarking_on_the_Cop_31">
        <w:r>
          <w:rPr>
            <w:color w:val="0000FF" w:themeColor="hyperlink"/>
            <w:u w:val="single"/>
          </w:rPr>
          <w:t>Chapter 2 embarking on the Copilot Journey</w:t>
        </w:r>
      </w:hyperlink>
    </w:p>
    <w:p>
      <w:pPr>
        <w:pStyle w:val="Normal"/>
        <w:ind w:left="0" w:firstLineChars="0" w:firstLine="0" w:leftChars="0"/>
      </w:pPr>
      <w:hyperlink w:anchor="Chapter_2___embarking_on_the_Cop_32">
        <w:r>
          <w:rPr>
            <w:color w:val="0000FF" w:themeColor="hyperlink"/>
            <w:u w:val="single"/>
          </w:rPr>
          <w:t>Chapter 2 embarking on the Copilot Journey</w:t>
        </w:r>
      </w:hyperlink>
    </w:p>
    <w:p>
      <w:pPr>
        <w:pStyle w:val="Normal"/>
        <w:ind w:left="0" w:firstLineChars="0" w:firstLine="0" w:leftChars="0"/>
      </w:pPr>
      <w:hyperlink w:anchor="Chapter_2___embarking_on_the_Cop_33">
        <w:r>
          <w:rPr>
            <w:color w:val="0000FF" w:themeColor="hyperlink"/>
            <w:u w:val="single"/>
          </w:rPr>
          <w:t>Chapter 2 embarking on the Copilot Journey</w:t>
        </w:r>
      </w:hyperlink>
    </w:p>
    <w:p>
      <w:pPr>
        <w:pStyle w:val="Normal"/>
        <w:ind w:left="0" w:firstLineChars="0" w:firstLine="0" w:leftChars="0"/>
      </w:pPr>
      <w:hyperlink w:anchor="Chapter_2___embarking_on_the_Cop_34">
        <w:r>
          <w:rPr>
            <w:color w:val="0000FF" w:themeColor="hyperlink"/>
            <w:u w:val="single"/>
          </w:rPr>
          <w:t>Chapter 2 embarking on the Copilot Journey</w:t>
        </w:r>
      </w:hyperlink>
    </w:p>
    <w:p>
      <w:pPr>
        <w:pStyle w:val="Normal"/>
        <w:ind w:left="0" w:firstLineChars="0" w:firstLine="0" w:leftChars="0"/>
      </w:pPr>
      <w:hyperlink w:anchor="Chapter_2___embarking_on_the_Cop_35">
        <w:r>
          <w:rPr>
            <w:color w:val="0000FF" w:themeColor="hyperlink"/>
            <w:u w:val="single"/>
          </w:rPr>
          <w:t>Chapter 2 embarking on the Copilot Journey</w:t>
        </w:r>
      </w:hyperlink>
    </w:p>
    <w:p>
      <w:pPr>
        <w:pStyle w:val="Normal"/>
        <w:ind w:left="0" w:firstLineChars="0" w:firstLine="0" w:leftChars="0"/>
      </w:pPr>
      <w:hyperlink w:anchor="Chapter_2___embarking_on_the_Cop_36">
        <w:r>
          <w:rPr>
            <w:color w:val="0000FF" w:themeColor="hyperlink"/>
            <w:u w:val="single"/>
          </w:rPr>
          <w:t>Chapter 2 embarking on the Copilot Journey</w:t>
        </w:r>
      </w:hyperlink>
    </w:p>
    <w:p>
      <w:pPr>
        <w:pStyle w:val="Normal"/>
        <w:ind w:left="0" w:firstLineChars="0" w:firstLine="0" w:leftChars="0"/>
      </w:pPr>
      <w:hyperlink w:anchor="Chapter_2___embarking_on_the_Cop_37">
        <w:r>
          <w:rPr>
            <w:color w:val="0000FF" w:themeColor="hyperlink"/>
            <w:u w:val="single"/>
          </w:rPr>
          <w:t>Chapter 2 embarking on the Copilot Journey</w:t>
        </w:r>
      </w:hyperlink>
    </w:p>
    <w:p>
      <w:pPr>
        <w:pStyle w:val="Normal"/>
        <w:ind w:left="0" w:firstLineChars="0" w:firstLine="0" w:leftChars="0"/>
      </w:pPr>
      <w:hyperlink w:anchor="Chapter_2___embarking_on_the_Cop_38">
        <w:r>
          <w:rPr>
            <w:color w:val="0000FF" w:themeColor="hyperlink"/>
            <w:u w:val="single"/>
          </w:rPr>
          <w:t>Chapter 2 embarking on the Copilot Journey</w:t>
        </w:r>
      </w:hyperlink>
    </w:p>
    <w:p>
      <w:pPr>
        <w:pStyle w:val="Normal"/>
        <w:ind w:left="0" w:firstLineChars="0" w:firstLine="0" w:leftChars="0"/>
      </w:pPr>
      <w:hyperlink w:anchor="Chapter_2___embarking_on_the_Cop_39">
        <w:r>
          <w:rPr>
            <w:color w:val="0000FF" w:themeColor="hyperlink"/>
            <w:u w:val="single"/>
          </w:rPr>
          <w:t>Chapter 2 embarking on the Copilot Journey</w:t>
        </w:r>
      </w:hyperlink>
    </w:p>
    <w:p>
      <w:pPr>
        <w:pStyle w:val="Normal"/>
        <w:ind w:left="0" w:firstLineChars="0" w:firstLine="0" w:leftChars="0"/>
      </w:pPr>
      <w:hyperlink w:anchor="Chapter_2___embarking_on_the_Cop_40">
        <w:r>
          <w:rPr>
            <w:color w:val="0000FF" w:themeColor="hyperlink"/>
            <w:u w:val="single"/>
          </w:rPr>
          <w:t>Chapter 2 embarking on the Copilot Journey</w:t>
        </w:r>
      </w:hyperlink>
    </w:p>
    <w:p>
      <w:pPr>
        <w:pStyle w:val="Normal"/>
        <w:ind w:left="0" w:firstLineChars="0" w:firstLine="0" w:leftChars="0"/>
      </w:pPr>
      <w:hyperlink w:anchor="Chapter_2___embarking_on_the_Cop_41">
        <w:r>
          <w:rPr>
            <w:color w:val="0000FF" w:themeColor="hyperlink"/>
            <w:u w:val="single"/>
          </w:rPr>
          <w:t>Chapter 2 embarking on the Copilot Journey</w:t>
        </w:r>
      </w:hyperlink>
    </w:p>
    <w:p>
      <w:pPr>
        <w:pStyle w:val="Normal"/>
        <w:ind w:left="0" w:firstLineChars="0" w:firstLine="0" w:leftChars="0"/>
      </w:pPr>
      <w:hyperlink w:anchor="CHAPTER_3">
        <w:r>
          <w:rPr>
            <w:color w:val="0000FF" w:themeColor="hyperlink"/>
            <w:u w:val="single"/>
          </w:rPr>
          <w:t>CHAPTER 3</w:t>
        </w:r>
      </w:hyperlink>
    </w:p>
    <w:p>
      <w:pPr>
        <w:pStyle w:val="Normal"/>
        <w:ind w:left="0" w:firstLineChars="0" w:firstLine="0" w:leftChars="0"/>
      </w:pPr>
      <w:hyperlink w:anchor="chapter_looks_closely_at_the_sop">
        <w:r>
          <w:rPr>
            <w:color w:val="0000FF" w:themeColor="hyperlink"/>
            <w:u w:val="single"/>
          </w:rPr>
          <w:t>chapter looks closely at the sophisticated technology that makes Copilot</w:t>
        </w:r>
      </w:hyperlink>
    </w:p>
    <w:p>
      <w:pPr>
        <w:pStyle w:val="Normal"/>
        <w:ind w:left="0" w:firstLineChars="0" w:firstLine="0" w:leftChars="0"/>
      </w:pPr>
      <w:hyperlink w:anchor="chapter_explores_these_key_conne">
        <w:r>
          <w:rPr>
            <w:color w:val="0000FF" w:themeColor="hyperlink"/>
            <w:u w:val="single"/>
          </w:rPr>
          <w:t>chapter explores these key connections and their functions. I guide you</w:t>
        </w:r>
      </w:hyperlink>
    </w:p>
    <w:p>
      <w:pPr>
        <w:pStyle w:val="Normal"/>
        <w:ind w:left="0" w:firstLineChars="0" w:firstLine="0" w:leftChars="0"/>
      </w:pPr>
      <w:hyperlink w:anchor="Chapter_3___Mastering_the_Core">
        <w:r>
          <w:rPr>
            <w:color w:val="0000FF" w:themeColor="hyperlink"/>
            <w:u w:val="single"/>
          </w:rPr>
          <w:t>Chapter 3 Mastering the Core: Copilot’s engine rooM</w:t>
        </w:r>
      </w:hyperlink>
    </w:p>
    <w:p>
      <w:pPr>
        <w:pStyle w:val="Normal"/>
        <w:ind w:left="0" w:firstLineChars="0" w:firstLine="0" w:leftChars="0"/>
      </w:pPr>
      <w:hyperlink w:anchor="Chapter_3___Mastering_the_Core_1">
        <w:r>
          <w:rPr>
            <w:color w:val="0000FF" w:themeColor="hyperlink"/>
            <w:u w:val="single"/>
          </w:rPr>
          <w:t>Chapter 3 Mastering the Core: Copilot’s engine rooM</w:t>
        </w:r>
      </w:hyperlink>
    </w:p>
    <w:p>
      <w:pPr>
        <w:pStyle w:val="Normal"/>
        <w:ind w:left="0" w:firstLineChars="0" w:firstLine="0" w:leftChars="0"/>
      </w:pPr>
      <w:hyperlink w:anchor="Chapter_3___Mastering_the_Core_2">
        <w:r>
          <w:rPr>
            <w:color w:val="0000FF" w:themeColor="hyperlink"/>
            <w:u w:val="single"/>
          </w:rPr>
          <w:t>Chapter 3 Mastering the Core: Copilot’s engine rooM</w:t>
        </w:r>
      </w:hyperlink>
    </w:p>
    <w:p>
      <w:pPr>
        <w:pStyle w:val="Normal"/>
        <w:ind w:left="0" w:firstLineChars="0" w:firstLine="0" w:leftChars="0"/>
      </w:pPr>
      <w:hyperlink w:anchor="Chapter_3___Mastering_the_Core_3">
        <w:r>
          <w:rPr>
            <w:color w:val="0000FF" w:themeColor="hyperlink"/>
            <w:u w:val="single"/>
          </w:rPr>
          <w:t>Chapter 3 Mastering the Core: Copilot’s engine rooM</w:t>
        </w:r>
      </w:hyperlink>
    </w:p>
    <w:p>
      <w:pPr>
        <w:pStyle w:val="Normal"/>
        <w:ind w:left="0" w:firstLineChars="0" w:firstLine="0" w:leftChars="0"/>
      </w:pPr>
      <w:hyperlink w:anchor="Chapter_3___Mastering_the_Core_4">
        <w:r>
          <w:rPr>
            <w:color w:val="0000FF" w:themeColor="hyperlink"/>
            <w:u w:val="single"/>
          </w:rPr>
          <w:t>Chapter 3 Mastering the Core: Copilot’s engine rooM</w:t>
        </w:r>
      </w:hyperlink>
    </w:p>
    <w:p>
      <w:pPr>
        <w:pStyle w:val="Normal"/>
        <w:ind w:left="0" w:firstLineChars="0" w:firstLine="0" w:leftChars="0"/>
      </w:pPr>
      <w:hyperlink w:anchor="Chapter_3___Mastering_the_Core_5">
        <w:r>
          <w:rPr>
            <w:color w:val="0000FF" w:themeColor="hyperlink"/>
            <w:u w:val="single"/>
          </w:rPr>
          <w:t>Chapter 3 Mastering the Core: Copilot’s engine rooM</w:t>
        </w:r>
      </w:hyperlink>
    </w:p>
    <w:p>
      <w:pPr>
        <w:pStyle w:val="Normal"/>
        <w:ind w:left="0" w:firstLineChars="0" w:firstLine="0" w:leftChars="0"/>
      </w:pPr>
      <w:hyperlink w:anchor="Chapter_3___Mastering_the_Core_6">
        <w:r>
          <w:rPr>
            <w:color w:val="0000FF" w:themeColor="hyperlink"/>
            <w:u w:val="single"/>
          </w:rPr>
          <w:t>Chapter 3 Mastering the Core: Copilot’s engine rooM</w:t>
        </w:r>
      </w:hyperlink>
    </w:p>
    <w:p>
      <w:pPr>
        <w:pStyle w:val="Normal"/>
        <w:ind w:left="0" w:firstLineChars="0" w:firstLine="0" w:leftChars="0"/>
      </w:pPr>
      <w:hyperlink w:anchor="Chapter_3___Mastering_the_Core_7">
        <w:r>
          <w:rPr>
            <w:color w:val="0000FF" w:themeColor="hyperlink"/>
            <w:u w:val="single"/>
          </w:rPr>
          <w:t>Chapter 3 Mastering the Core: Copilot’s engine rooM</w:t>
        </w:r>
      </w:hyperlink>
    </w:p>
    <w:p>
      <w:pPr>
        <w:pStyle w:val="Normal"/>
        <w:ind w:left="0" w:firstLineChars="0" w:firstLine="0" w:leftChars="0"/>
      </w:pPr>
      <w:hyperlink w:anchor="Chapter_3___Mastering_the_Core_8">
        <w:r>
          <w:rPr>
            <w:color w:val="0000FF" w:themeColor="hyperlink"/>
            <w:u w:val="single"/>
          </w:rPr>
          <w:t>Chapter 3 Mastering the Core: Copilot’s engine rooM</w:t>
        </w:r>
      </w:hyperlink>
    </w:p>
    <w:p>
      <w:pPr>
        <w:pStyle w:val="Normal"/>
        <w:ind w:left="0" w:firstLineChars="0" w:firstLine="0" w:leftChars="0"/>
      </w:pPr>
      <w:hyperlink w:anchor="Chapter_9_includes_a_hands_on__p">
        <w:r>
          <w:rPr>
            <w:color w:val="0000FF" w:themeColor="hyperlink"/>
            <w:u w:val="single"/>
          </w:rPr>
          <w:t>Chapter 9 includes a hands-on, practical example of using AI Builder tailored for administrators.</w:t>
        </w:r>
      </w:hyperlink>
    </w:p>
    <w:p>
      <w:pPr>
        <w:pStyle w:val="Normal"/>
        <w:ind w:left="0" w:firstLineChars="0" w:firstLine="0" w:leftChars="0"/>
      </w:pPr>
      <w:hyperlink w:anchor="Chapter_3___Mastering_the_Core_9">
        <w:r>
          <w:rPr>
            <w:color w:val="0000FF" w:themeColor="hyperlink"/>
            <w:u w:val="single"/>
          </w:rPr>
          <w:t>Chapter 3 Mastering the Core: Copilot’s engine rooM</w:t>
        </w:r>
      </w:hyperlink>
    </w:p>
    <w:p>
      <w:pPr>
        <w:pStyle w:val="Normal"/>
        <w:ind w:left="0" w:firstLineChars="0" w:firstLine="0" w:leftChars="0"/>
      </w:pPr>
      <w:hyperlink w:anchor="Chapter_3___Mastering_the_Core_10">
        <w:r>
          <w:rPr>
            <w:color w:val="0000FF" w:themeColor="hyperlink"/>
            <w:u w:val="single"/>
          </w:rPr>
          <w:t>Chapter 3 Mastering the Core: Copilot’s engine rooM</w:t>
        </w:r>
      </w:hyperlink>
    </w:p>
    <w:p>
      <w:pPr>
        <w:pStyle w:val="Normal"/>
        <w:ind w:left="0" w:firstLineChars="0" w:firstLine="0" w:leftChars="0"/>
      </w:pPr>
      <w:hyperlink w:anchor="Chapter_3___Mastering_the_Core_11">
        <w:r>
          <w:rPr>
            <w:color w:val="0000FF" w:themeColor="hyperlink"/>
            <w:u w:val="single"/>
          </w:rPr>
          <w:t>Chapter 3 Mastering the Core: Copilot’s engine rooM</w:t>
        </w:r>
      </w:hyperlink>
    </w:p>
    <w:p>
      <w:pPr>
        <w:pStyle w:val="Normal"/>
        <w:ind w:left="0" w:firstLineChars="0" w:firstLine="0" w:leftChars="0"/>
      </w:pPr>
      <w:hyperlink w:anchor="Chapter_3___Mastering_the_Core_12">
        <w:r>
          <w:rPr>
            <w:color w:val="0000FF" w:themeColor="hyperlink"/>
            <w:u w:val="single"/>
          </w:rPr>
          <w:t>Chapter 3 Mastering the Core: Copilot’s engine rooM</w:t>
        </w:r>
      </w:hyperlink>
    </w:p>
    <w:p>
      <w:pPr>
        <w:pStyle w:val="Normal"/>
        <w:ind w:left="0" w:firstLineChars="0" w:firstLine="0" w:leftChars="0"/>
      </w:pPr>
      <w:hyperlink w:anchor="Chapter_3___Mastering_the_Core_13">
        <w:r>
          <w:rPr>
            <w:color w:val="0000FF" w:themeColor="hyperlink"/>
            <w:u w:val="single"/>
          </w:rPr>
          <w:t>Chapter 3 Mastering the Core: Copilot’s engine rooM</w:t>
        </w:r>
      </w:hyperlink>
    </w:p>
    <w:p>
      <w:pPr>
        <w:pStyle w:val="Normal"/>
        <w:ind w:left="0" w:firstLineChars="0" w:firstLine="0" w:leftChars="0"/>
      </w:pPr>
      <w:hyperlink w:anchor="Chapter_3___Mastering_the_Core_14">
        <w:r>
          <w:rPr>
            <w:color w:val="0000FF" w:themeColor="hyperlink"/>
            <w:u w:val="single"/>
          </w:rPr>
          <w:t>Chapter 3 Mastering the Core: Copilot’s engine rooM</w:t>
        </w:r>
      </w:hyperlink>
    </w:p>
    <w:p>
      <w:pPr>
        <w:pStyle w:val="Normal"/>
        <w:ind w:left="0" w:firstLineChars="0" w:firstLine="0" w:leftChars="0"/>
      </w:pPr>
      <w:hyperlink w:anchor="Chapter_3___Mastering_the_Core_15">
        <w:r>
          <w:rPr>
            <w:color w:val="0000FF" w:themeColor="hyperlink"/>
            <w:u w:val="single"/>
          </w:rPr>
          <w:t>Chapter 3 Mastering the Core: Copilot’s engine rooM</w:t>
        </w:r>
      </w:hyperlink>
    </w:p>
    <w:p>
      <w:pPr>
        <w:pStyle w:val="Normal"/>
        <w:ind w:left="0" w:firstLineChars="0" w:firstLine="0" w:leftChars="0"/>
      </w:pPr>
      <w:hyperlink w:anchor="Chapter_3___Mastering_the_Core_16">
        <w:r>
          <w:rPr>
            <w:color w:val="0000FF" w:themeColor="hyperlink"/>
            <w:u w:val="single"/>
          </w:rPr>
          <w:t>Chapter 3 Mastering the Core: Copilot’s engine rooM</w:t>
        </w:r>
      </w:hyperlink>
    </w:p>
    <w:p>
      <w:pPr>
        <w:pStyle w:val="Normal"/>
        <w:ind w:left="0" w:firstLineChars="0" w:firstLine="0" w:leftChars="0"/>
      </w:pPr>
      <w:hyperlink w:anchor="Chapter_3___Mastering_the_Core_17">
        <w:r>
          <w:rPr>
            <w:color w:val="0000FF" w:themeColor="hyperlink"/>
            <w:u w:val="single"/>
          </w:rPr>
          <w:t>Chapter 3 Mastering the Core: Copilot’s engine rooM</w:t>
        </w:r>
      </w:hyperlink>
    </w:p>
    <w:p>
      <w:pPr>
        <w:pStyle w:val="Normal"/>
        <w:ind w:left="0" w:firstLineChars="0" w:firstLine="0" w:leftChars="0"/>
      </w:pPr>
      <w:hyperlink w:anchor="Chapter_3___Mastering_the_Core_18">
        <w:r>
          <w:rPr>
            <w:color w:val="0000FF" w:themeColor="hyperlink"/>
            <w:u w:val="single"/>
          </w:rPr>
          <w:t>Chapter 3 Mastering the Core: Copilot’s engine rooM</w:t>
        </w:r>
      </w:hyperlink>
    </w:p>
    <w:p>
      <w:pPr>
        <w:pStyle w:val="Normal"/>
        <w:ind w:left="0" w:firstLineChars="0" w:firstLine="0" w:leftChars="0"/>
      </w:pPr>
      <w:hyperlink w:anchor="Chapter_3___Mastering_the_Core_19">
        <w:r>
          <w:rPr>
            <w:color w:val="0000FF" w:themeColor="hyperlink"/>
            <w:u w:val="single"/>
          </w:rPr>
          <w:t>Chapter 3 Mastering the Core: Copilot’s engine rooM</w:t>
        </w:r>
      </w:hyperlink>
    </w:p>
    <w:p>
      <w:pPr>
        <w:pStyle w:val="Normal"/>
        <w:ind w:left="0" w:firstLineChars="0" w:firstLine="0" w:leftChars="0"/>
      </w:pPr>
      <w:hyperlink w:anchor="Chapter_3___Mastering_the_Core_20">
        <w:r>
          <w:rPr>
            <w:color w:val="0000FF" w:themeColor="hyperlink"/>
            <w:u w:val="single"/>
          </w:rPr>
          <w:t>Chapter 3 Mastering the Core: Copilot’s engine rooM</w:t>
        </w:r>
      </w:hyperlink>
    </w:p>
    <w:p>
      <w:pPr>
        <w:pStyle w:val="Normal"/>
        <w:ind w:left="0" w:firstLineChars="0" w:firstLine="0" w:leftChars="0"/>
      </w:pPr>
      <w:hyperlink w:anchor="Chapter_3___Mastering_the_Core_21">
        <w:r>
          <w:rPr>
            <w:color w:val="0000FF" w:themeColor="hyperlink"/>
            <w:u w:val="single"/>
          </w:rPr>
          <w:t>Chapter 3 Mastering the Core: Copilot’s engine rooM</w:t>
        </w:r>
      </w:hyperlink>
    </w:p>
    <w:p>
      <w:pPr>
        <w:pStyle w:val="Normal"/>
        <w:ind w:left="0" w:firstLineChars="0" w:firstLine="0" w:leftChars="0"/>
      </w:pPr>
      <w:hyperlink w:anchor="Chapter_3___Mastering_the_Core_22">
        <w:r>
          <w:rPr>
            <w:color w:val="0000FF" w:themeColor="hyperlink"/>
            <w:u w:val="single"/>
          </w:rPr>
          <w:t>Chapter 3 Mastering the Core: Copilot’s engine rooM</w:t>
        </w:r>
      </w:hyperlink>
    </w:p>
    <w:p>
      <w:pPr>
        <w:pStyle w:val="Normal"/>
        <w:ind w:left="0" w:firstLineChars="0" w:firstLine="0" w:leftChars="0"/>
      </w:pPr>
      <w:hyperlink w:anchor="Chapter_3___Mastering_the_Core_23">
        <w:r>
          <w:rPr>
            <w:color w:val="0000FF" w:themeColor="hyperlink"/>
            <w:u w:val="single"/>
          </w:rPr>
          <w:t>Chapter 3 Mastering the Core: Copilot’s engine rooM</w:t>
        </w:r>
      </w:hyperlink>
    </w:p>
    <w:p>
      <w:pPr>
        <w:pStyle w:val="Normal"/>
        <w:ind w:left="0" w:firstLineChars="0" w:firstLine="0" w:leftChars="0"/>
      </w:pPr>
      <w:hyperlink w:anchor="Chapter_3___Mastering_the_Core_24">
        <w:r>
          <w:rPr>
            <w:color w:val="0000FF" w:themeColor="hyperlink"/>
            <w:u w:val="single"/>
          </w:rPr>
          <w:t>Chapter 3 Mastering the Core: Copilot’s engine rooM</w:t>
        </w:r>
      </w:hyperlink>
    </w:p>
    <w:p>
      <w:pPr>
        <w:pStyle w:val="Normal"/>
        <w:ind w:left="0" w:firstLineChars="0" w:firstLine="0" w:leftChars="0"/>
      </w:pPr>
      <w:hyperlink w:anchor="Chapter_3___Mastering_the_Core_25">
        <w:r>
          <w:rPr>
            <w:color w:val="0000FF" w:themeColor="hyperlink"/>
            <w:u w:val="single"/>
          </w:rPr>
          <w:t>Chapter 3 Mastering the Core: Copilot’s engine rooM</w:t>
        </w:r>
      </w:hyperlink>
    </w:p>
    <w:p>
      <w:pPr>
        <w:pStyle w:val="Normal"/>
        <w:ind w:left="0" w:firstLineChars="0" w:firstLine="0" w:leftChars="0"/>
      </w:pPr>
      <w:hyperlink w:anchor="Chapter_3___Mastering_the_Core_26">
        <w:r>
          <w:rPr>
            <w:color w:val="0000FF" w:themeColor="hyperlink"/>
            <w:u w:val="single"/>
          </w:rPr>
          <w:t>Chapter 3 Mastering the Core: Copilot’s engine rooM</w:t>
        </w:r>
      </w:hyperlink>
    </w:p>
    <w:p>
      <w:pPr>
        <w:pStyle w:val="Normal"/>
        <w:ind w:left="0" w:firstLineChars="0" w:firstLine="0" w:leftChars="0"/>
      </w:pPr>
      <w:hyperlink w:anchor="Chapter_3___Mastering_the_Core_27">
        <w:r>
          <w:rPr>
            <w:color w:val="0000FF" w:themeColor="hyperlink"/>
            <w:u w:val="single"/>
          </w:rPr>
          <w:t>Chapter 3 Mastering the Core: Copilot’s engine rooM</w:t>
        </w:r>
      </w:hyperlink>
    </w:p>
    <w:p>
      <w:pPr>
        <w:pStyle w:val="Normal"/>
        <w:ind w:left="0" w:firstLineChars="0" w:firstLine="0" w:leftChars="0"/>
      </w:pPr>
      <w:hyperlink w:anchor="Chapter_3___Mastering_the_Core_28">
        <w:r>
          <w:rPr>
            <w:color w:val="0000FF" w:themeColor="hyperlink"/>
            <w:u w:val="single"/>
          </w:rPr>
          <w:t>Chapter 3 Mastering the Core: Copilot’s engine rooM</w:t>
        </w:r>
      </w:hyperlink>
    </w:p>
    <w:p>
      <w:pPr>
        <w:pStyle w:val="Normal"/>
        <w:ind w:left="0" w:firstLineChars="0" w:firstLine="0" w:leftChars="0"/>
      </w:pPr>
      <w:hyperlink w:anchor="Chapter_3___Mastering_the_Core_29">
        <w:r>
          <w:rPr>
            <w:color w:val="0000FF" w:themeColor="hyperlink"/>
            <w:u w:val="single"/>
          </w:rPr>
          <w:t>Chapter 3 Mastering the Core: Copilot’s engine rooM</w:t>
        </w:r>
      </w:hyperlink>
    </w:p>
    <w:p>
      <w:pPr>
        <w:pStyle w:val="Normal"/>
        <w:ind w:left="0" w:firstLineChars="0" w:firstLine="0" w:leftChars="0"/>
      </w:pPr>
      <w:hyperlink w:anchor="Chapter_3___Mastering_the_Core_30">
        <w:r>
          <w:rPr>
            <w:color w:val="0000FF" w:themeColor="hyperlink"/>
            <w:u w:val="single"/>
          </w:rPr>
          <w:t>Chapter 3 Mastering the Core: Copilot’s engine rooM</w:t>
        </w:r>
      </w:hyperlink>
    </w:p>
    <w:p>
      <w:pPr>
        <w:pStyle w:val="Normal"/>
        <w:ind w:left="0" w:firstLineChars="0" w:firstLine="0" w:leftChars="0"/>
      </w:pPr>
      <w:hyperlink w:anchor="Chapter_3___Mastering_the_Core_31">
        <w:r>
          <w:rPr>
            <w:color w:val="0000FF" w:themeColor="hyperlink"/>
            <w:u w:val="single"/>
          </w:rPr>
          <w:t>Chapter 3 Mastering the Core: Copilot’s engine rooM</w:t>
        </w:r>
      </w:hyperlink>
    </w:p>
    <w:p>
      <w:pPr>
        <w:pStyle w:val="Normal"/>
        <w:ind w:left="0" w:firstLineChars="0" w:firstLine="0" w:leftChars="0"/>
      </w:pPr>
      <w:hyperlink w:anchor="Chapter_3___Mastering_the_Core_32">
        <w:r>
          <w:rPr>
            <w:color w:val="0000FF" w:themeColor="hyperlink"/>
            <w:u w:val="single"/>
          </w:rPr>
          <w:t>Chapter 3 Mastering the Core: Copilot’s engine rooM</w:t>
        </w:r>
      </w:hyperlink>
    </w:p>
    <w:p>
      <w:pPr>
        <w:pStyle w:val="Normal"/>
        <w:ind w:left="0" w:firstLineChars="0" w:firstLine="0" w:leftChars="0"/>
      </w:pPr>
      <w:hyperlink w:anchor="Chapter_3___Mastering_the_Core_33">
        <w:r>
          <w:rPr>
            <w:color w:val="0000FF" w:themeColor="hyperlink"/>
            <w:u w:val="single"/>
          </w:rPr>
          <w:t>Chapter 3 Mastering the Core: Copilot’s engine rooM</w:t>
        </w:r>
      </w:hyperlink>
    </w:p>
    <w:p>
      <w:pPr>
        <w:pStyle w:val="Normal"/>
        <w:ind w:left="0" w:firstLineChars="0" w:firstLine="0" w:leftChars="0"/>
      </w:pPr>
      <w:hyperlink w:anchor="Chapter_3___Mastering_the_Core_34">
        <w:r>
          <w:rPr>
            <w:color w:val="0000FF" w:themeColor="hyperlink"/>
            <w:u w:val="single"/>
          </w:rPr>
          <w:t>Chapter 3 Mastering the Core: Copilot’s engine rooM</w:t>
        </w:r>
      </w:hyperlink>
    </w:p>
    <w:p>
      <w:pPr>
        <w:pStyle w:val="Normal"/>
        <w:ind w:left="0" w:firstLineChars="0" w:firstLine="0" w:leftChars="0"/>
      </w:pPr>
      <w:hyperlink w:anchor="Chapter_3___Mastering_the_Core_35">
        <w:r>
          <w:rPr>
            <w:color w:val="0000FF" w:themeColor="hyperlink"/>
            <w:u w:val="single"/>
          </w:rPr>
          <w:t>Chapter 3 Mastering the Core: Copilot’s engine rooM</w:t>
        </w:r>
      </w:hyperlink>
    </w:p>
    <w:p>
      <w:pPr>
        <w:pStyle w:val="Normal"/>
        <w:ind w:left="0" w:firstLineChars="0" w:firstLine="0" w:leftChars="0"/>
      </w:pPr>
      <w:hyperlink w:anchor="CHAPTER_4">
        <w:r>
          <w:rPr>
            <w:color w:val="0000FF" w:themeColor="hyperlink"/>
            <w:u w:val="single"/>
          </w:rPr>
          <w:t>CHAPTER 4</w:t>
        </w:r>
      </w:hyperlink>
    </w:p>
    <w:p>
      <w:pPr>
        <w:pStyle w:val="Normal"/>
        <w:ind w:left="0" w:firstLineChars="0" w:firstLine="0" w:leftChars="0"/>
      </w:pPr>
      <w:hyperlink w:anchor="Chapter_4___Crafting_power_apps">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4">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5">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6">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7">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8">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9">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0">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1">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2">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3">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4">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5">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6">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7">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8">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19">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0">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1">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2">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3">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4">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5">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6">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7">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8">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29">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0">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1">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2">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3">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4">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5">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6">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7">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8">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39">
        <w:r>
          <w:rPr>
            <w:color w:val="0000FF" w:themeColor="hyperlink"/>
            <w:u w:val="single"/>
          </w:rPr>
          <w:t>Chapter 4 Crafting power apps with Copilot: the essentials</w:t>
        </w:r>
      </w:hyperlink>
    </w:p>
    <w:p>
      <w:pPr>
        <w:pStyle w:val="Normal"/>
        <w:ind w:left="0" w:firstLineChars="0" w:firstLine="0" w:leftChars="0"/>
      </w:pPr>
      <w:hyperlink w:anchor="Chapter_4___Crafting_power_apps_40">
        <w:r>
          <w:rPr>
            <w:color w:val="0000FF" w:themeColor="hyperlink"/>
            <w:u w:val="single"/>
          </w:rPr>
          <w:t>Chapter 4 Crafting power apps with Copilot: the essentials</w:t>
        </w:r>
      </w:hyperlink>
    </w:p>
    <w:p>
      <w:pPr>
        <w:pStyle w:val="Normal"/>
        <w:ind w:left="0" w:firstLineChars="0" w:firstLine="0" w:leftChars="0"/>
      </w:pPr>
      <w:hyperlink w:anchor="Chapter_5_takes_you_deeper_into">
        <w:r>
          <w:rPr>
            <w:color w:val="0000FF" w:themeColor="hyperlink"/>
            <w:u w:val="single"/>
          </w:rPr>
          <w:t>Chapter 5 takes you deeper into integrating various data sources, including Microsoft Dataverse, SQL Server, and Excel with Power Apps. You’ll learn how to use connectors, understand data types, and harness the</w:t>
        </w:r>
      </w:hyperlink>
    </w:p>
    <w:p>
      <w:pPr>
        <w:pStyle w:val="Normal"/>
        <w:ind w:left="0" w:firstLineChars="0" w:firstLine="0" w:leftChars="0"/>
      </w:pPr>
      <w:hyperlink w:anchor="CHAPTER_5">
        <w:r>
          <w:rPr>
            <w:color w:val="0000FF" w:themeColor="hyperlink"/>
            <w:u w:val="single"/>
          </w:rPr>
          <w:t>CHAPTER 5</w:t>
        </w:r>
      </w:hyperlink>
    </w:p>
    <w:p>
      <w:pPr>
        <w:pStyle w:val="Normal"/>
        <w:ind w:left="0" w:firstLineChars="0" w:firstLine="0" w:leftChars="0"/>
      </w:pPr>
      <w:hyperlink w:anchor="Chapter_5___advanCed_Customizati">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6">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7">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8">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9">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0">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1">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2">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3">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4">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5">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6">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7">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8">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19">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0">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1">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2">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3">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4">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5">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6">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7">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8">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29">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0">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1">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2">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3">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4">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5">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6">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7">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8">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39">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0">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1">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2">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3">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4">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5">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6">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7">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8">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49">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0">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1">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2">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3">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4">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5">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6">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7">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8">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59">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60">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61">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62">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63">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64">
        <w:r>
          <w:rPr>
            <w:color w:val="0000FF" w:themeColor="hyperlink"/>
            <w:u w:val="single"/>
          </w:rPr>
          <w:t>Chapter 5 advanCed Customizations and automation with Copilot</w:t>
        </w:r>
      </w:hyperlink>
    </w:p>
    <w:p>
      <w:pPr>
        <w:pStyle w:val="Normal"/>
        <w:ind w:left="0" w:firstLineChars="0" w:firstLine="0" w:leftChars="0"/>
      </w:pPr>
      <w:hyperlink w:anchor="Chapter_5___advanCed_Customizati_65">
        <w:r>
          <w:rPr>
            <w:color w:val="0000FF" w:themeColor="hyperlink"/>
            <w:u w:val="single"/>
          </w:rPr>
          <w:t>Chapter 5 advanCed Customizations and automation with Copilot</w:t>
        </w:r>
      </w:hyperlink>
    </w:p>
    <w:p>
      <w:pPr>
        <w:pStyle w:val="Normal"/>
        <w:ind w:left="0" w:firstLineChars="0" w:firstLine="0" w:leftChars="0"/>
      </w:pPr>
      <w:hyperlink w:anchor="CHAPTER_6">
        <w:r>
          <w:rPr>
            <w:color w:val="0000FF" w:themeColor="hyperlink"/>
            <w:u w:val="single"/>
          </w:rPr>
          <w:t>CHAPTER 6</w:t>
        </w:r>
      </w:hyperlink>
    </w:p>
    <w:p>
      <w:pPr>
        <w:pStyle w:val="Normal"/>
        <w:ind w:left="0" w:firstLineChars="0" w:firstLine="0" w:leftChars="0"/>
      </w:pPr>
      <w:hyperlink w:anchor="Chapter_6___advanCed_UI_UX_teChn">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5">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6">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7">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8">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9">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0">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1">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2">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3">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4">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5">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6">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7">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8">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19">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0">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1">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2">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3">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4">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5">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6">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7">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8">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29">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0">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1">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2">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3">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4">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5">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6">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7">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8">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39">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0">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1">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2">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3">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4">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5">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6">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7">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8">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49">
        <w:r>
          <w:rPr>
            <w:color w:val="0000FF" w:themeColor="hyperlink"/>
            <w:u w:val="single"/>
          </w:rPr>
          <w:t>Chapter 6 advanCed UI/UX teChnIqUes In power apps development</w:t>
        </w:r>
      </w:hyperlink>
    </w:p>
    <w:p>
      <w:pPr>
        <w:pStyle w:val="Normal"/>
        <w:ind w:left="0" w:firstLineChars="0" w:firstLine="0" w:leftChars="0"/>
      </w:pPr>
      <w:hyperlink w:anchor="Chapter_6___advanCed_UI_UX_teChn_50">
        <w:r>
          <w:rPr>
            <w:color w:val="0000FF" w:themeColor="hyperlink"/>
            <w:u w:val="single"/>
          </w:rPr>
          <w:t>Chapter 6 advanCed UI/UX teChnIqUes In power apps development</w:t>
        </w:r>
      </w:hyperlink>
    </w:p>
    <w:p>
      <w:pPr>
        <w:pStyle w:val="Normal"/>
        <w:ind w:left="0" w:firstLineChars="0" w:firstLine="0" w:leftChars="0"/>
      </w:pPr>
      <w:hyperlink w:anchor="CHAPTER_7">
        <w:r>
          <w:rPr>
            <w:color w:val="0000FF" w:themeColor="hyperlink"/>
            <w:u w:val="single"/>
          </w:rPr>
          <w:t>CHAPTER 7</w:t>
        </w:r>
      </w:hyperlink>
    </w:p>
    <w:p>
      <w:pPr>
        <w:pStyle w:val="Normal"/>
        <w:ind w:left="0" w:firstLineChars="0" w:firstLine="0" w:leftChars="0"/>
      </w:pPr>
      <w:hyperlink w:anchor="Chapter_7___DynamiC_Content__Com">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9">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0">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1">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2">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3">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4">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5">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6">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7">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8">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19">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0">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1">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2">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3">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4">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5">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6">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7">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8">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29">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0">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1">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2">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3">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4">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5">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6">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7">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8">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39">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0">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1">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2">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3">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4">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5">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6">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7">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8">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49">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0">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1">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2">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3">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4">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5">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6">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7">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8">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59">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0">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1">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2">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3">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4">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5">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6">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7">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8">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69">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0">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1">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2">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3">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4">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5">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6">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7">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8">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79">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0">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1">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2">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3">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4">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5">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6">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7">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8">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89">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90">
        <w:r>
          <w:rPr>
            <w:color w:val="0000FF" w:themeColor="hyperlink"/>
            <w:u w:val="single"/>
          </w:rPr>
          <w:t>Chapter 7 DynamiC Content, Comments, anD Copilot Customization in power apps</w:t>
        </w:r>
      </w:hyperlink>
    </w:p>
    <w:p>
      <w:pPr>
        <w:pStyle w:val="Normal"/>
        <w:ind w:left="0" w:firstLineChars="0" w:firstLine="0" w:leftChars="0"/>
      </w:pPr>
      <w:hyperlink w:anchor="Chapter_7___DynamiC_Content__Com_91">
        <w:r>
          <w:rPr>
            <w:color w:val="0000FF" w:themeColor="hyperlink"/>
            <w:u w:val="single"/>
          </w:rPr>
          <w:t>Chapter 7 DynamiC Content, Comments, anD Copilot Customization in power apps</w:t>
        </w:r>
      </w:hyperlink>
    </w:p>
    <w:p>
      <w:pPr>
        <w:pStyle w:val="Normal"/>
        <w:ind w:left="0" w:firstLineChars="0" w:firstLine="0" w:leftChars="0"/>
      </w:pPr>
      <w:hyperlink w:anchor="CHAPTER_8">
        <w:r>
          <w:rPr>
            <w:color w:val="0000FF" w:themeColor="hyperlink"/>
            <w:u w:val="single"/>
          </w:rPr>
          <w:t>CHAPTER 8</w:t>
        </w:r>
      </w:hyperlink>
    </w:p>
    <w:p>
      <w:pPr>
        <w:pStyle w:val="Normal"/>
        <w:ind w:left="0" w:firstLineChars="0" w:firstLine="0" w:leftChars="0"/>
      </w:pPr>
      <w:hyperlink w:anchor="Chapter_8___IntegratIng_DIverse">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6">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7">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8">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9">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0">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1">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2">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3">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4">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5">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6">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7">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8">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19">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0">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1">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2">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3">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4">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5">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6">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7">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8">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29">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0">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1">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2">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3">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4">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5">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6">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7">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8">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39">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0">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1">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2">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3">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4">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5">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6">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7">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8">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49">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0">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1">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2">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3">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4">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5">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6">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7">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8">
        <w:r>
          <w:rPr>
            <w:color w:val="0000FF" w:themeColor="hyperlink"/>
            <w:u w:val="single"/>
          </w:rPr>
          <w:t>Chapter 8 IntegratIng DIverse Data sourCes anD MeDIa In power apps</w:t>
        </w:r>
      </w:hyperlink>
    </w:p>
    <w:p>
      <w:pPr>
        <w:pStyle w:val="Normal"/>
        <w:ind w:left="0" w:firstLineChars="0" w:firstLine="0" w:leftChars="0"/>
      </w:pPr>
      <w:hyperlink w:anchor="Chapter_8___IntegratIng_DIverse_59">
        <w:r>
          <w:rPr>
            <w:color w:val="0000FF" w:themeColor="hyperlink"/>
            <w:u w:val="single"/>
          </w:rPr>
          <w:t>Chapter 8 IntegratIng DIverse Data sourCes anD MeDIa In power apps</w:t>
        </w:r>
      </w:hyperlink>
    </w:p>
    <w:p>
      <w:pPr>
        <w:pStyle w:val="Normal"/>
        <w:ind w:left="0" w:firstLineChars="0" w:firstLine="0" w:leftChars="0"/>
      </w:pPr>
      <w:hyperlink w:anchor="CHAPTER_9">
        <w:r>
          <w:rPr>
            <w:color w:val="0000FF" w:themeColor="hyperlink"/>
            <w:u w:val="single"/>
          </w:rPr>
          <w:t>CHAPTER 9</w:t>
        </w:r>
      </w:hyperlink>
    </w:p>
    <w:p>
      <w:pPr>
        <w:pStyle w:val="Normal"/>
        <w:ind w:left="0" w:firstLineChars="0" w:firstLine="0" w:leftChars="0"/>
      </w:pPr>
      <w:hyperlink w:anchor="Chapter_9___IntroduCIng_aI_BuIld">
        <w:r>
          <w:rPr>
            <w:color w:val="0000FF" w:themeColor="hyperlink"/>
            <w:u w:val="single"/>
          </w:rPr>
          <w:t>Chapter 9 IntroduCIng aI BuIlder In power apps</w:t>
        </w:r>
      </w:hyperlink>
    </w:p>
    <w:p>
      <w:pPr>
        <w:pStyle w:val="Normal"/>
        <w:ind w:left="0" w:firstLineChars="0" w:firstLine="0" w:leftChars="0"/>
      </w:pPr>
      <w:hyperlink w:anchor="Chapter_9___IntroduCIng_aI_BuIld_1">
        <w:r>
          <w:rPr>
            <w:color w:val="0000FF" w:themeColor="hyperlink"/>
            <w:u w:val="single"/>
          </w:rPr>
          <w:t>Chapter 9 IntroduCIng aI BuIlder In power apps</w:t>
        </w:r>
      </w:hyperlink>
    </w:p>
    <w:p>
      <w:pPr>
        <w:pStyle w:val="Normal"/>
        <w:ind w:left="0" w:firstLineChars="0" w:firstLine="0" w:leftChars="0"/>
      </w:pPr>
      <w:hyperlink w:anchor="Chapter_9___IntroduCIng_aI_BuIld_2">
        <w:r>
          <w:rPr>
            <w:color w:val="0000FF" w:themeColor="hyperlink"/>
            <w:u w:val="single"/>
          </w:rPr>
          <w:t>Chapter 9 IntroduCIng aI BuIlder In power apps</w:t>
        </w:r>
      </w:hyperlink>
    </w:p>
    <w:p>
      <w:pPr>
        <w:pStyle w:val="Normal"/>
        <w:ind w:left="0" w:firstLineChars="0" w:firstLine="0" w:leftChars="0"/>
      </w:pPr>
      <w:hyperlink w:anchor="Chapter_9___IntroduCIng_aI_BuIld_3">
        <w:r>
          <w:rPr>
            <w:color w:val="0000FF" w:themeColor="hyperlink"/>
            <w:u w:val="single"/>
          </w:rPr>
          <w:t>Chapter 9 IntroduCIng aI BuIlder In power apps</w:t>
        </w:r>
      </w:hyperlink>
    </w:p>
    <w:p>
      <w:pPr>
        <w:pStyle w:val="Normal"/>
        <w:ind w:left="0" w:firstLineChars="0" w:firstLine="0" w:leftChars="0"/>
      </w:pPr>
      <w:hyperlink w:anchor="Chapter_9___IntroduCIng_aI_BuIld_4">
        <w:r>
          <w:rPr>
            <w:color w:val="0000FF" w:themeColor="hyperlink"/>
            <w:u w:val="single"/>
          </w:rPr>
          <w:t>Chapter 9 IntroduCIng aI BuIlder In power apps</w:t>
        </w:r>
      </w:hyperlink>
    </w:p>
    <w:p>
      <w:pPr>
        <w:pStyle w:val="Normal"/>
        <w:ind w:left="0" w:firstLineChars="0" w:firstLine="0" w:leftChars="0"/>
      </w:pPr>
      <w:hyperlink w:anchor="Chapter_9___IntroduCIng_aI_BuIld_5">
        <w:r>
          <w:rPr>
            <w:color w:val="0000FF" w:themeColor="hyperlink"/>
            <w:u w:val="single"/>
          </w:rPr>
          <w:t>Chapter 9 IntroduCIng aI BuIlder In power apps</w:t>
        </w:r>
      </w:hyperlink>
    </w:p>
    <w:p>
      <w:pPr>
        <w:pStyle w:val="Normal"/>
        <w:ind w:left="0" w:firstLineChars="0" w:firstLine="0" w:leftChars="0"/>
      </w:pPr>
      <w:hyperlink w:anchor="Chapter_9___IntroduCIng_aI_BuIld_6">
        <w:r>
          <w:rPr>
            <w:color w:val="0000FF" w:themeColor="hyperlink"/>
            <w:u w:val="single"/>
          </w:rPr>
          <w:t>Chapter 9 IntroduCIng aI BuIlder In power apps</w:t>
        </w:r>
      </w:hyperlink>
    </w:p>
    <w:p>
      <w:pPr>
        <w:pStyle w:val="Normal"/>
        <w:ind w:left="0" w:firstLineChars="0" w:firstLine="0" w:leftChars="0"/>
      </w:pPr>
      <w:hyperlink w:anchor="Chapter_9___IntroduCIng_aI_BuIld_7">
        <w:r>
          <w:rPr>
            <w:color w:val="0000FF" w:themeColor="hyperlink"/>
            <w:u w:val="single"/>
          </w:rPr>
          <w:t>Chapter 9 IntroduCIng aI BuIlder In power apps</w:t>
        </w:r>
      </w:hyperlink>
    </w:p>
    <w:p>
      <w:pPr>
        <w:pStyle w:val="Normal"/>
        <w:ind w:left="0" w:firstLineChars="0" w:firstLine="0" w:leftChars="0"/>
      </w:pPr>
      <w:hyperlink w:anchor="Chapter_9___IntroduCIng_aI_BuIld_8">
        <w:r>
          <w:rPr>
            <w:color w:val="0000FF" w:themeColor="hyperlink"/>
            <w:u w:val="single"/>
          </w:rPr>
          <w:t>Chapter 9 IntroduCIng aI BuIlder In power apps</w:t>
        </w:r>
      </w:hyperlink>
    </w:p>
    <w:p>
      <w:pPr>
        <w:pStyle w:val="Normal"/>
        <w:ind w:left="0" w:firstLineChars="0" w:firstLine="0" w:leftChars="0"/>
      </w:pPr>
      <w:hyperlink w:anchor="Chapter_9___IntroduCIng_aI_BuIld_9">
        <w:r>
          <w:rPr>
            <w:color w:val="0000FF" w:themeColor="hyperlink"/>
            <w:u w:val="single"/>
          </w:rPr>
          <w:t>Chapter 9 IntroduCIng aI BuIlder In power apps</w:t>
        </w:r>
      </w:hyperlink>
    </w:p>
    <w:p>
      <w:pPr>
        <w:pStyle w:val="Normal"/>
        <w:ind w:left="0" w:firstLineChars="0" w:firstLine="0" w:leftChars="0"/>
      </w:pPr>
      <w:hyperlink w:anchor="Chapter_9___IntroduCIng_aI_BuIld_10">
        <w:r>
          <w:rPr>
            <w:color w:val="0000FF" w:themeColor="hyperlink"/>
            <w:u w:val="single"/>
          </w:rPr>
          <w:t>Chapter 9 IntroduCIng aI BuIlder In power apps</w:t>
        </w:r>
      </w:hyperlink>
    </w:p>
    <w:p>
      <w:pPr>
        <w:pStyle w:val="Normal"/>
        <w:ind w:left="0" w:firstLineChars="0" w:firstLine="0" w:leftChars="0"/>
      </w:pPr>
      <w:hyperlink w:anchor="Chapter_9___IntroduCIng_aI_BuIld_11">
        <w:r>
          <w:rPr>
            <w:color w:val="0000FF" w:themeColor="hyperlink"/>
            <w:u w:val="single"/>
          </w:rPr>
          <w:t>Chapter 9 IntroduCIng aI BuIlder In power apps</w:t>
        </w:r>
      </w:hyperlink>
    </w:p>
    <w:p>
      <w:pPr>
        <w:pStyle w:val="Normal"/>
        <w:ind w:left="0" w:firstLineChars="0" w:firstLine="0" w:leftChars="0"/>
      </w:pPr>
      <w:hyperlink w:anchor="Chapter_9___IntroduCIng_aI_BuIld_12">
        <w:r>
          <w:rPr>
            <w:color w:val="0000FF" w:themeColor="hyperlink"/>
            <w:u w:val="single"/>
          </w:rPr>
          <w:t>Chapter 9 IntroduCIng aI BuIlder In power apps</w:t>
        </w:r>
      </w:hyperlink>
    </w:p>
    <w:p>
      <w:pPr>
        <w:pStyle w:val="Normal"/>
        <w:ind w:left="0" w:firstLineChars="0" w:firstLine="0" w:leftChars="0"/>
      </w:pPr>
      <w:hyperlink w:anchor="Chapter_9___IntroduCIng_aI_BuIld_13">
        <w:r>
          <w:rPr>
            <w:color w:val="0000FF" w:themeColor="hyperlink"/>
            <w:u w:val="single"/>
          </w:rPr>
          <w:t>Chapter 9 IntroduCIng aI BuIlder In power apps</w:t>
        </w:r>
      </w:hyperlink>
    </w:p>
    <w:p>
      <w:pPr>
        <w:pStyle w:val="Normal"/>
        <w:ind w:left="0" w:firstLineChars="0" w:firstLine="0" w:leftChars="0"/>
      </w:pPr>
      <w:hyperlink w:anchor="Chapter_9___IntroduCIng_aI_BuIld_14">
        <w:r>
          <w:rPr>
            <w:color w:val="0000FF" w:themeColor="hyperlink"/>
            <w:u w:val="single"/>
          </w:rPr>
          <w:t>Chapter 9 IntroduCIng aI BuIlder In power apps</w:t>
        </w:r>
      </w:hyperlink>
    </w:p>
    <w:p>
      <w:pPr>
        <w:pStyle w:val="Normal"/>
        <w:ind w:left="0" w:firstLineChars="0" w:firstLine="0" w:leftChars="0"/>
      </w:pPr>
      <w:hyperlink w:anchor="Chapter_9___IntroduCIng_aI_BuIld_15">
        <w:r>
          <w:rPr>
            <w:color w:val="0000FF" w:themeColor="hyperlink"/>
            <w:u w:val="single"/>
          </w:rPr>
          <w:t>Chapter 9 IntroduCIng aI BuIlder In power apps</w:t>
        </w:r>
      </w:hyperlink>
    </w:p>
    <w:p>
      <w:pPr>
        <w:pStyle w:val="Normal"/>
        <w:ind w:left="0" w:firstLineChars="0" w:firstLine="0" w:leftChars="0"/>
      </w:pPr>
      <w:hyperlink w:anchor="Chapter_9___IntroduCIng_aI_BuIld_16">
        <w:r>
          <w:rPr>
            <w:color w:val="0000FF" w:themeColor="hyperlink"/>
            <w:u w:val="single"/>
          </w:rPr>
          <w:t>Chapter 9 IntroduCIng aI BuIlder In power apps</w:t>
        </w:r>
      </w:hyperlink>
    </w:p>
    <w:p>
      <w:pPr>
        <w:pStyle w:val="Normal"/>
        <w:ind w:left="0" w:firstLineChars="0" w:firstLine="0" w:leftChars="0"/>
      </w:pPr>
      <w:hyperlink w:anchor="Chapter_9___IntroduCIng_aI_BuIld_17">
        <w:r>
          <w:rPr>
            <w:color w:val="0000FF" w:themeColor="hyperlink"/>
            <w:u w:val="single"/>
          </w:rPr>
          <w:t>Chapter 9 IntroduCIng aI BuIlder In power apps</w:t>
        </w:r>
      </w:hyperlink>
    </w:p>
    <w:p>
      <w:pPr>
        <w:pStyle w:val="Normal"/>
        <w:ind w:left="0" w:firstLineChars="0" w:firstLine="0" w:leftChars="0"/>
      </w:pPr>
      <w:hyperlink w:anchor="Chapter_9___IntroduCIng_aI_BuIld_18">
        <w:r>
          <w:rPr>
            <w:color w:val="0000FF" w:themeColor="hyperlink"/>
            <w:u w:val="single"/>
          </w:rPr>
          <w:t>Chapter 9 IntroduCIng aI BuIlder In power apps</w:t>
        </w:r>
      </w:hyperlink>
    </w:p>
    <w:p>
      <w:pPr>
        <w:pStyle w:val="Normal"/>
        <w:ind w:left="0" w:firstLineChars="0" w:firstLine="0" w:leftChars="0"/>
      </w:pPr>
      <w:hyperlink w:anchor="Chapter_9___IntroduCIng_aI_BuIld_19">
        <w:r>
          <w:rPr>
            <w:color w:val="0000FF" w:themeColor="hyperlink"/>
            <w:u w:val="single"/>
          </w:rPr>
          <w:t>Chapter 9 IntroduCIng aI BuIlder In power apps</w:t>
        </w:r>
      </w:hyperlink>
    </w:p>
    <w:p>
      <w:pPr>
        <w:pStyle w:val="Normal"/>
        <w:ind w:left="0" w:firstLineChars="0" w:firstLine="0" w:leftChars="0"/>
      </w:pPr>
      <w:hyperlink w:anchor="Chapter_9___IntroduCIng_aI_BuIld_20">
        <w:r>
          <w:rPr>
            <w:color w:val="0000FF" w:themeColor="hyperlink"/>
            <w:u w:val="single"/>
          </w:rPr>
          <w:t>Chapter 9 IntroduCIng aI BuIlder In power apps</w:t>
        </w:r>
      </w:hyperlink>
    </w:p>
    <w:p>
      <w:pPr>
        <w:pStyle w:val="Normal"/>
        <w:ind w:left="0" w:firstLineChars="0" w:firstLine="0" w:leftChars="0"/>
      </w:pPr>
      <w:hyperlink w:anchor="Chapter_9___IntroduCIng_aI_BuIld_21">
        <w:r>
          <w:rPr>
            <w:color w:val="0000FF" w:themeColor="hyperlink"/>
            <w:u w:val="single"/>
          </w:rPr>
          <w:t>Chapter 9 IntroduCIng aI BuIlder In power apps</w:t>
        </w:r>
      </w:hyperlink>
    </w:p>
    <w:p>
      <w:pPr>
        <w:pStyle w:val="Normal"/>
        <w:ind w:left="0" w:firstLineChars="0" w:firstLine="0" w:leftChars="0"/>
      </w:pPr>
      <w:hyperlink w:anchor="Chapter_9___IntroduCIng_aI_BuIld_22">
        <w:r>
          <w:rPr>
            <w:color w:val="0000FF" w:themeColor="hyperlink"/>
            <w:u w:val="single"/>
          </w:rPr>
          <w:t>Chapter 9 IntroduCIng aI BuIlder In power apps</w:t>
        </w:r>
      </w:hyperlink>
    </w:p>
    <w:p>
      <w:pPr>
        <w:pStyle w:val="Normal"/>
        <w:ind w:left="0" w:firstLineChars="0" w:firstLine="0" w:leftChars="0"/>
      </w:pPr>
      <w:hyperlink w:anchor="Chapter_9___IntroduCIng_aI_BuIld_23">
        <w:r>
          <w:rPr>
            <w:color w:val="0000FF" w:themeColor="hyperlink"/>
            <w:u w:val="single"/>
          </w:rPr>
          <w:t>Chapter 9 IntroduCIng aI BuIlder In power apps</w:t>
        </w:r>
      </w:hyperlink>
    </w:p>
    <w:p>
      <w:pPr>
        <w:pStyle w:val="Normal"/>
        <w:ind w:left="0" w:firstLineChars="0" w:firstLine="0" w:leftChars="0"/>
      </w:pPr>
      <w:hyperlink w:anchor="Chapter_9___IntroduCIng_aI_BuIld_24">
        <w:r>
          <w:rPr>
            <w:color w:val="0000FF" w:themeColor="hyperlink"/>
            <w:u w:val="single"/>
          </w:rPr>
          <w:t>Chapter 9 IntroduCIng aI BuIlder In power apps</w:t>
        </w:r>
      </w:hyperlink>
    </w:p>
    <w:p>
      <w:pPr>
        <w:pStyle w:val="Normal"/>
        <w:ind w:left="0" w:firstLineChars="0" w:firstLine="0" w:leftChars="0"/>
      </w:pPr>
      <w:hyperlink w:anchor="Chapter_9___IntroduCIng_aI_BuIld_25">
        <w:r>
          <w:rPr>
            <w:color w:val="0000FF" w:themeColor="hyperlink"/>
            <w:u w:val="single"/>
          </w:rPr>
          <w:t>Chapter 9 IntroduCIng aI BuIlder In power apps</w:t>
        </w:r>
      </w:hyperlink>
    </w:p>
    <w:p>
      <w:pPr>
        <w:pStyle w:val="Normal"/>
        <w:ind w:left="0" w:firstLineChars="0" w:firstLine="0" w:leftChars="0"/>
      </w:pPr>
      <w:hyperlink w:anchor="Chapter_9___IntroduCIng_aI_BuIld_26">
        <w:r>
          <w:rPr>
            <w:color w:val="0000FF" w:themeColor="hyperlink"/>
            <w:u w:val="single"/>
          </w:rPr>
          <w:t>Chapter 9 IntroduCIng aI BuIlder In power apps</w:t>
        </w:r>
      </w:hyperlink>
    </w:p>
    <w:p>
      <w:pPr>
        <w:pStyle w:val="Normal"/>
        <w:ind w:left="0" w:firstLineChars="0" w:firstLine="0" w:leftChars="0"/>
      </w:pPr>
      <w:hyperlink w:anchor="Chapter_9___IntroduCIng_aI_BuIld_27">
        <w:r>
          <w:rPr>
            <w:color w:val="0000FF" w:themeColor="hyperlink"/>
            <w:u w:val="single"/>
          </w:rPr>
          <w:t>Chapter 9 IntroduCIng aI BuIlder In power apps</w:t>
        </w:r>
      </w:hyperlink>
    </w:p>
    <w:p>
      <w:pPr>
        <w:pStyle w:val="Normal"/>
        <w:ind w:left="0" w:firstLineChars="0" w:firstLine="0" w:leftChars="0"/>
      </w:pPr>
      <w:hyperlink w:anchor="Chapter_9___IntroduCIng_aI_BuIld_28">
        <w:r>
          <w:rPr>
            <w:color w:val="0000FF" w:themeColor="hyperlink"/>
            <w:u w:val="single"/>
          </w:rPr>
          <w:t>Chapter 9 IntroduCIng aI BuIlder In power apps</w:t>
        </w:r>
      </w:hyperlink>
    </w:p>
    <w:p>
      <w:pPr>
        <w:pStyle w:val="Normal"/>
        <w:ind w:left="0" w:firstLineChars="0" w:firstLine="0" w:leftChars="0"/>
      </w:pPr>
      <w:hyperlink w:anchor="Chapter_9___IntroduCIng_aI_BuIld_29">
        <w:r>
          <w:rPr>
            <w:color w:val="0000FF" w:themeColor="hyperlink"/>
            <w:u w:val="single"/>
          </w:rPr>
          <w:t>Chapter 9 IntroduCIng aI BuIlder In power apps</w:t>
        </w:r>
      </w:hyperlink>
    </w:p>
    <w:p>
      <w:pPr>
        <w:pStyle w:val="Normal"/>
        <w:ind w:left="0" w:firstLineChars="0" w:firstLine="0" w:leftChars="0"/>
      </w:pPr>
      <w:hyperlink w:anchor="Chapter_9___IntroduCIng_aI_BuIld_30">
        <w:r>
          <w:rPr>
            <w:color w:val="0000FF" w:themeColor="hyperlink"/>
            <w:u w:val="single"/>
          </w:rPr>
          <w:t>Chapter 9 IntroduCIng aI BuIlder In power apps</w:t>
        </w:r>
      </w:hyperlink>
    </w:p>
    <w:p>
      <w:pPr>
        <w:pStyle w:val="Normal"/>
        <w:ind w:left="0" w:firstLineChars="0" w:firstLine="0" w:leftChars="0"/>
      </w:pPr>
      <w:hyperlink w:anchor="Chapter_9___IntroduCIng_aI_BuIld_31">
        <w:r>
          <w:rPr>
            <w:color w:val="0000FF" w:themeColor="hyperlink"/>
            <w:u w:val="single"/>
          </w:rPr>
          <w:t>Chapter 9 IntroduCIng aI BuIlder In power apps</w:t>
        </w:r>
      </w:hyperlink>
    </w:p>
    <w:p>
      <w:pPr>
        <w:pStyle w:val="Normal"/>
        <w:ind w:left="0" w:firstLineChars="0" w:firstLine="0" w:leftChars="0"/>
      </w:pPr>
      <w:hyperlink w:anchor="Chapter_9___IntroduCIng_aI_BuIld_32">
        <w:r>
          <w:rPr>
            <w:color w:val="0000FF" w:themeColor="hyperlink"/>
            <w:u w:val="single"/>
          </w:rPr>
          <w:t>Chapter 9 IntroduCIng aI BuIlder In power apps</w:t>
        </w:r>
      </w:hyperlink>
    </w:p>
    <w:p>
      <w:pPr>
        <w:pStyle w:val="Normal"/>
        <w:ind w:left="0" w:firstLineChars="0" w:firstLine="0" w:leftChars="0"/>
      </w:pPr>
      <w:hyperlink w:anchor="Chapter_9___IntroduCIng_aI_BuIld_33">
        <w:r>
          <w:rPr>
            <w:color w:val="0000FF" w:themeColor="hyperlink"/>
            <w:u w:val="single"/>
          </w:rPr>
          <w:t>Chapter 9 IntroduCIng aI BuIlder In power apps</w:t>
        </w:r>
      </w:hyperlink>
    </w:p>
    <w:p>
      <w:pPr>
        <w:pStyle w:val="Normal"/>
        <w:ind w:left="0" w:firstLineChars="0" w:firstLine="0" w:leftChars="0"/>
      </w:pPr>
      <w:hyperlink w:anchor="Chapter_9___IntroduCIng_aI_BuIld_34">
        <w:r>
          <w:rPr>
            <w:color w:val="0000FF" w:themeColor="hyperlink"/>
            <w:u w:val="single"/>
          </w:rPr>
          <w:t>Chapter 9 IntroduCIng aI BuIlder In power apps</w:t>
        </w:r>
      </w:hyperlink>
    </w:p>
    <w:p>
      <w:pPr>
        <w:pStyle w:val="Normal"/>
        <w:ind w:left="0" w:firstLineChars="0" w:firstLine="0" w:leftChars="0"/>
      </w:pPr>
      <w:hyperlink w:anchor="Chapter_9___IntroduCIng_aI_BuIld_35">
        <w:r>
          <w:rPr>
            <w:color w:val="0000FF" w:themeColor="hyperlink"/>
            <w:u w:val="single"/>
          </w:rPr>
          <w:t>Chapter 9 IntroduCIng aI BuIlder In power apps</w:t>
        </w:r>
      </w:hyperlink>
    </w:p>
    <w:p>
      <w:pPr>
        <w:pStyle w:val="Normal"/>
        <w:ind w:left="0" w:firstLineChars="0" w:firstLine="0" w:leftChars="0"/>
      </w:pPr>
      <w:hyperlink w:anchor="Chapter_9___IntroduCIng_aI_BuIld_36">
        <w:r>
          <w:rPr>
            <w:color w:val="0000FF" w:themeColor="hyperlink"/>
            <w:u w:val="single"/>
          </w:rPr>
          <w:t>Chapter 9 IntroduCIng aI BuIlder In power apps</w:t>
        </w:r>
      </w:hyperlink>
    </w:p>
    <w:p>
      <w:pPr>
        <w:pStyle w:val="Normal"/>
        <w:ind w:left="0" w:firstLineChars="0" w:firstLine="0" w:leftChars="0"/>
      </w:pPr>
      <w:hyperlink w:anchor="Chapter_9___IntroduCIng_aI_BuIld_37">
        <w:r>
          <w:rPr>
            <w:color w:val="0000FF" w:themeColor="hyperlink"/>
            <w:u w:val="single"/>
          </w:rPr>
          <w:t>Chapter 9 IntroduCIng aI BuIlder In power apps</w:t>
        </w:r>
      </w:hyperlink>
    </w:p>
    <w:p>
      <w:pPr>
        <w:pStyle w:val="Normal"/>
        <w:ind w:left="0" w:firstLineChars="0" w:firstLine="0" w:leftChars="0"/>
      </w:pPr>
      <w:hyperlink w:anchor="Chapter_9___IntroduCIng_aI_BuIld_38">
        <w:r>
          <w:rPr>
            <w:color w:val="0000FF" w:themeColor="hyperlink"/>
            <w:u w:val="single"/>
          </w:rPr>
          <w:t>Chapter 9 IntroduCIng aI BuIlder In power apps</w:t>
        </w:r>
      </w:hyperlink>
    </w:p>
    <w:p>
      <w:pPr>
        <w:pStyle w:val="Normal"/>
        <w:ind w:left="0" w:firstLineChars="0" w:firstLine="0" w:leftChars="0"/>
      </w:pPr>
      <w:hyperlink w:anchor="Chapter_9___IntroduCIng_aI_BuIld_39">
        <w:r>
          <w:rPr>
            <w:color w:val="0000FF" w:themeColor="hyperlink"/>
            <w:u w:val="single"/>
          </w:rPr>
          <w:t>Chapter 9 IntroduCIng aI BuIlder In power apps</w:t>
        </w:r>
      </w:hyperlink>
    </w:p>
    <w:p>
      <w:pPr>
        <w:pStyle w:val="Normal"/>
        <w:ind w:left="0" w:firstLineChars="0" w:firstLine="0" w:leftChars="0"/>
      </w:pPr>
      <w:hyperlink w:anchor="Chapter_9___IntroduCIng_aI_BuIld_40">
        <w:r>
          <w:rPr>
            <w:color w:val="0000FF" w:themeColor="hyperlink"/>
            <w:u w:val="single"/>
          </w:rPr>
          <w:t>Chapter 9 IntroduCIng aI BuIlder In power apps</w:t>
        </w:r>
      </w:hyperlink>
    </w:p>
    <w:p>
      <w:pPr>
        <w:pStyle w:val="Normal"/>
        <w:ind w:left="0" w:firstLineChars="0" w:firstLine="0" w:leftChars="0"/>
      </w:pPr>
      <w:hyperlink w:anchor="Chapter_9___IntroduCIng_aI_BuIld_41">
        <w:r>
          <w:rPr>
            <w:color w:val="0000FF" w:themeColor="hyperlink"/>
            <w:u w:val="single"/>
          </w:rPr>
          <w:t>Chapter 9 IntroduCIng aI BuIlder In power apps</w:t>
        </w:r>
      </w:hyperlink>
    </w:p>
    <w:p>
      <w:pPr>
        <w:pStyle w:val="Normal"/>
        <w:ind w:left="0" w:firstLineChars="0" w:firstLine="0" w:leftChars="0"/>
      </w:pPr>
      <w:hyperlink w:anchor="Chapter_9___IntroduCIng_aI_BuIld_42">
        <w:r>
          <w:rPr>
            <w:color w:val="0000FF" w:themeColor="hyperlink"/>
            <w:u w:val="single"/>
          </w:rPr>
          <w:t>Chapter 9 IntroduCIng aI BuIlder In power apps</w:t>
        </w:r>
      </w:hyperlink>
    </w:p>
    <w:p>
      <w:pPr>
        <w:pStyle w:val="Normal"/>
        <w:ind w:left="0" w:firstLineChars="0" w:firstLine="0" w:leftChars="0"/>
      </w:pPr>
      <w:hyperlink w:anchor="Chapter_9___IntroduCIng_aI_BuIld_43">
        <w:r>
          <w:rPr>
            <w:color w:val="0000FF" w:themeColor="hyperlink"/>
            <w:u w:val="single"/>
          </w:rPr>
          <w:t>Chapter 9 IntroduCIng aI BuIlder In power apps</w:t>
        </w:r>
      </w:hyperlink>
    </w:p>
    <w:p>
      <w:pPr>
        <w:pStyle w:val="Normal"/>
        <w:ind w:left="0" w:firstLineChars="0" w:firstLine="0" w:leftChars="0"/>
      </w:pPr>
      <w:hyperlink w:anchor="Chapter_9___IntroduCIng_aI_BuIld_44">
        <w:r>
          <w:rPr>
            <w:color w:val="0000FF" w:themeColor="hyperlink"/>
            <w:u w:val="single"/>
          </w:rPr>
          <w:t>Chapter 9 IntroduCIng aI BuIlder In power apps</w:t>
        </w:r>
      </w:hyperlink>
    </w:p>
    <w:p>
      <w:pPr>
        <w:pStyle w:val="Normal"/>
        <w:ind w:left="0" w:firstLineChars="0" w:firstLine="0" w:leftChars="0"/>
      </w:pPr>
      <w:hyperlink w:anchor="Chapter_9___IntroduCIng_aI_BuIld_45">
        <w:r>
          <w:rPr>
            <w:color w:val="0000FF" w:themeColor="hyperlink"/>
            <w:u w:val="single"/>
          </w:rPr>
          <w:t>Chapter 9 IntroduCIng aI BuIlder In power apps</w:t>
        </w:r>
      </w:hyperlink>
    </w:p>
    <w:p>
      <w:pPr>
        <w:pStyle w:val="Normal"/>
        <w:ind w:left="0" w:firstLineChars="0" w:firstLine="0" w:leftChars="0"/>
      </w:pPr>
      <w:hyperlink w:anchor="Chapter_9___IntroduCIng_aI_BuIld_46">
        <w:r>
          <w:rPr>
            <w:color w:val="0000FF" w:themeColor="hyperlink"/>
            <w:u w:val="single"/>
          </w:rPr>
          <w:t>Chapter 9 IntroduCIng aI BuIlder In power apps</w:t>
        </w:r>
      </w:hyperlink>
    </w:p>
    <w:p>
      <w:pPr>
        <w:pStyle w:val="Normal"/>
        <w:ind w:left="0" w:firstLineChars="0" w:firstLine="0" w:leftChars="0"/>
      </w:pPr>
      <w:hyperlink w:anchor="Chapter_9___IntroduCIng_aI_BuIld_47">
        <w:r>
          <w:rPr>
            <w:color w:val="0000FF" w:themeColor="hyperlink"/>
            <w:u w:val="single"/>
          </w:rPr>
          <w:t>Chapter 9 IntroduCIng aI BuIlder In power apps</w:t>
        </w:r>
      </w:hyperlink>
    </w:p>
    <w:p>
      <w:pPr>
        <w:pStyle w:val="Normal"/>
        <w:ind w:left="0" w:firstLineChars="0" w:firstLine="0" w:leftChars="0"/>
      </w:pPr>
      <w:hyperlink w:anchor="Chapter_9___IntroduCIng_aI_BuIld_48">
        <w:r>
          <w:rPr>
            <w:color w:val="0000FF" w:themeColor="hyperlink"/>
            <w:u w:val="single"/>
          </w:rPr>
          <w:t>Chapter 9 IntroduCIng aI BuIlder In power apps</w:t>
        </w:r>
      </w:hyperlink>
    </w:p>
    <w:p>
      <w:pPr>
        <w:pStyle w:val="Normal"/>
        <w:ind w:left="0" w:firstLineChars="0" w:firstLine="0" w:leftChars="0"/>
      </w:pPr>
      <w:hyperlink w:anchor="Chapter_9___IntroduCIng_aI_BuIld_49">
        <w:r>
          <w:rPr>
            <w:color w:val="0000FF" w:themeColor="hyperlink"/>
            <w:u w:val="single"/>
          </w:rPr>
          <w:t>Chapter 9 IntroduCIng aI BuIlder In power apps</w:t>
        </w:r>
      </w:hyperlink>
    </w:p>
    <w:p>
      <w:pPr>
        <w:pStyle w:val="Normal"/>
        <w:ind w:left="0" w:firstLineChars="0" w:firstLine="0" w:leftChars="0"/>
      </w:pPr>
      <w:hyperlink w:anchor="Chapter_9___IntroduCIng_aI_BuIld_50">
        <w:r>
          <w:rPr>
            <w:color w:val="0000FF" w:themeColor="hyperlink"/>
            <w:u w:val="single"/>
          </w:rPr>
          <w:t>Chapter 9 IntroduCIng aI BuIlder In power apps</w:t>
        </w:r>
      </w:hyperlink>
    </w:p>
    <w:p>
      <w:pPr>
        <w:pStyle w:val="Normal"/>
        <w:ind w:left="0" w:firstLineChars="0" w:firstLine="0" w:leftChars="0"/>
      </w:pPr>
      <w:hyperlink w:anchor="Chapter_9___IntroduCIng_aI_BuIld_51">
        <w:r>
          <w:rPr>
            <w:color w:val="0000FF" w:themeColor="hyperlink"/>
            <w:u w:val="single"/>
          </w:rPr>
          <w:t>Chapter 9 IntroduCIng aI BuIlder In power apps</w:t>
        </w:r>
      </w:hyperlink>
    </w:p>
    <w:p>
      <w:pPr>
        <w:pStyle w:val="Normal"/>
        <w:ind w:left="0" w:firstLineChars="0" w:firstLine="0" w:leftChars="0"/>
      </w:pPr>
      <w:hyperlink w:anchor="Chapter_9___IntroduCIng_aI_BuIld_52">
        <w:r>
          <w:rPr>
            <w:color w:val="0000FF" w:themeColor="hyperlink"/>
            <w:u w:val="single"/>
          </w:rPr>
          <w:t>Chapter 9 IntroduCIng aI BuIlder In power apps</w:t>
        </w:r>
      </w:hyperlink>
    </w:p>
    <w:p>
      <w:pPr>
        <w:pStyle w:val="Normal"/>
        <w:ind w:left="0" w:firstLineChars="0" w:firstLine="0" w:leftChars="0"/>
      </w:pPr>
      <w:hyperlink w:anchor="Chapter_9___IntroduCIng_aI_BuIld_53">
        <w:r>
          <w:rPr>
            <w:color w:val="0000FF" w:themeColor="hyperlink"/>
            <w:u w:val="single"/>
          </w:rPr>
          <w:t>Chapter 9 IntroduCIng aI BuIlder In power apps</w:t>
        </w:r>
      </w:hyperlink>
    </w:p>
    <w:p>
      <w:pPr>
        <w:pStyle w:val="Normal"/>
        <w:ind w:left="0" w:firstLineChars="0" w:firstLine="0" w:leftChars="0"/>
      </w:pPr>
      <w:hyperlink w:anchor="Chapter_9___IntroduCIng_aI_BuIld_54">
        <w:r>
          <w:rPr>
            <w:color w:val="0000FF" w:themeColor="hyperlink"/>
            <w:u w:val="single"/>
          </w:rPr>
          <w:t>Chapter 9 IntroduCIng aI BuIlder In power apps</w:t>
        </w:r>
      </w:hyperlink>
    </w:p>
    <w:p>
      <w:pPr>
        <w:pStyle w:val="Normal"/>
        <w:ind w:left="0" w:firstLineChars="0" w:firstLine="0" w:leftChars="0"/>
      </w:pPr>
      <w:hyperlink w:anchor="Chapter_9___IntroduCIng_aI_BuIld_55">
        <w:r>
          <w:rPr>
            <w:color w:val="0000FF" w:themeColor="hyperlink"/>
            <w:u w:val="single"/>
          </w:rPr>
          <w:t>Chapter 9 IntroduCIng aI BuIlder In power apps</w:t>
        </w:r>
      </w:hyperlink>
    </w:p>
    <w:p>
      <w:pPr>
        <w:pStyle w:val="Normal"/>
        <w:ind w:left="0" w:firstLineChars="0" w:firstLine="0" w:leftChars="0"/>
      </w:pPr>
      <w:hyperlink w:anchor="Chapter_9___IntroduCIng_aI_BuIld_56">
        <w:r>
          <w:rPr>
            <w:color w:val="0000FF" w:themeColor="hyperlink"/>
            <w:u w:val="single"/>
          </w:rPr>
          <w:t>Chapter 9 IntroduCIng aI BuIlder In power apps</w:t>
        </w:r>
      </w:hyperlink>
    </w:p>
    <w:p>
      <w:pPr>
        <w:pStyle w:val="Normal"/>
        <w:ind w:left="0" w:firstLineChars="0" w:firstLine="0" w:leftChars="0"/>
      </w:pPr>
      <w:hyperlink w:anchor="Chapter_9___IntroduCIng_aI_BuIld_57">
        <w:r>
          <w:rPr>
            <w:color w:val="0000FF" w:themeColor="hyperlink"/>
            <w:u w:val="single"/>
          </w:rPr>
          <w:t>Chapter 9 IntroduCIng aI BuIlder In power apps</w:t>
        </w:r>
      </w:hyperlink>
    </w:p>
    <w:p>
      <w:pPr>
        <w:pStyle w:val="Normal"/>
        <w:ind w:left="0" w:firstLineChars="0" w:firstLine="0" w:leftChars="0"/>
      </w:pPr>
      <w:hyperlink w:anchor="Chapter_9___IntroduCIng_aI_BuIld_58">
        <w:r>
          <w:rPr>
            <w:color w:val="0000FF" w:themeColor="hyperlink"/>
            <w:u w:val="single"/>
          </w:rPr>
          <w:t>Chapter 9 IntroduCIng aI BuIlder In power apps</w:t>
        </w:r>
      </w:hyperlink>
    </w:p>
    <w:p>
      <w:pPr>
        <w:pStyle w:val="Normal"/>
        <w:ind w:left="0" w:firstLineChars="0" w:firstLine="0" w:leftChars="0"/>
      </w:pPr>
      <w:hyperlink w:anchor="Chapter_9___IntroduCIng_aI_BuIld_59">
        <w:r>
          <w:rPr>
            <w:color w:val="0000FF" w:themeColor="hyperlink"/>
            <w:u w:val="single"/>
          </w:rPr>
          <w:t>Chapter 9 IntroduCIng aI BuIlder In power apps</w:t>
        </w:r>
      </w:hyperlink>
    </w:p>
    <w:p>
      <w:pPr>
        <w:pStyle w:val="Normal"/>
        <w:ind w:left="0" w:firstLineChars="0" w:firstLine="0" w:leftChars="0"/>
      </w:pPr>
      <w:hyperlink w:anchor="Chapter_9___IntroduCIng_aI_BuIld_60">
        <w:r>
          <w:rPr>
            <w:color w:val="0000FF" w:themeColor="hyperlink"/>
            <w:u w:val="single"/>
          </w:rPr>
          <w:t>Chapter 9 IntroduCIng aI BuIlder In power apps</w:t>
        </w:r>
      </w:hyperlink>
    </w:p>
    <w:p>
      <w:pPr>
        <w:pStyle w:val="Normal"/>
        <w:ind w:left="0" w:firstLineChars="0" w:firstLine="0" w:leftChars="0"/>
      </w:pPr>
      <w:hyperlink w:anchor="Chapter_9___IntroduCIng_aI_BuIld_61">
        <w:r>
          <w:rPr>
            <w:color w:val="0000FF" w:themeColor="hyperlink"/>
            <w:u w:val="single"/>
          </w:rPr>
          <w:t>Chapter 9 IntroduCIng aI BuIlder In power apps</w:t>
        </w:r>
      </w:hyperlink>
    </w:p>
    <w:p>
      <w:pPr>
        <w:pStyle w:val="Normal"/>
        <w:ind w:left="0" w:firstLineChars="0" w:firstLine="0" w:leftChars="0"/>
      </w:pPr>
      <w:hyperlink w:anchor="Chapter_9___IntroduCIng_aI_BuIld_62">
        <w:r>
          <w:rPr>
            <w:color w:val="0000FF" w:themeColor="hyperlink"/>
            <w:u w:val="single"/>
          </w:rPr>
          <w:t>Chapter 9 IntroduCIng aI BuIlder In power apps</w:t>
        </w:r>
      </w:hyperlink>
    </w:p>
    <w:p>
      <w:pPr>
        <w:pStyle w:val="Normal"/>
        <w:ind w:left="0" w:firstLineChars="0" w:firstLine="0" w:leftChars="0"/>
      </w:pPr>
      <w:hyperlink w:anchor="Chapter_9___IntroduCIng_aI_BuIld_63">
        <w:r>
          <w:rPr>
            <w:color w:val="0000FF" w:themeColor="hyperlink"/>
            <w:u w:val="single"/>
          </w:rPr>
          <w:t>Chapter 9 IntroduCIng aI BuIlder In power apps</w:t>
        </w:r>
      </w:hyperlink>
    </w:p>
    <w:p>
      <w:pPr>
        <w:pStyle w:val="Normal"/>
        <w:ind w:left="0" w:firstLineChars="0" w:firstLine="0" w:leftChars="0"/>
      </w:pPr>
      <w:hyperlink w:anchor="Chapter_9___IntroduCIng_aI_BuIld_64">
        <w:r>
          <w:rPr>
            <w:color w:val="0000FF" w:themeColor="hyperlink"/>
            <w:u w:val="single"/>
          </w:rPr>
          <w:t>Chapter 9 IntroduCIng aI BuIlder In power apps</w:t>
        </w:r>
      </w:hyperlink>
    </w:p>
    <w:p>
      <w:pPr>
        <w:pStyle w:val="Normal"/>
        <w:ind w:left="0" w:firstLineChars="0" w:firstLine="0" w:leftChars="0"/>
      </w:pPr>
      <w:hyperlink w:anchor="Chapter_9___IntroduCIng_aI_BuIld_65">
        <w:r>
          <w:rPr>
            <w:color w:val="0000FF" w:themeColor="hyperlink"/>
            <w:u w:val="single"/>
          </w:rPr>
          <w:t>Chapter 9 IntroduCIng aI BuIlder In power apps</w:t>
        </w:r>
      </w:hyperlink>
    </w:p>
    <w:p>
      <w:pPr>
        <w:pStyle w:val="Normal"/>
        <w:ind w:left="0" w:firstLineChars="0" w:firstLine="0" w:leftChars="0"/>
      </w:pPr>
      <w:hyperlink w:anchor="Chapter_9___IntroduCIng_aI_BuIld_66">
        <w:r>
          <w:rPr>
            <w:color w:val="0000FF" w:themeColor="hyperlink"/>
            <w:u w:val="single"/>
          </w:rPr>
          <w:t>Chapter 9 IntroduCIng aI BuIlder In power apps</w:t>
        </w:r>
      </w:hyperlink>
    </w:p>
    <w:p>
      <w:pPr>
        <w:pStyle w:val="Normal"/>
        <w:ind w:left="0" w:firstLineChars="0" w:firstLine="0" w:leftChars="0"/>
      </w:pPr>
      <w:hyperlink w:anchor="Chapter_9___IntroduCIng_aI_BuIld_67">
        <w:r>
          <w:rPr>
            <w:color w:val="0000FF" w:themeColor="hyperlink"/>
            <w:u w:val="single"/>
          </w:rPr>
          <w:t>Chapter 9 IntroduCIng aI BuIlder In power apps</w:t>
        </w:r>
      </w:hyperlink>
    </w:p>
    <w:p>
      <w:pPr>
        <w:pStyle w:val="Normal"/>
        <w:ind w:left="0" w:firstLineChars="0" w:firstLine="0" w:leftChars="0"/>
      </w:pPr>
      <w:hyperlink w:anchor="Chapter_9___IntroduCIng_aI_BuIld_68">
        <w:r>
          <w:rPr>
            <w:color w:val="0000FF" w:themeColor="hyperlink"/>
            <w:u w:val="single"/>
          </w:rPr>
          <w:t>Chapter 9 IntroduCIng aI BuIlder In power apps</w:t>
        </w:r>
      </w:hyperlink>
    </w:p>
    <w:p>
      <w:pPr>
        <w:pStyle w:val="Normal"/>
        <w:ind w:left="0" w:firstLineChars="0" w:firstLine="0" w:leftChars="0"/>
      </w:pPr>
      <w:hyperlink w:anchor="Chapter_9___IntroduCIng_aI_BuIld_69">
        <w:r>
          <w:rPr>
            <w:color w:val="0000FF" w:themeColor="hyperlink"/>
            <w:u w:val="single"/>
          </w:rPr>
          <w:t>Chapter 9 IntroduCIng aI BuIlder In power apps</w:t>
        </w:r>
      </w:hyperlink>
    </w:p>
    <w:p>
      <w:pPr>
        <w:pStyle w:val="Normal"/>
        <w:ind w:left="0" w:firstLineChars="0" w:firstLine="0" w:leftChars="0"/>
      </w:pPr>
      <w:hyperlink w:anchor="Chapter_9___IntroduCIng_aI_BuIld_70">
        <w:r>
          <w:rPr>
            <w:color w:val="0000FF" w:themeColor="hyperlink"/>
            <w:u w:val="single"/>
          </w:rPr>
          <w:t>Chapter 9 IntroduCIng aI BuIlder In power apps</w:t>
        </w:r>
      </w:hyperlink>
    </w:p>
    <w:p>
      <w:pPr>
        <w:pStyle w:val="Normal"/>
        <w:ind w:left="0" w:firstLineChars="0" w:firstLine="0" w:leftChars="0"/>
      </w:pPr>
      <w:hyperlink w:anchor="Chapter_9___IntroduCIng_aI_BuIld_71">
        <w:r>
          <w:rPr>
            <w:color w:val="0000FF" w:themeColor="hyperlink"/>
            <w:u w:val="single"/>
          </w:rPr>
          <w:t>Chapter 9 IntroduCIng aI BuIlder In power apps</w:t>
        </w:r>
      </w:hyperlink>
    </w:p>
    <w:p>
      <w:pPr>
        <w:pStyle w:val="Normal"/>
        <w:ind w:left="0" w:firstLineChars="0" w:firstLine="0" w:leftChars="0"/>
      </w:pPr>
      <w:hyperlink w:anchor="Chapter_9___IntroduCIng_aI_BuIld_72">
        <w:r>
          <w:rPr>
            <w:color w:val="0000FF" w:themeColor="hyperlink"/>
            <w:u w:val="single"/>
          </w:rPr>
          <w:t>Chapter 9 IntroduCIng aI BuIlder In power apps</w:t>
        </w:r>
      </w:hyperlink>
    </w:p>
    <w:p>
      <w:pPr>
        <w:pStyle w:val="Normal"/>
        <w:ind w:left="0" w:firstLineChars="0" w:firstLine="0" w:leftChars="0"/>
      </w:pPr>
      <w:hyperlink w:anchor="Chapter_9___IntroduCIng_aI_BuIld_73">
        <w:r>
          <w:rPr>
            <w:color w:val="0000FF" w:themeColor="hyperlink"/>
            <w:u w:val="single"/>
          </w:rPr>
          <w:t>Chapter 9 IntroduCIng aI BuIlder In power apps</w:t>
        </w:r>
      </w:hyperlink>
    </w:p>
    <w:p>
      <w:pPr>
        <w:pStyle w:val="Normal"/>
        <w:ind w:left="0" w:firstLineChars="0" w:firstLine="0" w:leftChars="0"/>
      </w:pPr>
      <w:hyperlink w:anchor="Chapter_9___IntroduCIng_aI_BuIld_74">
        <w:r>
          <w:rPr>
            <w:color w:val="0000FF" w:themeColor="hyperlink"/>
            <w:u w:val="single"/>
          </w:rPr>
          <w:t>Chapter 9 IntroduCIng aI BuIlder In power apps</w:t>
        </w:r>
      </w:hyperlink>
    </w:p>
    <w:p>
      <w:pPr>
        <w:pStyle w:val="Normal"/>
        <w:ind w:left="0" w:firstLineChars="0" w:firstLine="0" w:leftChars="0"/>
      </w:pPr>
      <w:hyperlink w:anchor="Chapter_9___IntroduCIng_aI_BuIld_75">
        <w:r>
          <w:rPr>
            <w:color w:val="0000FF" w:themeColor="hyperlink"/>
            <w:u w:val="single"/>
          </w:rPr>
          <w:t>Chapter 9 IntroduCIng aI BuIlder In power apps</w:t>
        </w:r>
      </w:hyperlink>
    </w:p>
    <w:p>
      <w:pPr>
        <w:pStyle w:val="Normal"/>
        <w:ind w:left="0" w:firstLineChars="0" w:firstLine="0" w:leftChars="0"/>
      </w:pPr>
      <w:hyperlink w:anchor="Chapter_9___IntroduCIng_aI_BuIld_76">
        <w:r>
          <w:rPr>
            <w:color w:val="0000FF" w:themeColor="hyperlink"/>
            <w:u w:val="single"/>
          </w:rPr>
          <w:t>Chapter 9 IntroduCIng aI BuIlder In power apps</w:t>
        </w:r>
      </w:hyperlink>
    </w:p>
    <w:p>
      <w:pPr>
        <w:pStyle w:val="Normal"/>
        <w:ind w:left="0" w:firstLineChars="0" w:firstLine="0" w:leftChars="0"/>
      </w:pPr>
      <w:hyperlink w:anchor="Chapter_9___IntroduCIng_aI_BuIld_77">
        <w:r>
          <w:rPr>
            <w:color w:val="0000FF" w:themeColor="hyperlink"/>
            <w:u w:val="single"/>
          </w:rPr>
          <w:t>Chapter 9 IntroduCIng aI BuIlder In power apps</w:t>
        </w:r>
      </w:hyperlink>
    </w:p>
    <w:p>
      <w:pPr>
        <w:pStyle w:val="Normal"/>
        <w:ind w:left="0" w:firstLineChars="0" w:firstLine="0" w:leftChars="0"/>
      </w:pPr>
      <w:hyperlink w:anchor="CHAPTER_10">
        <w:r>
          <w:rPr>
            <w:color w:val="0000FF" w:themeColor="hyperlink"/>
            <w:u w:val="single"/>
          </w:rPr>
          <w:t>CHAPTER 10</w:t>
        </w:r>
      </w:hyperlink>
    </w:p>
    <w:p>
      <w:pPr>
        <w:pStyle w:val="Normal"/>
        <w:ind w:left="0" w:firstLineChars="0" w:firstLine="0" w:leftChars="0"/>
      </w:pPr>
      <w:hyperlink w:anchor="Chapter_10___advanCed_teChniques">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3">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4">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5">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6">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7">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8">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9">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0">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1">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2">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3">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4">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5">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6">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7">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8">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19">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0">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1">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2">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3">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4">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5">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6">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7">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8">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29">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30">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31">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32">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33">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34">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35">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36">
        <w:r>
          <w:rPr>
            <w:color w:val="0000FF" w:themeColor="hyperlink"/>
            <w:u w:val="single"/>
          </w:rPr>
          <w:t>Chapter 10 advanCed teChniques with ai Builder and Conditional Formatting</w:t>
        </w:r>
      </w:hyperlink>
    </w:p>
    <w:p>
      <w:pPr>
        <w:pStyle w:val="Normal"/>
        <w:ind w:left="0" w:firstLineChars="0" w:firstLine="0" w:leftChars="0"/>
      </w:pPr>
      <w:hyperlink w:anchor="Chapter_10___advanCed_teChniques_37">
        <w:r>
          <w:rPr>
            <w:color w:val="0000FF" w:themeColor="hyperlink"/>
            <w:u w:val="single"/>
          </w:rPr>
          <w:t>Chapter 10 advanCed teChniques with ai Builder and Conditional Formatting</w:t>
        </w:r>
      </w:hyperlink>
    </w:p>
    <w:p>
      <w:pPr>
        <w:pStyle w:val="Normal"/>
        <w:ind w:left="0" w:firstLineChars="0" w:firstLine="0" w:leftChars="0"/>
      </w:pPr>
      <w:hyperlink w:anchor="CHAPTER_11">
        <w:r>
          <w:rPr>
            <w:color w:val="0000FF" w:themeColor="hyperlink"/>
            <w:u w:val="single"/>
          </w:rPr>
          <w:t>CHAPTER 11</w:t>
        </w:r>
      </w:hyperlink>
    </w:p>
    <w:p>
      <w:pPr>
        <w:pStyle w:val="Normal"/>
        <w:ind w:left="0" w:firstLineChars="0" w:firstLine="0" w:leftChars="0"/>
      </w:pPr>
      <w:hyperlink w:anchor="CHAPTER_11____REVOLUTIONIZING_PO">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2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3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4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5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6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7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8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9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0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1">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2">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3">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4">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5">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6">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7">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8">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19">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20">
        <w:r>
          <w:rPr>
            <w:color w:val="0000FF" w:themeColor="hyperlink"/>
            <w:u w:val="single"/>
          </w:rPr>
          <w:t>CHAPTER 11 REVOLUTIONIZING POWER APPS UI WITH MICROSOFT COPILOT:</w:t>
        </w:r>
      </w:hyperlink>
    </w:p>
    <w:p>
      <w:pPr>
        <w:pStyle w:val="Normal"/>
        <w:ind w:left="0" w:firstLineChars="0" w:firstLine="0" w:leftChars="0"/>
      </w:pPr>
      <w:hyperlink w:anchor="CHAPTER_11____REVOLUTIONIZING_PO_121">
        <w:r>
          <w:rPr>
            <w:color w:val="0000FF" w:themeColor="hyperlink"/>
            <w:u w:val="single"/>
          </w:rPr>
          <w:t>CHAPTER 11 REVOLUTIONIZING POWER APPS UI WITH MICROSOFT COPILOT:</w:t>
        </w:r>
      </w:hyperlink>
    </w:p>
    <w:p>
      <w:pPr>
        <w:pStyle w:val="Normal"/>
        <w:ind w:left="0" w:firstLineChars="0" w:firstLine="0" w:leftChars="0"/>
      </w:pPr>
      <w:hyperlink w:anchor="Chapter_12_explores_the_future_o">
        <w:r>
          <w:rPr>
            <w:color w:val="0000FF" w:themeColor="hyperlink"/>
            <w:u w:val="single"/>
          </w:rPr>
          <w:t>Chapter 12 explores the future of Copilot and Power Apps, focusing on</w:t>
        </w:r>
      </w:hyperlink>
    </w:p>
    <w:p>
      <w:pPr>
        <w:pStyle w:val="Normal"/>
        <w:ind w:left="0" w:firstLineChars="0" w:firstLine="0" w:leftChars="0"/>
      </w:pPr>
      <w:hyperlink w:anchor="CHAPTER_12">
        <w:r>
          <w:rPr>
            <w:color w:val="0000FF" w:themeColor="hyperlink"/>
            <w:u w:val="single"/>
          </w:rPr>
          <w:t>CHAPTER 12</w:t>
        </w:r>
      </w:hyperlink>
    </w:p>
    <w:p>
      <w:pPr>
        <w:pStyle w:val="Normal"/>
        <w:ind w:left="0" w:firstLineChars="0" w:firstLine="0" w:leftChars="0"/>
      </w:pPr>
      <w:hyperlink w:anchor="chapter_provides_a_forward_looki">
        <w:r>
          <w:rPr>
            <w:color w:val="0000FF" w:themeColor="hyperlink"/>
            <w:u w:val="single"/>
          </w:rPr>
          <w:t>chapter provides a forward-looking perspective on the innovations and</w:t>
        </w:r>
      </w:hyperlink>
    </w:p>
    <w:p>
      <w:pPr>
        <w:pStyle w:val="Normal"/>
        <w:ind w:left="0" w:firstLineChars="0" w:firstLine="0" w:leftChars="0"/>
      </w:pPr>
      <w:hyperlink w:anchor="Chapter_12___Visions_of_the_futu">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2">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3">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4">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5">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6">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7">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8">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9">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0">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1">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2">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3">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4">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5">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6">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7">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8">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19">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20">
        <w:r>
          <w:rPr>
            <w:color w:val="0000FF" w:themeColor="hyperlink"/>
            <w:u w:val="single"/>
          </w:rPr>
          <w:t>Chapter 12 Visions of the future: Copilot’s eVolVing landsCape</w:t>
        </w:r>
      </w:hyperlink>
    </w:p>
    <w:p>
      <w:pPr>
        <w:pStyle w:val="Normal"/>
        <w:ind w:left="0" w:firstLineChars="0" w:firstLine="0" w:leftChars="0"/>
      </w:pPr>
      <w:hyperlink w:anchor="Chapter_12___Visions_of_the_futu_21">
        <w:r>
          <w:rPr>
            <w:color w:val="0000FF" w:themeColor="hyperlink"/>
            <w:u w:val="single"/>
          </w:rPr>
          <w:t>Chapter 12 Visions of the future: Copilot’s eVolVing landsCape</w:t>
        </w:r>
      </w:hyperlink>
    </w:p>
    <w:p>
      <w:pPr>
        <w:pStyle w:val="Normal"/>
        <w:ind w:left="0" w:firstLineChars="0" w:firstLine="0" w:leftChars="0"/>
      </w:pPr>
      <w:hyperlink w:anchor="CHAPTER_13">
        <w:r>
          <w:rPr>
            <w:color w:val="0000FF" w:themeColor="hyperlink"/>
            <w:u w:val="single"/>
          </w:rPr>
          <w:t>CHAPTER 13</w:t>
        </w:r>
      </w:hyperlink>
    </w:p>
    <w:p>
      <w:pPr>
        <w:pStyle w:val="Normal"/>
        <w:ind w:left="0" w:firstLineChars="0" w:firstLine="0" w:leftChars="0"/>
      </w:pPr>
      <w:hyperlink w:anchor="Chapter_13___Copilot_SuCCeSS_Sto">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1">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2">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3">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4">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5">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6">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7">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8">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9">
        <w:r>
          <w:rPr>
            <w:color w:val="0000FF" w:themeColor="hyperlink"/>
            <w:u w:val="single"/>
          </w:rPr>
          <w:t>Chapter 13 Copilot SuCCeSS StorieS: leSSonS from the field</w:t>
        </w:r>
      </w:hyperlink>
    </w:p>
    <w:p>
      <w:pPr>
        <w:pStyle w:val="Normal"/>
        <w:ind w:left="0" w:firstLineChars="0" w:firstLine="0" w:leftChars="0"/>
      </w:pPr>
      <w:hyperlink w:anchor="Chapter_13___Copilot_SuCCeSS_Sto_10">
        <w:r>
          <w:rPr>
            <w:color w:val="0000FF" w:themeColor="hyperlink"/>
            <w:u w:val="single"/>
          </w:rPr>
          <w:t>Chapter 13 Copilot SuCCeSS StorieS: leSSonS from the field</w:t>
        </w:r>
      </w:hyperlink>
    </w:p>
    <w:p>
      <w:pPr>
        <w:pStyle w:val="Normal"/>
        <w:ind w:left="0" w:firstLineChars="0" w:firstLine="0" w:leftChars="0"/>
      </w:pPr>
      <w:hyperlink w:anchor="CHAPTER_14">
        <w:r>
          <w:rPr>
            <w:color w:val="0000FF" w:themeColor="hyperlink"/>
            <w:u w:val="single"/>
          </w:rPr>
          <w:t>CHAPTER 14</w:t>
        </w:r>
      </w:hyperlink>
    </w:p>
    <w:p>
      <w:pPr>
        <w:pStyle w:val="Normal"/>
        <w:ind w:left="0" w:firstLineChars="0" w:firstLine="0" w:leftChars="0"/>
      </w:pPr>
      <w:hyperlink w:anchor="Chapter_14___Comprehensive_resou">
        <w:r>
          <w:rPr>
            <w:color w:val="0000FF" w:themeColor="hyperlink"/>
            <w:u w:val="single"/>
          </w:rPr>
          <w:t>Chapter 14 Comprehensive resourCes</w:t>
        </w:r>
      </w:hyperlink>
    </w:p>
    <w:p>
      <w:pPr>
        <w:pStyle w:val="Normal"/>
        <w:ind w:left="0" w:firstLineChars="0" w:firstLine="0" w:leftChars="0"/>
      </w:pPr>
      <w:hyperlink w:anchor="Chapter_14___Comprehensive_resou_1">
        <w:r>
          <w:rPr>
            <w:color w:val="0000FF" w:themeColor="hyperlink"/>
            <w:u w:val="single"/>
          </w:rPr>
          <w:t>Chapter 14 Comprehensive resourCes</w:t>
        </w:r>
      </w:hyperlink>
    </w:p>
    <w:p>
      <w:pPr>
        <w:pStyle w:val="Normal"/>
        <w:ind w:left="0" w:firstLineChars="0" w:firstLine="0" w:leftChars="0"/>
      </w:pPr>
      <w:hyperlink w:anchor="Chapter_14___Comprehensive_resou_2">
        <w:r>
          <w:rPr>
            <w:color w:val="0000FF" w:themeColor="hyperlink"/>
            <w:u w:val="single"/>
          </w:rPr>
          <w:t>Chapter 14 Comprehensive resourCes</w:t>
        </w:r>
      </w:hyperlink>
    </w:p>
    <w:p>
      <w:pPr>
        <w:pStyle w:val="Normal"/>
        <w:ind w:left="0" w:firstLineChars="0" w:firstLine="0" w:leftChars="0"/>
      </w:pPr>
      <w:hyperlink w:anchor="Chapter_14___Comprehensive_resou_3">
        <w:r>
          <w:rPr>
            <w:color w:val="0000FF" w:themeColor="hyperlink"/>
            <w:u w:val="single"/>
          </w:rPr>
          <w:t>Chapter 14 Comprehensive resourCes</w:t>
        </w:r>
      </w:hyperlink>
    </w:p>
    <w:p>
      <w:pPr>
        <w:pStyle w:val="Normal"/>
        <w:ind w:left="0" w:firstLineChars="0" w:firstLine="0" w:leftChars="0"/>
      </w:pPr>
      <w:hyperlink w:anchor="Chapter_14___Comprehensive_resou_4">
        <w:r>
          <w:rPr>
            <w:color w:val="0000FF" w:themeColor="hyperlink"/>
            <w:u w:val="single"/>
          </w:rPr>
          <w:t>Chapter 14 Comprehensive resourCes</w:t>
        </w:r>
      </w:hyperlink>
    </w:p>
    <w:p>
      <w:pPr>
        <w:pStyle w:val="Normal"/>
        <w:ind w:left="0" w:firstLineChars="0" w:firstLine="0" w:leftChars="0"/>
      </w:pPr>
      <w:hyperlink w:anchor="Chapter_14___Comprehensive_resou_5">
        <w:r>
          <w:rPr>
            <w:color w:val="0000FF" w:themeColor="hyperlink"/>
            <w:u w:val="single"/>
          </w:rPr>
          <w:t>Chapter 14 Comprehensive resourCes</w:t>
        </w:r>
      </w:hyperlink>
    </w:p>
    <w:p>
      <w:pPr>
        <w:pStyle w:val="Normal"/>
        <w:ind w:left="0" w:firstLineChars="0" w:firstLine="0" w:leftChars="0"/>
      </w:pPr>
      <w:hyperlink w:anchor="Chapter_14___Comprehensive_resou_6">
        <w:r>
          <w:rPr>
            <w:color w:val="0000FF" w:themeColor="hyperlink"/>
            <w:u w:val="single"/>
          </w:rPr>
          <w:t>Chapter 14 Comprehensive resourCes</w:t>
        </w:r>
      </w:hyperlink>
    </w:p>
    <w:p>
      <w:pPr>
        <w:pStyle w:val="Normal"/>
        <w:ind w:left="0" w:firstLineChars="0" w:firstLine="0" w:leftChars="0"/>
      </w:pPr>
      <w:hyperlink w:anchor="Chapter_14___Comprehensive_resou_7">
        <w:r>
          <w:rPr>
            <w:color w:val="0000FF" w:themeColor="hyperlink"/>
            <w:u w:val="single"/>
          </w:rPr>
          <w:t>Chapter 14 Comprehensive resourCes</w:t>
        </w:r>
      </w:hyperlink>
    </w:p>
    <w:p>
      <w:pPr>
        <w:pStyle w:val="Normal"/>
        <w:ind w:left="0" w:firstLineChars="0" w:firstLine="0" w:leftChars="0"/>
      </w:pPr>
      <w:hyperlink w:anchor="Chapter_14___Comprehensive_resou_8">
        <w:r>
          <w:rPr>
            <w:color w:val="0000FF" w:themeColor="hyperlink"/>
            <w:u w:val="single"/>
          </w:rPr>
          <w:t>Chapter 14 Comprehensive resourCes</w:t>
        </w:r>
      </w:hyperlink>
    </w:p>
    <w:p>
      <w:pPr>
        <w:pStyle w:val="Normal"/>
        <w:ind w:left="0" w:firstLineChars="0" w:firstLine="0" w:leftChars="0"/>
      </w:pPr>
      <w:hyperlink w:anchor="Chapter_14___Comprehensive_resou_9">
        <w:r>
          <w:rPr>
            <w:color w:val="0000FF" w:themeColor="hyperlink"/>
            <w:u w:val="single"/>
          </w:rPr>
          <w:t>Chapter 14 Comprehensive resourCes</w:t>
        </w:r>
      </w:hyperlink>
    </w:p>
    <w:p>
      <w:pPr>
        <w:pStyle w:val="Normal"/>
        <w:ind w:left="0" w:firstLineChars="0" w:firstLine="0" w:leftChars="0"/>
      </w:pPr>
      <w:hyperlink w:anchor="Chapter_14___Comprehensive_resou_10">
        <w:r>
          <w:rPr>
            <w:color w:val="0000FF" w:themeColor="hyperlink"/>
            <w:u w:val="single"/>
          </w:rPr>
          <w:t>Chapter 14 Comprehensive resourCes</w:t>
        </w:r>
      </w:hyperlink>
    </w:p>
    <w:p>
      <w:pPr>
        <w:pStyle w:val="Normal"/>
        <w:ind w:left="0" w:firstLineChars="0" w:firstLine="0" w:leftChars="0"/>
      </w:pPr>
      <w:hyperlink w:anchor="Chapter_14___Comprehensive_resou_11">
        <w:r>
          <w:rPr>
            <w:color w:val="0000FF" w:themeColor="hyperlink"/>
            <w:u w:val="single"/>
          </w:rPr>
          <w:t>Chapter 14 Comprehensive resourCes</w:t>
        </w:r>
      </w:hyperlink>
    </w:p>
    <w:p>
      <w:pPr>
        <w:pStyle w:val="Normal"/>
        <w:ind w:left="0" w:firstLineChars="0" w:firstLine="0" w:leftChars="0"/>
      </w:pPr>
      <w:hyperlink w:anchor="Chapter_14___Comprehensive_resou_12">
        <w:r>
          <w:rPr>
            <w:color w:val="0000FF" w:themeColor="hyperlink"/>
            <w:u w:val="single"/>
          </w:rPr>
          <w:t>Chapter 14 Comprehensive resourCes</w:t>
        </w:r>
      </w:hyperlink>
    </w:p>
    <w:p>
      <w:pPr>
        <w:pStyle w:val="Normal"/>
        <w:ind w:left="0" w:firstLineChars="0" w:firstLine="0" w:leftChars="0"/>
      </w:pPr>
      <w:hyperlink w:anchor="Chapter_14___Comprehensive_resou_13">
        <w:r>
          <w:rPr>
            <w:color w:val="0000FF" w:themeColor="hyperlink"/>
            <w:u w:val="single"/>
          </w:rPr>
          <w:t>Chapter 14 Comprehensive resourCes</w:t>
        </w:r>
      </w:hyperlink>
    </w:p>
    <w:p>
      <w:pPr>
        <w:pStyle w:val="Normal"/>
        <w:ind w:left="0" w:firstLineChars="0" w:firstLine="0" w:leftChars="0"/>
      </w:pPr>
      <w:hyperlink w:anchor="Chapter_14___Comprehensive_resou_14">
        <w:r>
          <w:rPr>
            <w:color w:val="0000FF" w:themeColor="hyperlink"/>
            <w:u w:val="single"/>
          </w:rPr>
          <w:t>Chapter 14 Comprehensive resourCes</w:t>
        </w:r>
      </w:hyperlink>
    </w:p>
    <w:p>
      <w:pPr>
        <w:pStyle w:val="Normal"/>
        <w:ind w:left="0" w:firstLineChars="0" w:firstLine="0" w:leftChars="0"/>
      </w:pPr>
      <w:hyperlink w:anchor="Chapter_14___Comprehensive_resou_15">
        <w:r>
          <w:rPr>
            <w:color w:val="0000FF" w:themeColor="hyperlink"/>
            <w:u w:val="single"/>
          </w:rPr>
          <w:t>Chapter 14 Comprehensive resourCes</w:t>
        </w:r>
      </w:hyperlink>
    </w:p>
    <w:p>
      <w:pPr>
        <w:pStyle w:val="Normal"/>
        <w:ind w:left="0" w:firstLineChars="0" w:firstLine="0" w:leftChars="0"/>
      </w:pPr>
      <w:hyperlink w:anchor="Chapter_14___Comprehensive_resou_16">
        <w:r>
          <w:rPr>
            <w:color w:val="0000FF" w:themeColor="hyperlink"/>
            <w:u w:val="single"/>
          </w:rPr>
          <w:t>Chapter 14 Comprehensive resourCes</w:t>
        </w:r>
      </w:hyperlink>
    </w:p>
    <w:p>
      <w:pPr>
        <w:pStyle w:val="Normal"/>
        <w:ind w:left="0" w:firstLineChars="0" w:firstLine="0" w:leftChars="0"/>
      </w:pPr>
      <w:hyperlink w:anchor="Chapter_14___Comprehensive_resou_17">
        <w:r>
          <w:rPr>
            <w:color w:val="0000FF" w:themeColor="hyperlink"/>
            <w:u w:val="single"/>
          </w:rPr>
          <w:t>Chapter 14 Comprehensive resourCes</w:t>
        </w:r>
      </w:hyperlink>
    </w:p>
    <w:p>
      <w:pPr>
        <w:pStyle w:val="Normal"/>
        <w:ind w:left="0" w:firstLineChars="0" w:firstLine="0" w:leftChars="0"/>
      </w:pPr>
      <w:hyperlink w:anchor="Chapter_14___Comprehensive_resou_18">
        <w:r>
          <w:rPr>
            <w:color w:val="0000FF" w:themeColor="hyperlink"/>
            <w:u w:val="single"/>
          </w:rPr>
          <w:t>Chapter 14 Comprehensive resourCes</w:t>
        </w:r>
      </w:hyperlink>
    </w:p>
    <w:p>
      <w:pPr>
        <w:pStyle w:val="Normal"/>
        <w:ind w:left="0" w:firstLineChars="0" w:firstLine="0" w:leftChars="0"/>
      </w:pPr>
      <w:hyperlink w:anchor="Chapter_14___Comprehensive_resou_19">
        <w:r>
          <w:rPr>
            <w:color w:val="0000FF" w:themeColor="hyperlink"/>
            <w:u w:val="single"/>
          </w:rPr>
          <w:t>Chapter 14 Comprehensive resourCes</w:t>
        </w:r>
      </w:hyperlink>
    </w:p>
    <w:p>
      <w:pPr>
        <w:pStyle w:val="Normal"/>
        <w:ind w:left="0" w:firstLineChars="0" w:firstLine="0" w:leftChars="0"/>
      </w:pPr>
      <w:hyperlink w:anchor="Chapter_14___Comprehensive_resou_20">
        <w:r>
          <w:rPr>
            <w:color w:val="0000FF" w:themeColor="hyperlink"/>
            <w:u w:val="single"/>
          </w:rPr>
          <w:t>Chapter 14 Comprehensive resourCes</w:t>
        </w:r>
      </w:hyperlink>
    </w:p>
    <w:p>
      <w:pPr>
        <w:pStyle w:val="Normal"/>
        <w:ind w:left="0" w:firstLineChars="0" w:firstLine="0" w:leftChars="0"/>
      </w:pPr>
      <w:hyperlink w:anchor="Chapter_14___Comprehensive_resou_21">
        <w:r>
          <w:rPr>
            <w:color w:val="0000FF" w:themeColor="hyperlink"/>
            <w:u w:val="single"/>
          </w:rPr>
          <w:t>Chapter 14 Comprehensive resourCes</w:t>
        </w:r>
      </w:hyperlink>
    </w:p>
    <w:p>
      <w:pPr>
        <w:pStyle w:val="Normal"/>
        <w:ind w:left="0" w:firstLineChars="0" w:firstLine="0" w:leftChars="0"/>
      </w:pPr>
      <w:hyperlink w:anchor="Chapter_14___Comprehensive_resou_22">
        <w:r>
          <w:rPr>
            <w:color w:val="0000FF" w:themeColor="hyperlink"/>
            <w:u w:val="single"/>
          </w:rPr>
          <w:t>Chapter 14 Comprehensive resourCes</w:t>
        </w:r>
      </w:hyperlink>
    </w:p>
    <w:p>
      <w:pPr>
        <w:pStyle w:val="Normal"/>
        <w:ind w:left="0" w:firstLineChars="0" w:firstLine="0" w:leftChars="0"/>
      </w:pPr>
      <w:hyperlink w:anchor="Chapter_14___Comprehensive_resou_23">
        <w:r>
          <w:rPr>
            <w:color w:val="0000FF" w:themeColor="hyperlink"/>
            <w:u w:val="single"/>
          </w:rPr>
          <w:t>Chapter 14 Comprehensive resourCes</w:t>
        </w:r>
      </w:hyperlink>
    </w:p>
    <w:p>
      <w:pPr>
        <w:pStyle w:val="Normal"/>
        <w:ind w:left="0" w:firstLineChars="0" w:firstLine="0" w:leftChars="0"/>
      </w:pPr>
      <w:hyperlink w:anchor="Chapter_14___Comprehensive_resou_24">
        <w:r>
          <w:rPr>
            <w:color w:val="0000FF" w:themeColor="hyperlink"/>
            <w:u w:val="single"/>
          </w:rPr>
          <w:t>Chapter 14 Comprehensive resourCes</w:t>
        </w:r>
      </w:hyperlink>
    </w:p>
    <w:p>
      <w:pPr>
        <w:pStyle w:val="Normal"/>
        <w:ind w:left="0" w:firstLineChars="0" w:firstLine="0" w:leftChars="0"/>
      </w:pPr>
      <w:hyperlink w:anchor="Chapter_14___Comprehensive_resou_25">
        <w:r>
          <w:rPr>
            <w:color w:val="0000FF" w:themeColor="hyperlink"/>
            <w:u w:val="single"/>
          </w:rPr>
          <w:t>Chapter 14 Comprehensive resourCes</w:t>
        </w:r>
      </w:hyperlink>
    </w:p>
    <w:p>
      <w:pPr>
        <w:pStyle w:val="Normal"/>
        <w:ind w:left="0" w:firstLineChars="0" w:firstLine="0" w:leftChars="0"/>
      </w:pPr>
      <w:hyperlink w:anchor="Chapter_14___Comprehensive_resou_26">
        <w:r>
          <w:rPr>
            <w:color w:val="0000FF" w:themeColor="hyperlink"/>
            <w:u w:val="single"/>
          </w:rPr>
          <w:t>Chapter 14 Comprehensive resourCes</w:t>
        </w:r>
      </w:hyperlink>
    </w:p>
    <w:p>
      <w:pPr>
        <w:pStyle w:val="Normal"/>
        <w:ind w:left="0" w:firstLineChars="0" w:firstLine="0" w:leftChars="0"/>
      </w:pPr>
      <w:hyperlink w:anchor="Chapter_14___Comprehensive_resou_27">
        <w:r>
          <w:rPr>
            <w:color w:val="0000FF" w:themeColor="hyperlink"/>
            <w:u w:val="single"/>
          </w:rPr>
          <w:t>Chapter 14 Comprehensive resourCes</w:t>
        </w:r>
      </w:hyperlink>
    </w:p>
    <w:p>
      <w:pPr>
        <w:pStyle w:val="Normal"/>
        <w:ind w:left="0" w:firstLineChars="0" w:firstLine="0" w:leftChars="0"/>
      </w:pPr>
      <w:hyperlink w:anchor="Chapter_14___Comprehensive_resou_28">
        <w:r>
          <w:rPr>
            <w:color w:val="0000FF" w:themeColor="hyperlink"/>
            <w:u w:val="single"/>
          </w:rPr>
          <w:t>Chapter 14 Comprehensive resourCes</w:t>
        </w:r>
      </w:hyperlink>
    </w:p>
    <w:p>
      <w:pPr>
        <w:pStyle w:val="Normal"/>
        <w:ind w:left="0" w:firstLineChars="0" w:firstLine="0" w:leftChars="0"/>
      </w:pPr>
      <w:hyperlink w:anchor="Chapter_14___Comprehensive_resou_29">
        <w:r>
          <w:rPr>
            <w:color w:val="0000FF" w:themeColor="hyperlink"/>
            <w:u w:val="single"/>
          </w:rPr>
          <w:t>Chapter 14 Comprehensive resourCes</w:t>
        </w:r>
      </w:hyperlink>
    </w:p>
    <w:p>
      <w:pPr>
        <w:pStyle w:val="Normal"/>
        <w:ind w:left="0" w:firstLineChars="0" w:firstLine="0" w:leftChars="0"/>
      </w:pPr>
      <w:hyperlink w:anchor="Chapter_14___Comprehensive_resou_30">
        <w:r>
          <w:rPr>
            <w:color w:val="0000FF" w:themeColor="hyperlink"/>
            <w:u w:val="single"/>
          </w:rPr>
          <w:t>Chapter 14 Comprehensive resourCes</w:t>
        </w:r>
      </w:hyperlink>
    </w:p>
    <w:p>
      <w:pPr>
        <w:pStyle w:val="Normal"/>
        <w:ind w:left="0" w:firstLineChars="0" w:firstLine="0" w:leftChars="0"/>
      </w:pPr>
      <w:hyperlink w:anchor="Chapter_14___Comprehensive_resou_31">
        <w:r>
          <w:rPr>
            <w:color w:val="0000FF" w:themeColor="hyperlink"/>
            <w:u w:val="single"/>
          </w:rPr>
          <w:t>Chapter 14 Comprehensive resourCes</w:t>
        </w:r>
      </w:hyperlink>
    </w:p>
    <w:p>
      <w:pPr>
        <w:pStyle w:val="Normal"/>
        <w:ind w:left="0" w:firstLineChars="0" w:firstLine="0" w:leftChars="0"/>
      </w:pPr>
      <w:hyperlink w:anchor="Chapter_14___Comprehensive_resou_32">
        <w:r>
          <w:rPr>
            <w:color w:val="0000FF" w:themeColor="hyperlink"/>
            <w:u w:val="single"/>
          </w:rPr>
          <w:t>Chapter 14 Comprehensive resourCes</w:t>
        </w:r>
      </w:hyperlink>
    </w:p>
    <w:p>
      <w:pPr>
        <w:pStyle w:val="Normal"/>
        <w:ind w:left="0" w:firstLineChars="0" w:firstLine="0" w:leftChars="0"/>
      </w:pPr>
      <w:hyperlink w:anchor="Chapter_14___Comprehensive_resou_33">
        <w:r>
          <w:rPr>
            <w:color w:val="0000FF" w:themeColor="hyperlink"/>
            <w:u w:val="single"/>
          </w:rPr>
          <w:t>Chapter 14 Comprehensive resourCes</w:t>
        </w:r>
      </w:hyperlink>
    </w:p>
    <w:p>
      <w:pPr>
        <w:pStyle w:val="Normal"/>
        <w:ind w:left="0" w:firstLineChars="0" w:firstLine="0" w:leftChars="0"/>
      </w:pPr>
      <w:hyperlink w:anchor="Chapter_14___Comprehensive_resou_34">
        <w:r>
          <w:rPr>
            <w:color w:val="0000FF" w:themeColor="hyperlink"/>
            <w:u w:val="single"/>
          </w:rPr>
          <w:t>Chapter 14 Comprehensive resourCes</w:t>
        </w:r>
      </w:hyperlink>
    </w:p>
    <w:p>
      <w:pPr>
        <w:pStyle w:val="Normal"/>
        <w:ind w:left="0" w:firstLineChars="0" w:firstLine="0" w:leftChars="0"/>
      </w:pPr>
      <w:hyperlink w:anchor="Chapter_14___Comprehensive_resou_35">
        <w:r>
          <w:rPr>
            <w:color w:val="0000FF" w:themeColor="hyperlink"/>
            <w:u w:val="single"/>
          </w:rPr>
          <w:t>Chapter 14 Comprehensive resourCes</w:t>
        </w:r>
      </w:hyperlink>
    </w:p>
    <w:p>
      <w:pPr>
        <w:pStyle w:val="Normal"/>
        <w:ind w:left="0" w:firstLineChars="0" w:firstLine="0" w:leftChars="0"/>
      </w:pPr>
      <w:hyperlink w:anchor="Chapter_14___Comprehensive_resou_36">
        <w:r>
          <w:rPr>
            <w:color w:val="0000FF" w:themeColor="hyperlink"/>
            <w:u w:val="single"/>
          </w:rPr>
          <w:t>Chapter 14 Comprehensive resourCes</w:t>
        </w:r>
      </w:hyperlink>
    </w:p>
    <w:p>
      <w:pPr>
        <w:pStyle w:val="Normal"/>
        <w:ind w:left="0" w:firstLineChars="0" w:firstLine="0" w:leftChars="0"/>
      </w:pPr>
      <w:hyperlink w:anchor="Chapter_14___Comprehensive_resou_37">
        <w:r>
          <w:rPr>
            <w:color w:val="0000FF" w:themeColor="hyperlink"/>
            <w:u w:val="single"/>
          </w:rPr>
          <w:t>Chapter 14 Comprehensive resourCes</w:t>
        </w:r>
      </w:hyperlink>
    </w:p>
    <w:p>
      <w:pPr>
        <w:pStyle w:val="Normal"/>
        <w:ind w:left="0" w:firstLineChars="0" w:firstLine="0" w:leftChars="0"/>
      </w:pPr>
      <w:hyperlink w:anchor="Chapter_14___Comprehensive_resou_38">
        <w:r>
          <w:rPr>
            <w:color w:val="0000FF" w:themeColor="hyperlink"/>
            <w:u w:val="single"/>
          </w:rPr>
          <w:t>Chapter 14 Comprehensive resourCes</w:t>
        </w:r>
      </w:hyperlink>
    </w:p>
    <w:p>
      <w:pPr>
        <w:pStyle w:val="Normal"/>
        <w:ind w:left="0" w:firstLineChars="0" w:firstLine="0" w:leftChars="0"/>
      </w:pPr>
      <w:hyperlink w:anchor="Chapter_14___Comprehensive_resou_39">
        <w:r>
          <w:rPr>
            <w:color w:val="0000FF" w:themeColor="hyperlink"/>
            <w:u w:val="single"/>
          </w:rPr>
          <w:t>Chapter 14 Comprehensive resourCes</w:t>
        </w:r>
      </w:hyperlink>
    </w:p>
    <w:p>
      <w:pPr>
        <w:pStyle w:val="Normal"/>
        <w:ind w:left="0" w:firstLineChars="0" w:firstLine="0" w:leftChars="0"/>
      </w:pPr>
      <w:hyperlink w:anchor="Chapter_14___Comprehensive_resou_40">
        <w:r>
          <w:rPr>
            <w:color w:val="0000FF" w:themeColor="hyperlink"/>
            <w:u w:val="single"/>
          </w:rPr>
          <w:t>Chapter 14 Comprehensive resourCes</w:t>
        </w:r>
      </w:hyperlink>
    </w:p>
    <w:p>
      <w:pPr>
        <w:pStyle w:val="Normal"/>
        <w:ind w:left="0" w:firstLineChars="0" w:firstLine="0" w:leftChars="0"/>
      </w:pPr>
      <w:hyperlink w:anchor="Chapter_14___Comprehensive_resou_41">
        <w:r>
          <w:rPr>
            <w:color w:val="0000FF" w:themeColor="hyperlink"/>
            <w:u w:val="single"/>
          </w:rPr>
          <w:t>Chapter 14 Comprehensive resourCes</w:t>
        </w:r>
      </w:hyperlink>
    </w:p>
    <w:p>
      <w:pPr>
        <w:pStyle w:val="Normal"/>
        <w:ind w:left="0" w:firstLineChars="0" w:firstLine="0" w:leftChars="0"/>
      </w:pPr>
      <w:hyperlink w:anchor="Chapter_14___Comprehensive_resou_42">
        <w:r>
          <w:rPr>
            <w:color w:val="0000FF" w:themeColor="hyperlink"/>
            <w:u w:val="single"/>
          </w:rPr>
          <w:t>Chapter 14 Comprehensive resourCes</w:t>
        </w:r>
      </w:hyperlink>
    </w:p>
    <w:p>
      <w:pPr>
        <w:pStyle w:val="Normal"/>
        <w:ind w:left="0" w:firstLineChars="0" w:firstLine="0" w:leftChars="0"/>
      </w:pPr>
      <w:hyperlink w:anchor="Chapter_14___Comprehensive_resou_43">
        <w:r>
          <w:rPr>
            <w:color w:val="0000FF" w:themeColor="hyperlink"/>
            <w:u w:val="single"/>
          </w:rPr>
          <w:t>Chapter 14 Comprehensive resourCes</w:t>
        </w:r>
      </w:hyperlink>
    </w:p>
    <w:p>
      <w:pPr>
        <w:pStyle w:val="Normal"/>
        <w:ind w:left="0" w:firstLineChars="0" w:firstLine="0" w:leftChars="0"/>
      </w:pPr>
      <w:hyperlink w:anchor="Chapter_14___Comprehensive_resou_44">
        <w:r>
          <w:rPr>
            <w:color w:val="0000FF" w:themeColor="hyperlink"/>
            <w:u w:val="single"/>
          </w:rPr>
          <w:t>Chapter 14 Comprehensive resourCes</w:t>
        </w:r>
      </w:hyperlink>
    </w:p>
    <w:p>
      <w:pPr>
        <w:pStyle w:val="Normal"/>
        <w:ind w:left="0" w:firstLineChars="0" w:firstLine="0" w:leftChars="0"/>
      </w:pPr>
      <w:hyperlink w:anchor="Chapter_14___Comprehensive_resou_45">
        <w:r>
          <w:rPr>
            <w:color w:val="0000FF" w:themeColor="hyperlink"/>
            <w:u w:val="single"/>
          </w:rPr>
          <w:t>Chapter 14 Comprehensive resourCes</w:t>
        </w:r>
      </w:hyperlink>
    </w:p>
    <w:p>
      <w:pPr>
        <w:pStyle w:val="Normal"/>
        <w:ind w:left="0" w:firstLineChars="0" w:firstLine="0" w:leftChars="0"/>
      </w:pPr>
      <w:hyperlink w:anchor="Chapter_14___Comprehensive_resou_46">
        <w:r>
          <w:rPr>
            <w:color w:val="0000FF" w:themeColor="hyperlink"/>
            <w:u w:val="single"/>
          </w:rPr>
          <w:t>Chapter 14 Comprehensive resourCes</w:t>
        </w:r>
      </w:hyperlink>
    </w:p>
    <w:p>
      <w:pPr>
        <w:pStyle w:val="Normal"/>
        <w:ind w:left="0" w:firstLineChars="0" w:firstLine="0" w:leftChars="0"/>
      </w:pPr>
      <w:hyperlink w:anchor="Chapter_14___Comprehensive_resou_47">
        <w:r>
          <w:rPr>
            <w:color w:val="0000FF" w:themeColor="hyperlink"/>
            <w:u w:val="single"/>
          </w:rPr>
          <w:t>Chapter 14 Comprehensive resourCes</w:t>
        </w:r>
      </w:hyperlink>
      <w:r>
        <w:fldChar w:fldCharType="end"/>
      </w:r>
    </w:p>
    <w:p>
      <w:bookmarkStart w:id="1" w:name="page_1"/>
      <w:pPr>
        <w:pStyle w:val="Para 0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5372100"/>
            <wp:effectExtent l="0" r="0" t="0" b="0"/>
            <wp:wrapTopAndBottom/>
            <wp:docPr id="1" name="index-1_1.jpg" descr="index-1_1.jpg"/>
            <wp:cNvGraphicFramePr>
              <a:graphicFrameLocks noChangeAspect="1"/>
            </wp:cNvGraphicFramePr>
            <a:graphic>
              <a:graphicData uri="http://schemas.openxmlformats.org/drawingml/2006/picture">
                <pic:pic>
                  <pic:nvPicPr>
                    <pic:cNvPr id="0" name="index-1_1.jpg" descr="index-1_1.jpg"/>
                    <pic:cNvPicPr/>
                  </pic:nvPicPr>
                  <pic:blipFill>
                    <a:blip r:embed="rId5"/>
                    <a:stretch>
                      <a:fillRect/>
                    </a:stretch>
                  </pic:blipFill>
                  <pic:spPr>
                    <a:xfrm>
                      <a:off x="0" y="0"/>
                      <a:ext cx="3543300" cy="5372100"/>
                    </a:xfrm>
                    <a:prstGeom prst="rect">
                      <a:avLst/>
                    </a:prstGeom>
                  </pic:spPr>
                </pic:pic>
              </a:graphicData>
            </a:graphic>
          </wp:anchor>
        </w:drawing>
      </w:r>
      <w:bookmarkEnd w:id="1"/>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17700" cy="19177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1917700" cy="1917700"/>
                    </a:xfrm>
                    <a:prstGeom prst="rect">
                      <a:avLst/>
                    </a:prstGeom>
                  </pic:spPr>
                </pic:pic>
              </a:graphicData>
            </a:graphic>
          </wp:anchor>
        </w:drawing>
      </w:r>
    </w:p>
    <w:p>
      <w:bookmarkStart w:id="2" w:name="Inside_Copilot"/>
      <w:pPr>
        <w:pStyle w:val="Para 030"/>
      </w:pPr>
      <w:r>
        <w:t>Inside Copilot</w:t>
      </w:r>
      <w:bookmarkEnd w:id="2"/>
    </w:p>
    <w:p>
      <w:pPr>
        <w:pStyle w:val="0 Block"/>
      </w:pPr>
    </w:p>
    <w:p>
      <w:bookmarkStart w:id="3" w:name="Inside_Copilot_is_designed_to_te"/>
      <w:pPr>
        <w:pStyle w:val="Para 001"/>
        <w:pageBreakBefore w:val="on"/>
      </w:pPr>
      <w:r>
        <w:rPr>
          <w:rStyle w:val="Text2"/>
        </w:rPr>
        <w:t>Inside Copilot</w:t>
      </w:r>
      <w:r>
        <w:t xml:space="preserve"> is designed to teach users to master Copilot, Microsoft’s generative AI assistant. Learn prompt engineering and use cases for Copilot in many Microsoft products at beginner, intermediate, and expert levels. Perfect for any professionals who find their schedules packed with repetitive computer tasks, Copilot can automatically generate PowerPoint presentations, draft emails on Outlook, write code on GitHub, and more. Both companies and individuals can learn to utilize Copilot to significantly speed up processes and gain an advantage.</w:t>
      </w:r>
      <w:bookmarkEnd w:id="3"/>
    </w:p>
    <w:p>
      <w:pPr>
        <w:pStyle w:val="Para 001"/>
      </w:pPr>
      <w:r>
        <w:t>More information about this series a</w:t>
      </w:r>
      <w:hyperlink r:id="rId601">
        <w:r>
          <w:rPr>
            <w:rStyle w:val="Text1"/>
          </w:rPr>
          <w:t>t https://link.springer.com/</w:t>
        </w:r>
      </w:hyperlink>
    </w:p>
    <w:p>
      <w:pPr>
        <w:pStyle w:val="Para 039"/>
      </w:pPr>
      <w:hyperlink r:id="rId601">
        <w:r>
          <w:t>bookseries/17432</w:t>
        </w:r>
      </w:hyperlink>
      <w:r>
        <w:rPr>
          <w:rStyle w:val="Text3"/>
        </w:rPr>
        <w:t>.</w:t>
      </w:r>
    </w:p>
    <w:p>
      <w:pPr>
        <w:pStyle w:val="0 Block"/>
      </w:pPr>
    </w:p>
    <w:p>
      <w:bookmarkStart w:id="4" w:name="Microsoft_Copilot_for"/>
      <w:pPr>
        <w:pStyle w:val="Para 084"/>
        <w:pageBreakBefore w:val="on"/>
      </w:pPr>
      <w:r>
        <w:t xml:space="preserve">Microsoft Copilot for </w:t>
      </w:r>
      <w:bookmarkEnd w:id="4"/>
    </w:p>
    <w:p>
      <w:pPr>
        <w:pStyle w:val="Para 005"/>
      </w:pPr>
      <w:r>
        <w:t/>
      </w:r>
    </w:p>
    <w:p>
      <w:pPr>
        <w:pStyle w:val="Para 085"/>
      </w:pPr>
      <w:r>
        <w:t>Power Apps</w:t>
      </w:r>
    </w:p>
    <w:p>
      <w:pPr>
        <w:pStyle w:val="Para 005"/>
      </w:pPr>
      <w:r>
        <w:t/>
      </w:r>
    </w:p>
    <w:p>
      <w:pPr>
        <w:pStyle w:val="Para 034"/>
      </w:pPr>
      <w:r>
        <w:t xml:space="preserve">Transforming App Development </w:t>
      </w:r>
    </w:p>
    <w:p>
      <w:pPr>
        <w:pStyle w:val="Para 005"/>
      </w:pPr>
      <w:r>
        <w:t/>
      </w:r>
    </w:p>
    <w:p>
      <w:pPr>
        <w:pStyle w:val="Para 086"/>
      </w:pPr>
      <w:r>
        <w:t>with AI Assistance</w:t>
      </w:r>
    </w:p>
    <w:p>
      <w:pPr>
        <w:pStyle w:val="Para 005"/>
      </w:pPr>
      <w:r>
        <w:t/>
      </w:r>
    </w:p>
    <w:p>
      <w:pPr>
        <w:pStyle w:val="Para 030"/>
      </w:pPr>
      <w:r>
        <w:t>Rezwanur Rahman</w:t>
      </w:r>
    </w:p>
    <w:p>
      <w:pPr>
        <w:pStyle w:val="0 Block"/>
      </w:pPr>
    </w:p>
    <w:p>
      <w:bookmarkStart w:id="5" w:name="Microsoft_Copilot_for_Power_Apps"/>
      <w:pPr>
        <w:pStyle w:val="Para 044"/>
        <w:pageBreakBefore w:val="on"/>
      </w:pPr>
      <w:r>
        <w:t xml:space="preserve">Microsoft Copilot for Power Apps: Transforming App Development with </w:t>
        <w:t>AI Assistance</w:t>
      </w:r>
      <w:bookmarkEnd w:id="5"/>
    </w:p>
    <w:p>
      <w:pPr>
        <w:pStyle w:val="Para 053"/>
      </w:pPr>
      <w:r>
        <w:t>Rezwanur Rahman</w:t>
      </w:r>
    </w:p>
    <w:p>
      <w:pPr>
        <w:pStyle w:val="Para 053"/>
      </w:pPr>
      <w:r>
        <w:t>Innsbruck, Austria</w:t>
      </w:r>
    </w:p>
    <w:p>
      <w:pPr>
        <w:pStyle w:val="Para 053"/>
      </w:pPr>
      <w:r>
        <w:t xml:space="preserve">ISBN-13 (pbk): 979-8-8688-0511-0 </w:t>
      </w:r>
      <w:r>
        <w:rPr>
          <w:rStyle w:val="Text5"/>
        </w:rPr>
        <w:t xml:space="preserve"> </w:t>
      </w:r>
      <w:r>
        <w:t>ISBN-13 (electronic): 979-8-8688-0512-7</w:t>
      </w:r>
    </w:p>
    <w:p>
      <w:pPr>
        <w:pStyle w:val="Para 087"/>
      </w:pPr>
      <w:hyperlink r:id="rId602">
        <w:r>
          <w:t>https://doi.org/10.1007/979-8-8688-0512-7</w:t>
        </w:r>
      </w:hyperlink>
    </w:p>
    <w:p>
      <w:pPr>
        <w:pStyle w:val="Para 001"/>
      </w:pPr>
      <w:r>
        <w:t>Copyright © 2024 by Rezwanur Rahman</w:t>
      </w:r>
    </w:p>
    <w:p>
      <w:pPr>
        <w:pStyle w:val="Para 053"/>
      </w:pPr>
      <w:r>
        <w:t xml:space="preserve">This work is subject to copyright. All rights are reserved by the Publisher, whether the whole or </w:t>
        <w:t xml:space="preserve">part of the material is concerned, specifically the rights of translation, reprinting, reuse of </w:t>
        <w:t xml:space="preserve">illustrations, recitation, broadcasting, reproduction on microfilms or in any other physical way, </w:t>
        <w:t xml:space="preserve">and transmission or information storage and retrieval, electronic adaptation, computer software, </w:t>
        <w:t>or by similar or dissimilar methodology now known or hereafter developed.</w:t>
      </w:r>
      <w:r>
        <w:rPr>
          <w:rStyle w:val="Text5"/>
        </w:rPr>
        <w:t xml:space="preserve"> </w:t>
      </w:r>
      <w:r>
        <w:t xml:space="preserve">Trademarked names, logos, and images may appear in this book. Rather than use a trademark </w:t>
        <w:t xml:space="preserve">symbol with every occurrence of a trademarked name, logo, or image we use the names, logos, </w:t>
        <w:t xml:space="preserve">and images only in an editorial fashion and to the benefit of the trademark owner, with no </w:t>
        <w:t xml:space="preserve">intention of infringement of the trademark. </w:t>
      </w:r>
    </w:p>
    <w:p>
      <w:pPr>
        <w:pStyle w:val="Para 053"/>
      </w:pPr>
      <w:r>
        <w:t xml:space="preserve">The use in this publication of trade names, trademarks, service marks, and similar terms, even if </w:t>
        <w:t xml:space="preserve">they are not identified as such, is not to be taken as an expression of opinion as to whether or not </w:t>
        <w:t>they are subject to proprietary rights.</w:t>
      </w:r>
    </w:p>
    <w:p>
      <w:pPr>
        <w:pStyle w:val="Para 053"/>
      </w:pPr>
      <w:r>
        <w:t xml:space="preserve">While the advice and information in this book are believed to be true and accurate at the date of </w:t>
        <w:t xml:space="preserve">publication, neither the authors nor the editors nor the publisher can accept any legal </w:t>
        <w:t xml:space="preserve">responsibility for any errors or omissions that may be made. The publisher makes no warranty, </w:t>
        <w:t>express or implied, with respect to the material contained herein.</w:t>
      </w:r>
    </w:p>
    <w:p>
      <w:pPr>
        <w:pStyle w:val="Para 041"/>
      </w:pPr>
      <w:r>
        <w:t>Managing Director, Apress Media LLC: Welmoed Spahr</w:t>
      </w:r>
    </w:p>
    <w:p>
      <w:pPr>
        <w:pStyle w:val="Para 041"/>
      </w:pPr>
      <w:r>
        <w:t>Acquisitions Editor: Ryan Byrnes</w:t>
      </w:r>
    </w:p>
    <w:p>
      <w:pPr>
        <w:pStyle w:val="Para 041"/>
      </w:pPr>
      <w:r>
        <w:t>Development Editor: Laura Berendson</w:t>
      </w:r>
    </w:p>
    <w:p>
      <w:pPr>
        <w:pStyle w:val="Para 041"/>
      </w:pPr>
      <w:r>
        <w:t>Editorial Assistant: Gryffin Winkler</w:t>
      </w:r>
    </w:p>
    <w:p>
      <w:pPr>
        <w:pStyle w:val="Para 041"/>
      </w:pPr>
      <w:r>
        <w:t>Copy Editor: Kezia Endsley</w:t>
      </w:r>
    </w:p>
    <w:p>
      <w:pPr>
        <w:pStyle w:val="Para 053"/>
      </w:pPr>
      <w:r>
        <w:t>Cover designed by eStudioCalamar</w:t>
      </w:r>
    </w:p>
    <w:p>
      <w:pPr>
        <w:pStyle w:val="Para 053"/>
      </w:pPr>
      <w:r>
        <w:t xml:space="preserve">Distributed to the book trade worldwide by Springer Science+Business Media New York, 1 </w:t>
        <w:t xml:space="preserve">New York Plaza, Suite 4600, New York, NY 10004-1562, USA. Phone 1-800-SPRINGER, fax (201) </w:t>
        <w:t xml:space="preserve">348-4505, e-mail orders-ny@springer-sbm.com, or visit www.springeronline.com. Apress Media, </w:t>
        <w:t xml:space="preserve">LLC is a California LLC and the sole member (owner) is Springer Science + Business Media </w:t>
        <w:t xml:space="preserve">Finance Inc (SSBM Finance Inc). SSBM Finance Inc is a </w:t>
      </w:r>
      <w:r>
        <w:rPr>
          <w:rStyle w:val="Text0"/>
        </w:rPr>
        <w:t>Delaware</w:t>
      </w:r>
      <w:r>
        <w:t xml:space="preserve"> corporation.</w:t>
      </w:r>
      <w:r>
        <w:rPr>
          <w:rStyle w:val="Text5"/>
        </w:rPr>
        <w:t xml:space="preserve"> </w:t>
      </w:r>
      <w:r>
        <w:t xml:space="preserve">For information on translations, please e-mail booktranslations@springernature.com; for </w:t>
        <w:t>reprint, paperback, or audio rights, please e-mail bookpermissions@springernature.com.</w:t>
      </w:r>
      <w:r>
        <w:rPr>
          <w:rStyle w:val="Text5"/>
        </w:rPr>
        <w:t xml:space="preserve"> </w:t>
      </w:r>
      <w:r>
        <w:t xml:space="preserve">Apress titles may be purchased in bulk for academic, corporate, or promotional use. eBook </w:t>
        <w:t xml:space="preserve">versions and licenses are also available for most titles. For more information, reference our Print </w:t>
        <w:t>and eBook Bulk Sales web page at http://www.apress.com/bulk-sales.</w:t>
      </w:r>
      <w:r>
        <w:rPr>
          <w:rStyle w:val="Text5"/>
        </w:rPr>
        <w:t xml:space="preserve"> </w:t>
      </w:r>
      <w:r>
        <w:t xml:space="preserve">Any source code or other supplementary material referenced by the author in this book is available </w:t>
        <w:t>to readers on GitHub. For more detailed information, please visit https://www.apress.com/gp/</w:t>
      </w:r>
      <w:r>
        <w:rPr>
          <w:rStyle w:val="Text5"/>
        </w:rPr>
        <w:t xml:space="preserve"> </w:t>
      </w:r>
      <w:r>
        <w:t>services/source-code.</w:t>
      </w:r>
    </w:p>
    <w:p>
      <w:pPr>
        <w:pStyle w:val="Para 053"/>
      </w:pPr>
      <w:r>
        <w:t>If disposing of this product, please recycle the paper</w:t>
      </w:r>
    </w:p>
    <w:p>
      <w:bookmarkStart w:id="6" w:name="Dedicated_to_my_lovely_and_beaut"/>
      <w:pPr>
        <w:pStyle w:val="Para 088"/>
      </w:pPr>
      <w:r>
        <w:t>Dedicated to my lovely and beautiful wife,</w:t>
      </w:r>
      <w:bookmarkEnd w:id="6"/>
    </w:p>
    <w:p>
      <w:pPr>
        <w:pStyle w:val="Para 005"/>
      </w:pPr>
      <w:r>
        <w:t/>
      </w:r>
    </w:p>
    <w:p>
      <w:pPr>
        <w:pStyle w:val="Para 089"/>
      </w:pPr>
      <w:r>
        <w:t xml:space="preserve">Mobaswira Farzana Munia. Thank you for your </w:t>
      </w:r>
    </w:p>
    <w:p>
      <w:pPr>
        <w:pStyle w:val="Para 090"/>
      </w:pPr>
      <w:r>
        <w:t>support and love!</w:t>
      </w:r>
    </w:p>
    <w:p>
      <w:pPr>
        <w:pStyle w:val="0 Block"/>
      </w:pPr>
    </w:p>
    <w:p>
      <w:bookmarkStart w:id="7" w:name="Table_of_Contents"/>
      <w:pPr>
        <w:pStyle w:val="Para 045"/>
        <w:pageBreakBefore w:val="on"/>
      </w:pPr>
      <w:r>
        <w:t>Table of Contents</w:t>
      </w:r>
      <w:bookmarkEnd w:id="7"/>
    </w:p>
    <w:p>
      <w:pPr>
        <w:pStyle w:val="Para 005"/>
      </w:pPr>
      <w:r>
        <w:t/>
      </w:r>
    </w:p>
    <w:p>
      <w:pPr>
        <w:pStyle w:val="Normal"/>
      </w:pPr>
      <w:r>
        <w:t>About the Author ��������������������������������������������������������������������������������xv</w:t>
      </w:r>
    </w:p>
    <w:p>
      <w:pPr>
        <w:pStyle w:val="Normal"/>
      </w:pPr>
      <w:r>
        <w:t>About the Technical Reviewer ����������������������������������������������������������xvii</w:t>
      </w:r>
    </w:p>
    <w:p>
      <w:pPr>
        <w:pStyle w:val="Normal"/>
      </w:pPr>
      <w:r>
        <w:t>Acknowledgments �����������������������������������������������������������������������������xix</w:t>
      </w:r>
    </w:p>
    <w:p>
      <w:pPr>
        <w:pStyle w:val="Normal"/>
      </w:pPr>
      <w:r>
        <w:t>Introduction ���������������������������������������������������������������������������������������xxi</w:t>
      </w:r>
    </w:p>
    <w:p>
      <w:pPr>
        <w:pStyle w:val="Para 005"/>
      </w:pPr>
      <w:r>
        <w:t/>
      </w:r>
    </w:p>
    <w:p>
      <w:pPr>
        <w:pStyle w:val="Para 028"/>
      </w:pPr>
      <w:hyperlink r:id="rId603">
        <w:r>
          <w:t>Chapter 1: Unveiling Copilot: A New Era in Power Apps �����������������������1</w:t>
        </w:r>
      </w:hyperlink>
    </w:p>
    <w:p>
      <w:pPr>
        <w:pStyle w:val="Para 017"/>
      </w:pPr>
      <w:hyperlink r:id="rId604">
        <w:r>
          <w:t>Decoding the Copilot Phenomenon �����������������������������������������������������������������������2</w:t>
        </w:r>
      </w:hyperlink>
    </w:p>
    <w:p>
      <w:pPr>
        <w:pStyle w:val="Para 017"/>
      </w:pPr>
      <w:hyperlink r:id="rId605">
        <w:r>
          <w:t>The Genesis of Copilot: Origin and Evolution ��������������������������������������������������������3</w:t>
        </w:r>
      </w:hyperlink>
    </w:p>
    <w:p>
      <w:pPr>
        <w:pStyle w:val="Para 017"/>
      </w:pPr>
      <w:hyperlink r:id="rId606">
        <w:r>
          <w:t>How Microsoft 365 Copilot Works �������������������������������������������������������������������������5</w:t>
        </w:r>
      </w:hyperlink>
    </w:p>
    <w:p>
      <w:pPr>
        <w:pStyle w:val="Para 017"/>
      </w:pPr>
      <w:hyperlink r:id="rId607">
        <w:r>
          <w:t>Different Ways to Customize Microsoft Copilot for Microsoft 365 ������������������������8</w:t>
        </w:r>
      </w:hyperlink>
    </w:p>
    <w:p>
      <w:pPr>
        <w:pStyle w:val="Para 017"/>
      </w:pPr>
      <w:hyperlink r:id="rId608">
        <w:r>
          <w:t>Data Types �����������������������������������������������������������������������������������������������������������10</w:t>
        </w:r>
      </w:hyperlink>
    </w:p>
    <w:p>
      <w:pPr>
        <w:pStyle w:val="Para 017"/>
      </w:pPr>
      <w:hyperlink r:id="rId609">
        <w:r>
          <w:t>Copilot’s Distinctive Features and Competitive Edge ������������������������������������������12</w:t>
        </w:r>
      </w:hyperlink>
    </w:p>
    <w:p>
      <w:pPr>
        <w:pStyle w:val="Para 017"/>
      </w:pPr>
      <w:hyperlink r:id="rId610">
        <w:r>
          <w:t>Enhance Microsoft Copilot for Microsoft 365 ������������������������������������������������������18</w:t>
        </w:r>
      </w:hyperlink>
    </w:p>
    <w:p>
      <w:pPr>
        <w:pStyle w:val="Para 017"/>
      </w:pPr>
      <w:hyperlink r:id="rId611">
        <w:r>
          <w:t>Customize Copilot for Your Use Case! �����������������������������������������������������������������21</w:t>
        </w:r>
      </w:hyperlink>
    </w:p>
    <w:p>
      <w:pPr>
        <w:pStyle w:val="Para 024"/>
      </w:pPr>
      <w:hyperlink r:id="rId612">
        <w:r>
          <w:t>Managing Engineering Team’s Tasks �������������������������������������������������������������21</w:t>
        </w:r>
      </w:hyperlink>
    </w:p>
    <w:p>
      <w:pPr>
        <w:pStyle w:val="Para 024"/>
      </w:pPr>
      <w:hyperlink r:id="rId613">
        <w:r>
          <w:t>Enterprise Knowledge Sharing ����������������������������������������������������������������������22</w:t>
        </w:r>
      </w:hyperlink>
    </w:p>
    <w:p>
      <w:pPr>
        <w:pStyle w:val="Para 024"/>
      </w:pPr>
      <w:hyperlink r:id="rId614">
        <w:r>
          <w:t>Product Inventory for Ecommerce �����������������������������������������������������������������22</w:t>
        </w:r>
      </w:hyperlink>
    </w:p>
    <w:p>
      <w:pPr>
        <w:pStyle w:val="Para 017"/>
      </w:pPr>
      <w:hyperlink r:id="rId615">
        <w:r>
          <w:t>Integrating Data with the Applications ����������������������������������������������������������������22</w:t>
        </w:r>
      </w:hyperlink>
    </w:p>
    <w:p>
      <w:pPr>
        <w:pStyle w:val="Para 017"/>
      </w:pPr>
      <w:hyperlink r:id="rId616">
        <w:r>
          <w:t>Plugins ����������������������������������������������������������������������������������������������������������������23</w:t>
        </w:r>
      </w:hyperlink>
    </w:p>
    <w:p>
      <w:pPr>
        <w:pStyle w:val="Para 017"/>
      </w:pPr>
      <w:hyperlink r:id="rId617">
        <w:r>
          <w:t>Microsoft Graph Connectors �������������������������������������������������������������������������������24</w:t>
        </w:r>
      </w:hyperlink>
    </w:p>
    <w:p>
      <w:pPr>
        <w:pStyle w:val="Para 017"/>
      </w:pPr>
      <w:hyperlink r:id="rId618">
        <w:r>
          <w:t>Extensibility Preview Support �����������������������������������������������������������������������������25</w:t>
        </w:r>
      </w:hyperlink>
    </w:p>
    <w:p>
      <w:bookmarkStart w:id="8" w:name="Table_of_ConTenTs"/>
      <w:pPr>
        <w:pStyle w:val="Heading 1"/>
      </w:pPr>
      <w:r>
        <w:t>Table of ConTenTs</w:t>
      </w:r>
      <w:bookmarkEnd w:id="8"/>
    </w:p>
    <w:p>
      <w:pPr>
        <w:pStyle w:val="Para 032"/>
      </w:pPr>
      <w:hyperlink r:id="rId619">
        <w:r>
          <w:t>Integration Mastery: Copilot Meets Power Apps �������������������������������������������������25</w:t>
        </w:r>
      </w:hyperlink>
    </w:p>
    <w:p>
      <w:pPr>
        <w:pStyle w:val="Para 032"/>
      </w:pPr>
      <w:hyperlink r:id="rId620">
        <w:r>
          <w:t>Seamless Integration: Bridging Copilot with Power Apps �����������������������������������29</w:t>
        </w:r>
      </w:hyperlink>
    </w:p>
    <w:p>
      <w:pPr>
        <w:pStyle w:val="Para 032"/>
      </w:pPr>
      <w:hyperlink r:id="rId621">
        <w:r>
          <w:t>Case Studies: Successful Integration Scenarios �������������������������������������������������31</w:t>
        </w:r>
      </w:hyperlink>
    </w:p>
    <w:p>
      <w:pPr>
        <w:pStyle w:val="Para 017"/>
      </w:pPr>
      <w:hyperlink r:id="rId622">
        <w:r>
          <w:t>Case Study 1 ��������������������������������������������������������������������������������������������������32</w:t>
        </w:r>
      </w:hyperlink>
    </w:p>
    <w:p>
      <w:pPr>
        <w:pStyle w:val="Para 017"/>
      </w:pPr>
      <w:hyperlink r:id="rId623">
        <w:r>
          <w:t>Case Study 2 ��������������������������������������������������������������������������������������������������33</w:t>
        </w:r>
      </w:hyperlink>
    </w:p>
    <w:p>
      <w:pPr>
        <w:pStyle w:val="Para 017"/>
      </w:pPr>
      <w:hyperlink r:id="rId624">
        <w:r>
          <w:t>Case Study 3 ��������������������������������������������������������������������������������������������������34</w:t>
        </w:r>
      </w:hyperlink>
    </w:p>
    <w:p>
      <w:pPr>
        <w:pStyle w:val="Para 032"/>
      </w:pPr>
      <w:hyperlink r:id="rId625">
        <w:r>
          <w:t>Summary�������������������������������������������������������������������������������������������������������������36</w:t>
        </w:r>
      </w:hyperlink>
    </w:p>
    <w:p>
      <w:pPr>
        <w:pStyle w:val="Para 039"/>
      </w:pPr>
      <w:hyperlink r:id="rId626">
        <w:r>
          <w:t>Chapter 2: Embarking on the Copilot Journey ������������������������������������37</w:t>
        </w:r>
      </w:hyperlink>
    </w:p>
    <w:p>
      <w:pPr>
        <w:pStyle w:val="Para 032"/>
      </w:pPr>
      <w:hyperlink r:id="rId627">
        <w:r>
          <w:t>Streamlined Setup: From Installation to Execution ���������������������������������������������37</w:t>
        </w:r>
      </w:hyperlink>
    </w:p>
    <w:p>
      <w:pPr>
        <w:pStyle w:val="Para 032"/>
      </w:pPr>
      <w:hyperlink r:id="rId628">
        <w:r>
          <w:t>Licensing Overview ���������������������������������������������������������������������������������������������39</w:t>
        </w:r>
      </w:hyperlink>
    </w:p>
    <w:p>
      <w:pPr>
        <w:pStyle w:val="Para 032"/>
      </w:pPr>
      <w:hyperlink r:id="rId629">
        <w:r>
          <w:t>Power Apps Without Microsoft 365: Key Limitations�������������������������������������������43</w:t>
        </w:r>
      </w:hyperlink>
    </w:p>
    <w:p>
      <w:pPr>
        <w:pStyle w:val="Para 032"/>
      </w:pPr>
      <w:hyperlink r:id="rId630">
        <w:r>
          <w:t>Prerequisites for the AI Features in Power Apps �������������������������������������������������46</w:t>
        </w:r>
      </w:hyperlink>
    </w:p>
    <w:p>
      <w:pPr>
        <w:pStyle w:val="Para 032"/>
      </w:pPr>
      <w:hyperlink r:id="rId631">
        <w:r>
          <w:t>Quick Q/A Session �����������������������������������������������������������������������������������������������49</w:t>
        </w:r>
      </w:hyperlink>
    </w:p>
    <w:p>
      <w:pPr>
        <w:pStyle w:val="Para 032"/>
      </w:pPr>
      <w:hyperlink r:id="rId632">
        <w:r>
          <w:t>Setting Up a Test and Development Space ���������������������������������������������������������50</w:t>
        </w:r>
      </w:hyperlink>
    </w:p>
    <w:p>
      <w:pPr>
        <w:pStyle w:val="Para 032"/>
      </w:pPr>
      <w:hyperlink r:id="rId633">
        <w:r>
          <w:t>Sign Up for M365 Dev Plan ���������������������������������������������������������������������������������52</w:t>
        </w:r>
      </w:hyperlink>
    </w:p>
    <w:p>
      <w:pPr>
        <w:pStyle w:val="Para 032"/>
      </w:pPr>
      <w:hyperlink r:id="rId634">
        <w:r>
          <w:t>Signing Up for Microsoft Power Apps Dev Plan ��������������������������������������������������65</w:t>
        </w:r>
      </w:hyperlink>
    </w:p>
    <w:p>
      <w:pPr>
        <w:pStyle w:val="Para 032"/>
      </w:pPr>
      <w:hyperlink r:id="rId635">
        <w:r>
          <w:t>System Requirements, Limits, and Configure Values ������������������������������������������69</w:t>
        </w:r>
      </w:hyperlink>
    </w:p>
    <w:p>
      <w:pPr>
        <w:pStyle w:val="Para 017"/>
      </w:pPr>
      <w:hyperlink r:id="rId636">
        <w:r>
          <w:t>Required Services �����������������������������������������������������������������������������������������72</w:t>
        </w:r>
      </w:hyperlink>
    </w:p>
    <w:p>
      <w:pPr>
        <w:pStyle w:val="Para 017"/>
      </w:pPr>
      <w:hyperlink r:id="rId637">
        <w:r>
          <w:t>Deprecated Endpoints �����������������������������������������������������������������������������������76</w:t>
        </w:r>
      </w:hyperlink>
    </w:p>
    <w:p>
      <w:pPr>
        <w:pStyle w:val="Para 017"/>
      </w:pPr>
      <w:hyperlink r:id="rId638">
        <w:r>
          <w:t>Embedding Limits for Canvas Apps ���������������������������������������������������������������76</w:t>
        </w:r>
      </w:hyperlink>
    </w:p>
    <w:p>
      <w:pPr>
        <w:pStyle w:val="Para 017"/>
      </w:pPr>
      <w:hyperlink r:id="rId639">
        <w:r>
          <w:t>Proxies �����������������������������������������������������������������������������������������������������������78</w:t>
        </w:r>
      </w:hyperlink>
    </w:p>
    <w:p>
      <w:pPr>
        <w:pStyle w:val="Para 032"/>
      </w:pPr>
      <w:hyperlink r:id="rId640">
        <w:r>
          <w:t>Summary�������������������������������������������������������������������������������������������������������������78</w:t>
        </w:r>
      </w:hyperlink>
    </w:p>
    <w:p>
      <w:pPr>
        <w:pStyle w:val="Para 039"/>
      </w:pPr>
      <w:hyperlink r:id="rId641">
        <w:r>
          <w:t>Chapter 3: Mastering the Core: Copilot’s Engine Room ����������������������81</w:t>
        </w:r>
      </w:hyperlink>
    </w:p>
    <w:p>
      <w:pPr>
        <w:pStyle w:val="Para 032"/>
      </w:pPr>
      <w:hyperlink r:id="rId642">
        <w:r>
          <w:t>Harnessing the Power: Key Features Unlocked ��������������������������������������������������82</w:t>
        </w:r>
      </w:hyperlink>
    </w:p>
    <w:p>
      <w:pPr>
        <w:pStyle w:val="Para 017"/>
      </w:pPr>
      <w:hyperlink r:id="rId643">
        <w:r>
          <w:t>AI Builder: Revolutionizing Code Development ����������������������������������������������82</w:t>
        </w:r>
      </w:hyperlink>
    </w:p>
    <w:p>
      <w:pPr>
        <w:pStyle w:val="Para 017"/>
      </w:pPr>
      <w:hyperlink r:id="rId644">
        <w:r>
          <w:t>Core Features of AI Builder in General �����������������������������������������������������������84</w:t>
        </w:r>
      </w:hyperlink>
    </w:p>
    <w:p>
      <w:bookmarkStart w:id="9" w:name="Table_of_ConTenTs_1"/>
      <w:pPr>
        <w:pStyle w:val="Para 008"/>
      </w:pPr>
      <w:r>
        <w:t>Table of ConTenTs</w:t>
      </w:r>
      <w:bookmarkEnd w:id="9"/>
    </w:p>
    <w:p>
      <w:pPr>
        <w:pStyle w:val="Para 024"/>
      </w:pPr>
      <w:hyperlink r:id="rId645">
        <w:r>
          <w:t>Key Technical Features of AI Builder �������������������������������������������������������������86</w:t>
        </w:r>
      </w:hyperlink>
    </w:p>
    <w:p>
      <w:pPr>
        <w:pStyle w:val="Para 024"/>
      </w:pPr>
      <w:hyperlink r:id="rId646">
        <w:r>
          <w:t>AI Builder for Business Intelligence ���������������������������������������������������������������87</w:t>
        </w:r>
      </w:hyperlink>
    </w:p>
    <w:p>
      <w:pPr>
        <w:pStyle w:val="Para 024"/>
      </w:pPr>
      <w:hyperlink r:id="rId647">
        <w:r>
          <w:t>Add Intelligence to Your business ������������������������������������������������������������������88</w:t>
        </w:r>
      </w:hyperlink>
    </w:p>
    <w:p>
      <w:pPr>
        <w:pStyle w:val="Para 017"/>
      </w:pPr>
      <w:hyperlink r:id="rId648">
        <w:r>
          <w:t>Prompts ���������������������������������������������������������������������������������������������������������������90</w:t>
        </w:r>
      </w:hyperlink>
    </w:p>
    <w:p>
      <w:pPr>
        <w:pStyle w:val="Para 024"/>
      </w:pPr>
      <w:hyperlink r:id="rId649">
        <w:r>
          <w:t>What Is a Prompt? �����������������������������������������������������������������������������������������90</w:t>
        </w:r>
      </w:hyperlink>
    </w:p>
    <w:p>
      <w:pPr>
        <w:pStyle w:val="Para 024"/>
      </w:pPr>
      <w:hyperlink r:id="rId650">
        <w:r>
          <w:t>Instruction Tuning ������������������������������������������������������������������������������������������91</w:t>
        </w:r>
      </w:hyperlink>
    </w:p>
    <w:p>
      <w:pPr>
        <w:pStyle w:val="Para 024"/>
      </w:pPr>
      <w:hyperlink r:id="rId651">
        <w:r>
          <w:t>Prompt Engineering ���������������������������������������������������������������������������������������91</w:t>
        </w:r>
      </w:hyperlink>
    </w:p>
    <w:p>
      <w:pPr>
        <w:pStyle w:val="Para 024"/>
      </w:pPr>
      <w:hyperlink r:id="rId652">
        <w:r>
          <w:t>Why It Matters �����������������������������������������������������������������������������������������������91</w:t>
        </w:r>
      </w:hyperlink>
    </w:p>
    <w:p>
      <w:pPr>
        <w:pStyle w:val="Para 024"/>
      </w:pPr>
      <w:hyperlink r:id="rId653">
        <w:r>
          <w:t>Copilot Prompts ���������������������������������������������������������������������������������������������92</w:t>
        </w:r>
      </w:hyperlink>
    </w:p>
    <w:p>
      <w:pPr>
        <w:pStyle w:val="Para 017"/>
      </w:pPr>
      <w:hyperlink r:id="rId654">
        <w:r>
          <w:t>AI Unveiled: The Intelligence Behind Copilot �����������������������������������������������������104</w:t>
        </w:r>
      </w:hyperlink>
    </w:p>
    <w:p>
      <w:pPr>
        <w:pStyle w:val="Para 024"/>
      </w:pPr>
      <w:hyperlink r:id="rId655">
        <w:r>
          <w:t>Core Technologies Behind AI Builder �����������������������������������������������������������104</w:t>
        </w:r>
      </w:hyperlink>
    </w:p>
    <w:p>
      <w:pPr>
        <w:pStyle w:val="Para 017"/>
      </w:pPr>
      <w:hyperlink r:id="rId656">
        <w:r>
          <w:t xml:space="preserve">Advanced Integration of Azure Services in Copilot for Power Apps </w:t>
        </w:r>
      </w:hyperlink>
    </w:p>
    <w:p>
      <w:pPr>
        <w:pStyle w:val="Para 017"/>
      </w:pPr>
      <w:hyperlink r:id="rId656">
        <w:r>
          <w:t>Architecture ������������������������������������������������������������������������������������������������������107</w:t>
        </w:r>
      </w:hyperlink>
    </w:p>
    <w:p>
      <w:pPr>
        <w:pStyle w:val="Para 017"/>
      </w:pPr>
      <w:hyperlink r:id="rId657">
        <w:r>
          <w:t>Frequently Asked Questions ������������������������������������������������������������������������������112</w:t>
        </w:r>
      </w:hyperlink>
    </w:p>
    <w:p>
      <w:pPr>
        <w:pStyle w:val="Para 024"/>
      </w:pPr>
      <w:hyperlink r:id="rId658">
        <w:r>
          <w:t>AI Builder �����������������������������������������������������������������������������������������������������112</w:t>
        </w:r>
      </w:hyperlink>
    </w:p>
    <w:p>
      <w:pPr>
        <w:pStyle w:val="Para 024"/>
      </w:pPr>
      <w:hyperlink r:id="rId659">
        <w:r>
          <w:t>Power Fx ������������������������������������������������������������������������������������������������������115</w:t>
        </w:r>
      </w:hyperlink>
    </w:p>
    <w:p>
      <w:pPr>
        <w:pStyle w:val="Para 017"/>
      </w:pPr>
      <w:hyperlink r:id="rId660">
        <w:r>
          <w:t>Summary�����������������������������������������������������������������������������������������������������������117</w:t>
        </w:r>
      </w:hyperlink>
    </w:p>
    <w:p>
      <w:pPr>
        <w:pStyle w:val="Para 028"/>
      </w:pPr>
      <w:hyperlink r:id="rId661">
        <w:r>
          <w:t>Chapter 4: Crafting Power Apps with Copilot: The Essentials ����������119</w:t>
        </w:r>
      </w:hyperlink>
    </w:p>
    <w:p>
      <w:pPr>
        <w:pStyle w:val="Para 017"/>
      </w:pPr>
      <w:hyperlink r:id="rId662">
        <w:r>
          <w:t>Building Your First App: A Step- By-Step Process ����������������������������������������������119</w:t>
        </w:r>
      </w:hyperlink>
    </w:p>
    <w:p>
      <w:pPr>
        <w:pStyle w:val="Para 017"/>
      </w:pPr>
      <w:hyperlink r:id="rId663">
        <w:r>
          <w:t>Design Principles for Beginners ������������������������������������������������������������������������129</w:t>
        </w:r>
      </w:hyperlink>
    </w:p>
    <w:p>
      <w:pPr>
        <w:pStyle w:val="Para 024"/>
      </w:pPr>
      <w:hyperlink r:id="rId664">
        <w:r>
          <w:t>Changing the Background Color of Component, Container with Copilot �����135</w:t>
        </w:r>
      </w:hyperlink>
    </w:p>
    <w:p>
      <w:pPr>
        <w:pStyle w:val="Para 024"/>
      </w:pPr>
      <w:hyperlink r:id="rId665">
        <w:r>
          <w:t>Changing the Text or Label Properties with Copilot �������������������������������������140</w:t>
        </w:r>
      </w:hyperlink>
    </w:p>
    <w:p>
      <w:pPr>
        <w:pStyle w:val="Para 024"/>
      </w:pPr>
      <w:hyperlink r:id="rId666">
        <w:r>
          <w:t>Adding a Text Field or Label with Copilot �����������������������������������������������������144</w:t>
        </w:r>
      </w:hyperlink>
    </w:p>
    <w:p>
      <w:pPr>
        <w:pStyle w:val="Para 024"/>
      </w:pPr>
      <w:hyperlink r:id="rId667">
        <w:r>
          <w:t>Adding Components with Copilot ����������������������������������������������������������������152</w:t>
        </w:r>
      </w:hyperlink>
    </w:p>
    <w:p>
      <w:pPr>
        <w:pStyle w:val="Para 017"/>
      </w:pPr>
      <w:hyperlink r:id="rId668">
        <w:r>
          <w:t>Summary�����������������������������������������������������������������������������������������������������������159</w:t>
        </w:r>
      </w:hyperlink>
    </w:p>
    <w:p>
      <w:bookmarkStart w:id="10" w:name="Table_of_ConTenTs_2"/>
      <w:pPr>
        <w:pStyle w:val="Heading 1"/>
      </w:pPr>
      <w:r>
        <w:t>Table of ConTenTs</w:t>
      </w:r>
      <w:bookmarkEnd w:id="10"/>
    </w:p>
    <w:p>
      <w:pPr>
        <w:pStyle w:val="Para 039"/>
      </w:pPr>
      <w:hyperlink r:id="rId669">
        <w:r>
          <w:t xml:space="preserve">Chapter 5: Advanced Customizations and Automation </w:t>
        </w:r>
      </w:hyperlink>
    </w:p>
    <w:p>
      <w:pPr>
        <w:pStyle w:val="Para 039"/>
      </w:pPr>
      <w:hyperlink r:id="rId669">
        <w:r>
          <w:t>with Copilot ��������������������������������������������������������������������������������������161</w:t>
        </w:r>
      </w:hyperlink>
    </w:p>
    <w:p>
      <w:pPr>
        <w:pStyle w:val="Para 032"/>
      </w:pPr>
      <w:hyperlink r:id="rId670">
        <w:r>
          <w:t>Analytical Prowess: Data Insights for Beginners ����������������������������������������������162</w:t>
        </w:r>
      </w:hyperlink>
    </w:p>
    <w:p>
      <w:pPr>
        <w:pStyle w:val="Para 017"/>
      </w:pPr>
      <w:hyperlink r:id="rId671">
        <w:r>
          <w:t>Understanding the Supported Data Sources for Power Apps ����������������������162</w:t>
        </w:r>
      </w:hyperlink>
    </w:p>
    <w:p>
      <w:pPr>
        <w:pStyle w:val="Para 017"/>
      </w:pPr>
      <w:hyperlink r:id="rId672">
        <w:r>
          <w:t>Understanding the Data Types ���������������������������������������������������������������������166</w:t>
        </w:r>
      </w:hyperlink>
    </w:p>
    <w:p>
      <w:pPr>
        <w:pStyle w:val="Para 032"/>
      </w:pPr>
      <w:hyperlink r:id="rId673">
        <w:r>
          <w:t>Visualizing Data in Power Apps �������������������������������������������������������������������������186</w:t>
        </w:r>
      </w:hyperlink>
    </w:p>
    <w:p>
      <w:pPr>
        <w:pStyle w:val="Para 049"/>
      </w:pPr>
      <w:hyperlink r:id="rId674">
        <w:r>
          <w:t>Working with Connectors ����������������������������������������������������������������������������200</w:t>
        </w:r>
      </w:hyperlink>
    </w:p>
    <w:p>
      <w:pPr>
        <w:pStyle w:val="Para 032"/>
      </w:pPr>
      <w:hyperlink r:id="rId675">
        <w:r>
          <w:t>Introducing Automation Features ����������������������������������������������������������������������208</w:t>
        </w:r>
      </w:hyperlink>
    </w:p>
    <w:p>
      <w:pPr>
        <w:pStyle w:val="Para 049"/>
      </w:pPr>
      <w:hyperlink r:id="rId676">
        <w:r>
          <w:t>Power Automation with Copilot �������������������������������������������������������������������222</w:t>
        </w:r>
      </w:hyperlink>
    </w:p>
    <w:p>
      <w:pPr>
        <w:pStyle w:val="Para 032"/>
      </w:pPr>
      <w:hyperlink r:id="rId677">
        <w:r>
          <w:t>Summary�����������������������������������������������������������������������������������������������������������226</w:t>
        </w:r>
      </w:hyperlink>
    </w:p>
    <w:p>
      <w:pPr>
        <w:pStyle w:val="Para 039"/>
      </w:pPr>
      <w:hyperlink r:id="rId678">
        <w:r>
          <w:t xml:space="preserve">Chapter 6: Advanced UI/UX Techniques in Power Apps </w:t>
        </w:r>
      </w:hyperlink>
    </w:p>
    <w:p>
      <w:pPr>
        <w:pStyle w:val="Para 039"/>
      </w:pPr>
      <w:hyperlink r:id="rId678">
        <w:r>
          <w:t>Development �������������������������������������������������������������������������������������229</w:t>
        </w:r>
      </w:hyperlink>
    </w:p>
    <w:p>
      <w:pPr>
        <w:pStyle w:val="Para 032"/>
      </w:pPr>
      <w:hyperlink r:id="rId679">
        <w:r>
          <w:t>Tailoring Apps: Customization Secrets ��������������������������������������������������������������229</w:t>
        </w:r>
      </w:hyperlink>
    </w:p>
    <w:p>
      <w:pPr>
        <w:pStyle w:val="Para 017"/>
      </w:pPr>
      <w:hyperlink r:id="rId680">
        <w:r>
          <w:t>Exploring UI/UX Best Practices ��������������������������������������������������������������������230</w:t>
        </w:r>
      </w:hyperlink>
    </w:p>
    <w:p>
      <w:pPr>
        <w:pStyle w:val="Para 017"/>
      </w:pPr>
      <w:hyperlink r:id="rId681">
        <w:r>
          <w:t>Accessibility Considerations ������������������������������������������������������������������������239</w:t>
        </w:r>
      </w:hyperlink>
    </w:p>
    <w:p>
      <w:pPr>
        <w:pStyle w:val="Para 017"/>
      </w:pPr>
      <w:hyperlink r:id="rId682">
        <w:r>
          <w:t>Incorporating Effective Navigation ��������������������������������������������������������������243</w:t>
        </w:r>
      </w:hyperlink>
    </w:p>
    <w:p>
      <w:pPr>
        <w:pStyle w:val="Para 017"/>
      </w:pPr>
      <w:hyperlink r:id="rId683">
        <w:r>
          <w:t>Aesthetic Design ������������������������������������������������������������������������������������������273</w:t>
        </w:r>
      </w:hyperlink>
    </w:p>
    <w:p>
      <w:pPr>
        <w:pStyle w:val="Para 032"/>
      </w:pPr>
      <w:hyperlink r:id="rId684">
        <w:r>
          <w:t>Summary�����������������������������������������������������������������������������������������������������������280</w:t>
        </w:r>
      </w:hyperlink>
    </w:p>
    <w:p>
      <w:pPr>
        <w:pStyle w:val="Para 039"/>
      </w:pPr>
      <w:hyperlink r:id="rId685">
        <w:r>
          <w:t xml:space="preserve">Chapter 7: Dynamic Content, Comments, and Copilot </w:t>
        </w:r>
      </w:hyperlink>
    </w:p>
    <w:p>
      <w:pPr>
        <w:pStyle w:val="Para 039"/>
      </w:pPr>
      <w:hyperlink r:id="rId685">
        <w:r>
          <w:t>Customization in Power Apps �����������������������������������������������������������281</w:t>
        </w:r>
      </w:hyperlink>
    </w:p>
    <w:p>
      <w:pPr>
        <w:pStyle w:val="Para 032"/>
      </w:pPr>
      <w:hyperlink r:id="rId686">
        <w:r>
          <w:t>Dynamic Content �����������������������������������������������������������������������������������������������282</w:t>
        </w:r>
      </w:hyperlink>
    </w:p>
    <w:p>
      <w:pPr>
        <w:pStyle w:val="Para 017"/>
      </w:pPr>
      <w:hyperlink r:id="rId687">
        <w:r>
          <w:t>Using Variables ��������������������������������������������������������������������������������������������282</w:t>
        </w:r>
      </w:hyperlink>
    </w:p>
    <w:p>
      <w:pPr>
        <w:pStyle w:val="Para 017"/>
      </w:pPr>
      <w:hyperlink r:id="rId688">
        <w:r>
          <w:t>Global Variables �������������������������������������������������������������������������������������������284</w:t>
        </w:r>
      </w:hyperlink>
    </w:p>
    <w:p>
      <w:pPr>
        <w:pStyle w:val="Para 017"/>
      </w:pPr>
      <w:hyperlink r:id="rId689">
        <w:r>
          <w:t>Context Variables �����������������������������������������������������������������������������������������285</w:t>
        </w:r>
      </w:hyperlink>
    </w:p>
    <w:p>
      <w:pPr>
        <w:pStyle w:val="Para 017"/>
      </w:pPr>
      <w:hyperlink r:id="rId690">
        <w:r>
          <w:t>Collections ���������������������������������������������������������������������������������������������������286</w:t>
        </w:r>
      </w:hyperlink>
    </w:p>
    <w:p>
      <w:pPr>
        <w:pStyle w:val="Para 017"/>
      </w:pPr>
      <w:hyperlink r:id="rId691">
        <w:r>
          <w:t>Formulas for Dynamic Interaction ���������������������������������������������������������������287</w:t>
        </w:r>
      </w:hyperlink>
    </w:p>
    <w:p>
      <w:pPr>
        <w:pStyle w:val="Para 032"/>
      </w:pPr>
      <w:hyperlink r:id="rId692">
        <w:r>
          <w:t>Responsive Design Techniques �������������������������������������������������������������������������309</w:t>
        </w:r>
      </w:hyperlink>
    </w:p>
    <w:p>
      <w:pPr>
        <w:pStyle w:val="Para 049"/>
      </w:pPr>
      <w:hyperlink r:id="rId693">
        <w:r>
          <w:t>Why Should You Build a Responsive App? ���������������������������������������������������310</w:t>
        </w:r>
      </w:hyperlink>
    </w:p>
    <w:p>
      <w:bookmarkStart w:id="11" w:name="Table_of_ConTenTs_3"/>
      <w:pPr>
        <w:pStyle w:val="Para 008"/>
      </w:pPr>
      <w:r>
        <w:t>Table of ConTenTs</w:t>
      </w:r>
      <w:bookmarkEnd w:id="11"/>
    </w:p>
    <w:p>
      <w:pPr>
        <w:pStyle w:val="Para 024"/>
      </w:pPr>
      <w:hyperlink r:id="rId694">
        <w:r>
          <w:t>Responsive Design Principle �����������������������������������������������������������������������310</w:t>
        </w:r>
      </w:hyperlink>
    </w:p>
    <w:p>
      <w:pPr>
        <w:pStyle w:val="Para 024"/>
      </w:pPr>
      <w:hyperlink r:id="rId695">
        <w:r>
          <w:t>Responsive Layouts �������������������������������������������������������������������������������������312</w:t>
        </w:r>
      </w:hyperlink>
    </w:p>
    <w:p>
      <w:pPr>
        <w:pStyle w:val="Para 024"/>
      </w:pPr>
      <w:hyperlink r:id="rId696">
        <w:r>
          <w:t>Working with Containers �����������������������������������������������������������������������������314</w:t>
        </w:r>
      </w:hyperlink>
    </w:p>
    <w:p>
      <w:pPr>
        <w:pStyle w:val="Para 024"/>
      </w:pPr>
      <w:hyperlink r:id="rId697">
        <w:r>
          <w:t>Creating a Demo ������������������������������������������������������������������������������������������315</w:t>
        </w:r>
      </w:hyperlink>
    </w:p>
    <w:p>
      <w:pPr>
        <w:pStyle w:val="Para 017"/>
      </w:pPr>
      <w:hyperlink r:id="rId698">
        <w:r>
          <w:t>Copilot Components and Conditional Formatting in Power Apps ����������������������322</w:t>
        </w:r>
      </w:hyperlink>
    </w:p>
    <w:p>
      <w:pPr>
        <w:pStyle w:val="Para 024"/>
      </w:pPr>
      <w:hyperlink r:id="rId699">
        <w:r>
          <w:t>The Copilot Control ��������������������������������������������������������������������������������������323</w:t>
        </w:r>
      </w:hyperlink>
    </w:p>
    <w:p>
      <w:pPr>
        <w:pStyle w:val="Para 024"/>
      </w:pPr>
      <w:hyperlink r:id="rId700">
        <w:r>
          <w:t>The Copilot Answer Control �������������������������������������������������������������������������340</w:t>
        </w:r>
      </w:hyperlink>
    </w:p>
    <w:p>
      <w:pPr>
        <w:pStyle w:val="Para 017"/>
      </w:pPr>
      <w:hyperlink r:id="rId701">
        <w:r>
          <w:t>Copilot Customization with Copilot Studio ��������������������������������������������������������344</w:t>
        </w:r>
      </w:hyperlink>
    </w:p>
    <w:p>
      <w:pPr>
        <w:pStyle w:val="Para 024"/>
      </w:pPr>
      <w:hyperlink r:id="rId702">
        <w:r>
          <w:t>Versions of Copilot Studio ����������������������������������������������������������������������������345</w:t>
        </w:r>
      </w:hyperlink>
    </w:p>
    <w:p>
      <w:pPr>
        <w:pStyle w:val="Para 024"/>
      </w:pPr>
      <w:hyperlink r:id="rId703">
        <w:r>
          <w:t>Copilot Studio Licensing Information �����������������������������������������������������������348</w:t>
        </w:r>
      </w:hyperlink>
    </w:p>
    <w:p>
      <w:pPr>
        <w:pStyle w:val="Para 024"/>
      </w:pPr>
      <w:hyperlink r:id="rId704">
        <w:r>
          <w:t>The Copilot Chatbot �������������������������������������������������������������������������������������349</w:t>
        </w:r>
      </w:hyperlink>
    </w:p>
    <w:p>
      <w:pPr>
        <w:pStyle w:val="Para 017"/>
      </w:pPr>
      <w:hyperlink r:id="rId705">
        <w:r>
          <w:t>Most Common Power Apps Design Component ������������������������������������������������364</w:t>
        </w:r>
      </w:hyperlink>
    </w:p>
    <w:p>
      <w:pPr>
        <w:pStyle w:val="Para 017"/>
      </w:pPr>
      <w:hyperlink r:id="rId706">
        <w:r>
          <w:t>Adding Comments ���������������������������������������������������������������������������������������������365</w:t>
        </w:r>
      </w:hyperlink>
    </w:p>
    <w:p>
      <w:pPr>
        <w:pStyle w:val="Para 024"/>
      </w:pPr>
      <w:hyperlink r:id="rId707">
        <w:r>
          <w:t>Mention or Tag Someone in Power Apps �����������������������������������������������������369</w:t>
        </w:r>
      </w:hyperlink>
    </w:p>
    <w:p>
      <w:pPr>
        <w:pStyle w:val="Para 024"/>
      </w:pPr>
      <w:hyperlink r:id="rId708">
        <w:r>
          <w:t>Power Apps Comment Limitations ���������������������������������������������������������������373</w:t>
        </w:r>
      </w:hyperlink>
    </w:p>
    <w:p>
      <w:pPr>
        <w:pStyle w:val="Para 017"/>
      </w:pPr>
      <w:hyperlink r:id="rId709">
        <w:r>
          <w:t>Summary�����������������������������������������������������������������������������������������������������������373</w:t>
        </w:r>
      </w:hyperlink>
    </w:p>
    <w:p>
      <w:pPr>
        <w:pStyle w:val="Para 028"/>
      </w:pPr>
      <w:hyperlink r:id="rId710">
        <w:r>
          <w:t xml:space="preserve">Chapter 8: Integrating Diverse Data Sources and Media in </w:t>
        </w:r>
      </w:hyperlink>
    </w:p>
    <w:p>
      <w:pPr>
        <w:pStyle w:val="Para 028"/>
      </w:pPr>
      <w:hyperlink r:id="rId710">
        <w:r>
          <w:t>Power Apps���������������������������������������������������������������������������������������375</w:t>
        </w:r>
      </w:hyperlink>
    </w:p>
    <w:p>
      <w:pPr>
        <w:pStyle w:val="Para 017"/>
      </w:pPr>
      <w:hyperlink r:id="rId711">
        <w:r>
          <w:t>Table Designer ��������������������������������������������������������������������������������������������������375</w:t>
        </w:r>
      </w:hyperlink>
    </w:p>
    <w:p>
      <w:pPr>
        <w:pStyle w:val="Para 024"/>
      </w:pPr>
      <w:hyperlink r:id="rId712">
        <w:r>
          <w:t>Permissions and Limitations of Table Creation in Dataverse �����������������������387</w:t>
        </w:r>
      </w:hyperlink>
    </w:p>
    <w:p>
      <w:pPr>
        <w:pStyle w:val="Para 017"/>
      </w:pPr>
      <w:hyperlink r:id="rId713">
        <w:r>
          <w:t>Image and Video �����������������������������������������������������������������������������������������������387</w:t>
        </w:r>
      </w:hyperlink>
    </w:p>
    <w:p>
      <w:pPr>
        <w:pStyle w:val="Para 024"/>
      </w:pPr>
      <w:hyperlink r:id="rId714">
        <w:r>
          <w:t>Add Images, Audio, or Video Using the Media Pane ������������������������������������388</w:t>
        </w:r>
      </w:hyperlink>
    </w:p>
    <w:p>
      <w:pPr>
        <w:pStyle w:val="Para 024"/>
      </w:pPr>
      <w:hyperlink r:id="rId715">
        <w:r>
          <w:t>Add Media from URL or Cloud ���������������������������������������������������������������������394</w:t>
        </w:r>
      </w:hyperlink>
    </w:p>
    <w:p>
      <w:pPr>
        <w:pStyle w:val="Para 024"/>
      </w:pPr>
      <w:hyperlink r:id="rId716">
        <w:r>
          <w:t>Known Limitations of Power Apps Media ����������������������������������������������������396</w:t>
        </w:r>
      </w:hyperlink>
    </w:p>
    <w:p>
      <w:pPr>
        <w:pStyle w:val="Para 017"/>
      </w:pPr>
      <w:hyperlink r:id="rId717">
        <w:r>
          <w:t>Pen Input Control ����������������������������������������������������������������������������������������������396</w:t>
        </w:r>
      </w:hyperlink>
    </w:p>
    <w:p>
      <w:pPr>
        <w:pStyle w:val="Para 024"/>
      </w:pPr>
      <w:hyperlink r:id="rId718">
        <w:r>
          <w:t>Known Limitation of the Power Apps Pen Control ���������������������������������������399</w:t>
        </w:r>
      </w:hyperlink>
    </w:p>
    <w:p>
      <w:bookmarkStart w:id="12" w:name="Table_of_ConTenTs_4"/>
      <w:pPr>
        <w:pStyle w:val="Heading 1"/>
      </w:pPr>
      <w:r>
        <w:t>Table of ConTenTs</w:t>
      </w:r>
      <w:bookmarkEnd w:id="12"/>
    </w:p>
    <w:p>
      <w:pPr>
        <w:pStyle w:val="Para 032"/>
      </w:pPr>
      <w:hyperlink r:id="rId719">
        <w:r>
          <w:t>Integration Diverse Data Sources ���������������������������������������������������������������������399</w:t>
        </w:r>
      </w:hyperlink>
    </w:p>
    <w:p>
      <w:pPr>
        <w:pStyle w:val="Para 017"/>
      </w:pPr>
      <w:hyperlink r:id="rId720">
        <w:r>
          <w:t>Adding a SharePoint Data Source from Microsoft List ��������������������������������399</w:t>
        </w:r>
      </w:hyperlink>
    </w:p>
    <w:p>
      <w:pPr>
        <w:pStyle w:val="Para 017"/>
      </w:pPr>
      <w:hyperlink r:id="rId721">
        <w:r>
          <w:t>Adding SharePoint Data Source from Power Apps Studio ���������������������������406</w:t>
        </w:r>
      </w:hyperlink>
    </w:p>
    <w:p>
      <w:pPr>
        <w:pStyle w:val="Para 017"/>
      </w:pPr>
      <w:hyperlink r:id="rId722">
        <w:r>
          <w:t>The Difference Between Microsoft List and SharePoint List �����������������������412</w:t>
        </w:r>
      </w:hyperlink>
    </w:p>
    <w:p>
      <w:pPr>
        <w:pStyle w:val="Para 017"/>
      </w:pPr>
      <w:hyperlink r:id="rId723">
        <w:r>
          <w:t>Adding an Azure SQL Data Source ���������������������������������������������������������������413</w:t>
        </w:r>
      </w:hyperlink>
    </w:p>
    <w:p>
      <w:pPr>
        <w:pStyle w:val="Para 032"/>
      </w:pPr>
      <w:hyperlink r:id="rId724">
        <w:r>
          <w:t>Summary�����������������������������������������������������������������������������������������������������������435</w:t>
        </w:r>
      </w:hyperlink>
    </w:p>
    <w:p>
      <w:pPr>
        <w:pStyle w:val="Para 039"/>
      </w:pPr>
      <w:hyperlink r:id="rId725">
        <w:r>
          <w:t>Chapter 9: Introducing AI Builder in Power Apps �����������������������������437</w:t>
        </w:r>
      </w:hyperlink>
    </w:p>
    <w:p>
      <w:pPr>
        <w:pStyle w:val="Para 032"/>
      </w:pPr>
      <w:hyperlink r:id="rId726">
        <w:r>
          <w:t>AI Builder: Enhancing Power Apps with AI Capabilities �������������������������������������437</w:t>
        </w:r>
      </w:hyperlink>
    </w:p>
    <w:p>
      <w:pPr>
        <w:pStyle w:val="Para 032"/>
      </w:pPr>
      <w:hyperlink r:id="rId727">
        <w:r>
          <w:t>AI Builder Overview �������������������������������������������������������������������������������������������438</w:t>
        </w:r>
      </w:hyperlink>
    </w:p>
    <w:p>
      <w:pPr>
        <w:pStyle w:val="Para 032"/>
      </w:pPr>
      <w:hyperlink r:id="rId728">
        <w:r>
          <w:t>Types of AI Models Available �����������������������������������������������������������������������������439</w:t>
        </w:r>
      </w:hyperlink>
    </w:p>
    <w:p>
      <w:pPr>
        <w:pStyle w:val="Para 017"/>
      </w:pPr>
      <w:hyperlink r:id="rId729">
        <w:r>
          <w:t>Model Types �������������������������������������������������������������������������������������������������440</w:t>
        </w:r>
      </w:hyperlink>
    </w:p>
    <w:p>
      <w:pPr>
        <w:pStyle w:val="Para 017"/>
      </w:pPr>
      <w:hyperlink r:id="rId730">
        <w:r>
          <w:t>Common Business Scenarios ����������������������������������������������������������������������445</w:t>
        </w:r>
      </w:hyperlink>
    </w:p>
    <w:p>
      <w:pPr>
        <w:pStyle w:val="Para 017"/>
      </w:pPr>
      <w:hyperlink r:id="rId731">
        <w:r>
          <w:t>Pre-Built AI Models ��������������������������������������������������������������������������������������446</w:t>
        </w:r>
      </w:hyperlink>
    </w:p>
    <w:p>
      <w:pPr>
        <w:pStyle w:val="Para 017"/>
      </w:pPr>
      <w:hyperlink r:id="rId732">
        <w:r>
          <w:t>Custom AI Models ����������������������������������������������������������������������������������������448</w:t>
        </w:r>
      </w:hyperlink>
    </w:p>
    <w:p>
      <w:pPr>
        <w:pStyle w:val="Para 032"/>
      </w:pPr>
      <w:hyperlink r:id="rId733">
        <w:r>
          <w:t>In-Depth Exploration of AI Builder ���������������������������������������������������������������������450</w:t>
        </w:r>
      </w:hyperlink>
    </w:p>
    <w:p>
      <w:pPr>
        <w:pStyle w:val="Para 049"/>
      </w:pPr>
      <w:hyperlink r:id="rId734">
        <w:r>
          <w:t>Key Components of AI Builder ���������������������������������������������������������������������450</w:t>
        </w:r>
      </w:hyperlink>
    </w:p>
    <w:p>
      <w:pPr>
        <w:pStyle w:val="Para 032"/>
      </w:pPr>
      <w:hyperlink r:id="rId735">
        <w:r>
          <w:t>Summary�����������������������������������������������������������������������������������������������������������515</w:t>
        </w:r>
      </w:hyperlink>
    </w:p>
    <w:p>
      <w:pPr>
        <w:pStyle w:val="Para 039"/>
      </w:pPr>
      <w:hyperlink r:id="rId736">
        <w:r>
          <w:t xml:space="preserve">Chapter 10: Advanced Techniques with AI Builder and </w:t>
        </w:r>
      </w:hyperlink>
    </w:p>
    <w:p>
      <w:pPr>
        <w:pStyle w:val="Para 039"/>
      </w:pPr>
      <w:hyperlink r:id="rId736">
        <w:r>
          <w:t>Conditional Formatting ���������������������������������������������������������������������517</w:t>
        </w:r>
      </w:hyperlink>
    </w:p>
    <w:p>
      <w:pPr>
        <w:pStyle w:val="Para 032"/>
      </w:pPr>
      <w:hyperlink r:id="rId737">
        <w:r>
          <w:t>Using AI Prompts �����������������������������������������������������������������������������������������������518</w:t>
        </w:r>
      </w:hyperlink>
    </w:p>
    <w:p>
      <w:pPr>
        <w:pStyle w:val="Para 049"/>
      </w:pPr>
      <w:hyperlink r:id="rId738">
        <w:r>
          <w:t>Overview of AI Prompts �������������������������������������������������������������������������������518</w:t>
        </w:r>
      </w:hyperlink>
    </w:p>
    <w:p>
      <w:pPr>
        <w:pStyle w:val="Para 032"/>
      </w:pPr>
      <w:hyperlink r:id="rId739">
        <w:r>
          <w:t>Utilizing Pre-built AI Prompts for Generative AI Capabilities �����������������������������519</w:t>
        </w:r>
      </w:hyperlink>
    </w:p>
    <w:p>
      <w:pPr>
        <w:pStyle w:val="Para 049"/>
      </w:pPr>
      <w:hyperlink r:id="rId740">
        <w:r>
          <w:t>AI Prompt: AI Summarize �����������������������������������������������������������������������������520</w:t>
        </w:r>
      </w:hyperlink>
    </w:p>
    <w:p>
      <w:pPr>
        <w:pStyle w:val="Para 032"/>
      </w:pPr>
      <w:hyperlink r:id="rId741">
        <w:r>
          <w:t>Using Custom AI Prompts ����������������������������������������������������������������������������������534</w:t>
        </w:r>
      </w:hyperlink>
    </w:p>
    <w:p>
      <w:pPr>
        <w:pStyle w:val="Para 049"/>
      </w:pPr>
      <w:hyperlink r:id="rId742">
        <w:r>
          <w:t>Creating a Custom Prompt ��������������������������������������������������������������������������535</w:t>
        </w:r>
      </w:hyperlink>
    </w:p>
    <w:p>
      <w:pPr>
        <w:pStyle w:val="Para 032"/>
      </w:pPr>
      <w:hyperlink r:id="rId743">
        <w:r>
          <w:t>Conditional Formatting ��������������������������������������������������������������������������������������546</w:t>
        </w:r>
      </w:hyperlink>
    </w:p>
    <w:p>
      <w:pPr>
        <w:pStyle w:val="Para 017"/>
      </w:pPr>
      <w:hyperlink r:id="rId744">
        <w:r>
          <w:t>Overview of Conditional Formatting with Copilot ����������������������������������������546</w:t>
        </w:r>
      </w:hyperlink>
    </w:p>
    <w:p>
      <w:pPr>
        <w:pStyle w:val="Para 017"/>
      </w:pPr>
      <w:hyperlink r:id="rId745">
        <w:r>
          <w:t>Using Copilot for Conditional Formatting �����������������������������������������������������547</w:t>
        </w:r>
      </w:hyperlink>
    </w:p>
    <w:p>
      <w:bookmarkStart w:id="13" w:name="Table_of_ConTenTs_5"/>
      <w:pPr>
        <w:pStyle w:val="Para 008"/>
      </w:pPr>
      <w:r>
        <w:t>Table of ConTenTs</w:t>
      </w:r>
      <w:bookmarkEnd w:id="13"/>
    </w:p>
    <w:p>
      <w:pPr>
        <w:pStyle w:val="Para 017"/>
      </w:pPr>
      <w:hyperlink r:id="rId746">
        <w:r>
          <w:t>Using Copilot in the Formula Bar ����������������������������������������������������������������������552</w:t>
        </w:r>
      </w:hyperlink>
    </w:p>
    <w:p>
      <w:pPr>
        <w:pStyle w:val="Para 024"/>
      </w:pPr>
      <w:hyperlink r:id="rId747">
        <w:r>
          <w:t>Overview of Copilot in the Formula Bar �������������������������������������������������������553</w:t>
        </w:r>
      </w:hyperlink>
    </w:p>
    <w:p>
      <w:pPr>
        <w:pStyle w:val="Para 024"/>
      </w:pPr>
      <w:hyperlink r:id="rId748">
        <w:r>
          <w:t>Formula Explanation ������������������������������������������������������������������������������������554</w:t>
        </w:r>
      </w:hyperlink>
    </w:p>
    <w:p>
      <w:pPr>
        <w:pStyle w:val="Para 017"/>
      </w:pPr>
      <w:hyperlink r:id="rId749">
        <w:r>
          <w:t>Summary�����������������������������������������������������������������������������������������������������������555</w:t>
        </w:r>
      </w:hyperlink>
    </w:p>
    <w:p>
      <w:pPr>
        <w:pStyle w:val="Para 028"/>
      </w:pPr>
      <w:hyperlink r:id="rId750">
        <w:r>
          <w:t xml:space="preserve">Chapter 11: Revolutionizing Power Apps UI with </w:t>
        </w:r>
      </w:hyperlink>
    </w:p>
    <w:p>
      <w:pPr>
        <w:pStyle w:val="Para 028"/>
      </w:pPr>
      <w:hyperlink r:id="rId750">
        <w:r>
          <w:t>Microsoft Copilot: A Complete Project ����������������������������������������������557</w:t>
        </w:r>
      </w:hyperlink>
    </w:p>
    <w:p>
      <w:pPr>
        <w:pStyle w:val="Para 017"/>
      </w:pPr>
      <w:hyperlink r:id="rId751">
        <w:r>
          <w:t>Project Demo ����������������������������������������������������������������������������������������������������558</w:t>
        </w:r>
      </w:hyperlink>
    </w:p>
    <w:p>
      <w:pPr>
        <w:pStyle w:val="Para 024"/>
      </w:pPr>
      <w:hyperlink r:id="rId752">
        <w:r>
          <w:t>Creating a Modern Menu �����������������������������������������������������������������������������558</w:t>
        </w:r>
      </w:hyperlink>
    </w:p>
    <w:p>
      <w:pPr>
        <w:pStyle w:val="Para 024"/>
      </w:pPr>
      <w:hyperlink r:id="rId753">
        <w:r>
          <w:t>Creating the Menu Collapsible with Mode Switcher ������������������������������������613</w:t>
        </w:r>
      </w:hyperlink>
    </w:p>
    <w:p>
      <w:pPr>
        <w:pStyle w:val="Para 024"/>
      </w:pPr>
      <w:hyperlink r:id="rId754">
        <w:r>
          <w:t>Creating Complex UI Using Microsoft Copilot ����������������������������������������������660</w:t>
        </w:r>
      </w:hyperlink>
    </w:p>
    <w:p>
      <w:pPr>
        <w:pStyle w:val="Para 017"/>
      </w:pPr>
      <w:hyperlink r:id="rId755">
        <w:r>
          <w:t>Summary�����������������������������������������������������������������������������������������������������������679</w:t>
        </w:r>
      </w:hyperlink>
    </w:p>
    <w:p>
      <w:pPr>
        <w:pStyle w:val="Para 028"/>
      </w:pPr>
      <w:hyperlink r:id="rId756">
        <w:r>
          <w:t>Chapter 12: Visions of the Future: Copilot’s Evolving Landscape �����681</w:t>
        </w:r>
      </w:hyperlink>
    </w:p>
    <w:p>
      <w:pPr>
        <w:pStyle w:val="Para 017"/>
      </w:pPr>
      <w:hyperlink r:id="rId757">
        <w:r>
          <w:t>Trailblazing Trends: The Next Wave in App Development ����������������������������������682</w:t>
        </w:r>
      </w:hyperlink>
    </w:p>
    <w:p>
      <w:pPr>
        <w:pStyle w:val="Para 024"/>
      </w:pPr>
      <w:hyperlink r:id="rId758">
        <w:r>
          <w:t>AI Integration �����������������������������������������������������������������������������������������������682</w:t>
        </w:r>
      </w:hyperlink>
    </w:p>
    <w:p>
      <w:pPr>
        <w:pStyle w:val="Para 024"/>
      </w:pPr>
      <w:hyperlink r:id="rId759">
        <w:r>
          <w:t>Low-Code/No-Code Platforms ���������������������������������������������������������������������682</w:t>
        </w:r>
      </w:hyperlink>
    </w:p>
    <w:p>
      <w:pPr>
        <w:pStyle w:val="Para 024"/>
      </w:pPr>
      <w:hyperlink r:id="rId760">
        <w:r>
          <w:t>Cross-Platform Development ����������������������������������������������������������������������683</w:t>
        </w:r>
      </w:hyperlink>
    </w:p>
    <w:p>
      <w:pPr>
        <w:pStyle w:val="Para 024"/>
      </w:pPr>
      <w:hyperlink r:id="rId761">
        <w:r>
          <w:t>Augmented Reality (AR) and Virtual Reality (VR) �����������������������������������������683</w:t>
        </w:r>
      </w:hyperlink>
    </w:p>
    <w:p>
      <w:pPr>
        <w:pStyle w:val="Para 024"/>
      </w:pPr>
      <w:hyperlink r:id="rId762">
        <w:r>
          <w:t>Blockchain Technology ��������������������������������������������������������������������������������684</w:t>
        </w:r>
      </w:hyperlink>
    </w:p>
    <w:p>
      <w:pPr>
        <w:pStyle w:val="Para 017"/>
      </w:pPr>
      <w:hyperlink r:id="rId763">
        <w:r>
          <w:t>Upcoming Innovations in Copilot Technology ����������������������������������������������������684</w:t>
        </w:r>
      </w:hyperlink>
    </w:p>
    <w:p>
      <w:pPr>
        <w:pStyle w:val="Para 024"/>
      </w:pPr>
      <w:hyperlink r:id="rId764">
        <w:r>
          <w:t>Microsoft Copilot (Microsoft 365) ����������������������������������������������������������������685</w:t>
        </w:r>
      </w:hyperlink>
    </w:p>
    <w:p>
      <w:pPr>
        <w:pStyle w:val="Para 024"/>
      </w:pPr>
      <w:hyperlink r:id="rId765">
        <w:r>
          <w:t>Microsoft Viva ����������������������������������������������������������������������������������������������686</w:t>
        </w:r>
      </w:hyperlink>
    </w:p>
    <w:p>
      <w:pPr>
        <w:pStyle w:val="Para 024"/>
      </w:pPr>
      <w:hyperlink r:id="rId766">
        <w:r>
          <w:t>OneNote �������������������������������������������������������������������������������������������������������687</w:t>
        </w:r>
      </w:hyperlink>
    </w:p>
    <w:p>
      <w:pPr>
        <w:pStyle w:val="Para 024"/>
      </w:pPr>
      <w:hyperlink r:id="rId767">
        <w:r>
          <w:t>Outlook ��������������������������������������������������������������������������������������������������������688</w:t>
        </w:r>
      </w:hyperlink>
    </w:p>
    <w:p>
      <w:pPr>
        <w:pStyle w:val="Para 024"/>
      </w:pPr>
      <w:hyperlink r:id="rId768">
        <w:r>
          <w:t>Microsoft Purview ���������������������������������������������������������������������������������������689</w:t>
        </w:r>
      </w:hyperlink>
    </w:p>
    <w:p>
      <w:pPr>
        <w:pStyle w:val="Para 017"/>
      </w:pPr>
      <w:hyperlink r:id="rId769">
        <w:r>
          <w:t>Predicting Future Trends in Power Apps Development �������������������������������������690</w:t>
        </w:r>
      </w:hyperlink>
    </w:p>
    <w:p>
      <w:pPr>
        <w:pStyle w:val="Para 024"/>
      </w:pPr>
      <w:hyperlink r:id="rId770">
        <w:r>
          <w:t>Greater Customization ���������������������������������������������������������������������������������690</w:t>
        </w:r>
      </w:hyperlink>
    </w:p>
    <w:p>
      <w:pPr>
        <w:pStyle w:val="Para 024"/>
      </w:pPr>
      <w:hyperlink r:id="rId771">
        <w:r>
          <w:t>Integration with Other Microsoft Services ���������������������������������������������������691</w:t>
        </w:r>
      </w:hyperlink>
    </w:p>
    <w:p>
      <w:pPr>
        <w:pStyle w:val="Para 024"/>
      </w:pPr>
      <w:hyperlink r:id="rId772">
        <w:r>
          <w:t>AI and Automation Features ������������������������������������������������������������������������691</w:t>
        </w:r>
      </w:hyperlink>
    </w:p>
    <w:p>
      <w:bookmarkStart w:id="14" w:name="Table_of_ConTenTs_6"/>
      <w:pPr>
        <w:pStyle w:val="Heading 1"/>
      </w:pPr>
      <w:r>
        <w:t>Table of ConTenTs</w:t>
      </w:r>
      <w:bookmarkEnd w:id="14"/>
    </w:p>
    <w:p>
      <w:pPr>
        <w:pStyle w:val="Para 017"/>
      </w:pPr>
      <w:hyperlink r:id="rId773">
        <w:r>
          <w:t>Expanded Template Libraries ����������������������������������������������������������������������692</w:t>
        </w:r>
      </w:hyperlink>
    </w:p>
    <w:p>
      <w:pPr>
        <w:pStyle w:val="Para 017"/>
      </w:pPr>
      <w:hyperlink r:id="rId774">
        <w:r>
          <w:t>Community Contributions ����������������������������������������������������������������������������692</w:t>
        </w:r>
      </w:hyperlink>
    </w:p>
    <w:p>
      <w:pPr>
        <w:pStyle w:val="Para 032"/>
      </w:pPr>
      <w:hyperlink r:id="rId775">
        <w:r>
          <w:t>The Future of AI Builder and Power Apps: What’s Next? �����������������������������������692</w:t>
        </w:r>
      </w:hyperlink>
    </w:p>
    <w:p>
      <w:pPr>
        <w:pStyle w:val="Para 017"/>
      </w:pPr>
      <w:hyperlink r:id="rId776">
        <w:r>
          <w:t>AI Builder �����������������������������������������������������������������������������������������������������693</w:t>
        </w:r>
      </w:hyperlink>
    </w:p>
    <w:p>
      <w:pPr>
        <w:pStyle w:val="Para 017"/>
      </w:pPr>
      <w:hyperlink r:id="rId777">
        <w:r>
          <w:t>Power Apps ��������������������������������������������������������������������������������������������������699</w:t>
        </w:r>
      </w:hyperlink>
    </w:p>
    <w:p>
      <w:pPr>
        <w:pStyle w:val="Para 032"/>
      </w:pPr>
      <w:hyperlink r:id="rId778">
        <w:r>
          <w:t>Summary�����������������������������������������������������������������������������������������������������������702</w:t>
        </w:r>
      </w:hyperlink>
    </w:p>
    <w:p>
      <w:pPr>
        <w:pStyle w:val="Para 039"/>
      </w:pPr>
      <w:hyperlink r:id="rId779">
        <w:r>
          <w:t>Chapter 13: Copilot Success Stories: Lessons from the Field ����������705</w:t>
        </w:r>
      </w:hyperlink>
    </w:p>
    <w:p>
      <w:pPr>
        <w:pStyle w:val="Para 032"/>
      </w:pPr>
      <w:hyperlink r:id="rId780">
        <w:r>
          <w:t>Inspirational Stories of Success ������������������������������������������������������������������������705</w:t>
        </w:r>
      </w:hyperlink>
    </w:p>
    <w:p>
      <w:pPr>
        <w:pStyle w:val="Para 017"/>
      </w:pPr>
      <w:hyperlink r:id="rId781">
        <w:r>
          <w:t xml:space="preserve">KPMG: Harnessing the Power of AI-Driven Productivity with </w:t>
        </w:r>
      </w:hyperlink>
    </w:p>
    <w:p>
      <w:pPr>
        <w:pStyle w:val="Para 017"/>
      </w:pPr>
      <w:hyperlink r:id="rId781">
        <w:r>
          <w:t>Microsoft 365 Copilot ����������������������������������������������������������������������������������706</w:t>
        </w:r>
      </w:hyperlink>
    </w:p>
    <w:p>
      <w:pPr>
        <w:pStyle w:val="Para 017"/>
      </w:pPr>
      <w:hyperlink r:id="rId782">
        <w:r>
          <w:t xml:space="preserve">Nsure: Streamlining Insurance Operations and Enhancing Customer </w:t>
        </w:r>
      </w:hyperlink>
    </w:p>
    <w:p>
      <w:pPr>
        <w:pStyle w:val="Para 017"/>
      </w:pPr>
      <w:hyperlink r:id="rId782">
        <w:r>
          <w:t>Experiences with the Power Platform ���������������������������������������������������������708</w:t>
        </w:r>
      </w:hyperlink>
    </w:p>
    <w:p>
      <w:pPr>
        <w:pStyle w:val="Para 017"/>
      </w:pPr>
      <w:hyperlink r:id="rId783">
        <w:r>
          <w:t>Hargreaves Lansdown: Revolutionizing Efficiency with Microsoft Copilot ����� 710</w:t>
        </w:r>
      </w:hyperlink>
    </w:p>
    <w:p>
      <w:pPr>
        <w:pStyle w:val="Para 017"/>
      </w:pPr>
      <w:hyperlink r:id="rId784">
        <w:r>
          <w:t>PG&amp;E: Transforming Operations with Microsoft Copilot and Teams �������������712</w:t>
        </w:r>
      </w:hyperlink>
    </w:p>
    <w:p>
      <w:pPr>
        <w:pStyle w:val="Para 017"/>
      </w:pPr>
      <w:hyperlink r:id="rId785">
        <w:r>
          <w:t>Air India: Elevating Airline Operations with Microsoft Copilot and Teams ���714</w:t>
        </w:r>
      </w:hyperlink>
    </w:p>
    <w:p>
      <w:pPr>
        <w:pStyle w:val="Para 032"/>
      </w:pPr>
      <w:hyperlink r:id="rId786">
        <w:r>
          <w:t>Summary�����������������������������������������������������������������������������������������������������������716</w:t>
        </w:r>
      </w:hyperlink>
    </w:p>
    <w:p>
      <w:pPr>
        <w:pStyle w:val="Para 039"/>
      </w:pPr>
      <w:hyperlink r:id="rId787">
        <w:r>
          <w:t>Chapter 14: Comprehensive Resources ��������������������������������������������717</w:t>
        </w:r>
      </w:hyperlink>
    </w:p>
    <w:p>
      <w:pPr>
        <w:pStyle w:val="Para 032"/>
      </w:pPr>
      <w:hyperlink r:id="rId788">
        <w:r>
          <w:t>The Copilot Lexicon: Glossary and Key Definitions �������������������������������������������717</w:t>
        </w:r>
      </w:hyperlink>
    </w:p>
    <w:p>
      <w:pPr>
        <w:pStyle w:val="Para 032"/>
      </w:pPr>
      <w:hyperlink r:id="rId789">
        <w:r>
          <w:t>Beyond the Book: Extended Resources �������������������������������������������������������������747</w:t>
        </w:r>
      </w:hyperlink>
    </w:p>
    <w:p>
      <w:pPr>
        <w:pStyle w:val="Para 017"/>
      </w:pPr>
      <w:hyperlink r:id="rId790">
        <w:r>
          <w:t>Resources for Microsoft Copilot ������������������������������������������������������������������748</w:t>
        </w:r>
      </w:hyperlink>
    </w:p>
    <w:p>
      <w:pPr>
        <w:pStyle w:val="Para 017"/>
      </w:pPr>
      <w:hyperlink r:id="rId791">
        <w:r>
          <w:t>Resources for Microsoft Copilot Studio �������������������������������������������������������750</w:t>
        </w:r>
      </w:hyperlink>
    </w:p>
    <w:p>
      <w:pPr>
        <w:pStyle w:val="Para 017"/>
      </w:pPr>
      <w:hyperlink r:id="rId792">
        <w:r>
          <w:t>Resources for Microsoft Power Apps ����������������������������������������������������������751</w:t>
        </w:r>
      </w:hyperlink>
    </w:p>
    <w:p>
      <w:pPr>
        <w:pStyle w:val="Para 017"/>
      </w:pPr>
      <w:hyperlink r:id="rId793">
        <w:r>
          <w:t>Resources for AI Builder ������������������������������������������������������������������������������754</w:t>
        </w:r>
      </w:hyperlink>
    </w:p>
    <w:p>
      <w:pPr>
        <w:pStyle w:val="Para 017"/>
      </w:pPr>
      <w:hyperlink r:id="rId794">
        <w:r>
          <w:t>Resources for Microsoft Power Automate ���������������������������������������������������755</w:t>
        </w:r>
      </w:hyperlink>
    </w:p>
    <w:p>
      <w:pPr>
        <w:pStyle w:val="Para 032"/>
      </w:pPr>
      <w:hyperlink r:id="rId795">
        <w:r>
          <w:t>Online Communities and Forums ����������������������������������������������������������������������757</w:t>
        </w:r>
      </w:hyperlink>
    </w:p>
    <w:p>
      <w:pPr>
        <w:pStyle w:val="Para 032"/>
      </w:pPr>
      <w:hyperlink r:id="rId796">
        <w:r>
          <w:t>Summary�����������������������������������������������������������������������������������������������������������764</w:t>
        </w:r>
      </w:hyperlink>
    </w:p>
    <w:p>
      <w:pPr>
        <w:pStyle w:val="Para 005"/>
      </w:pPr>
      <w:r>
        <w:t/>
      </w:r>
    </w:p>
    <w:p>
      <w:pPr>
        <w:pStyle w:val="Para 001"/>
      </w:pPr>
      <w:r>
        <w:t xml:space="preserve"> Index �������������������������������������������������������������������������������������������������767</w:t>
      </w:r>
    </w:p>
    <w:p>
      <w:bookmarkStart w:id="15" w:name="About_the_Author"/>
      <w:pPr>
        <w:pStyle w:val="Para 034"/>
      </w:pPr>
      <w:r>
        <w:t>About the Author</w:t>
      </w:r>
      <w:bookmarkEnd w:id="15"/>
    </w:p>
    <w:p>
      <w:pPr>
        <w:pStyle w:val="Para 005"/>
      </w:pPr>
      <w:r>
        <w:t/>
      </w:r>
    </w:p>
    <w:p>
      <w:pPr>
        <w:pStyle w:val="Para 012"/>
      </w:pPr>
      <w:r>
        <w:rPr>
          <w:rStyle w:val="Text0"/>
        </w:rPr>
        <w:t xml:space="preserve">Rezwanur Rahman, </w:t>
      </w:r>
      <w:r>
        <w:t xml:space="preserve">the visionary CEO and managing director of Backend Emerging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1092200"/>
            <wp:effectExtent l="0" r="0" t="0" b="0"/>
            <wp:wrapTopAndBottom/>
            <wp:docPr id="3" name="index-15_1.jpg" descr="index-15_1.jpg"/>
            <wp:cNvGraphicFramePr>
              <a:graphicFrameLocks noChangeAspect="1"/>
            </wp:cNvGraphicFramePr>
            <a:graphic>
              <a:graphicData uri="http://schemas.openxmlformats.org/drawingml/2006/picture">
                <pic:pic>
                  <pic:nvPicPr>
                    <pic:cNvPr id="0" name="index-15_1.jpg" descr="index-15_1.jpg"/>
                    <pic:cNvPicPr/>
                  </pic:nvPicPr>
                  <pic:blipFill>
                    <a:blip r:embed="rId7"/>
                    <a:stretch>
                      <a:fillRect/>
                    </a:stretch>
                  </pic:blipFill>
                  <pic:spPr>
                    <a:xfrm>
                      <a:off x="0" y="0"/>
                      <a:ext cx="965200" cy="1092200"/>
                    </a:xfrm>
                    <a:prstGeom prst="rect">
                      <a:avLst/>
                    </a:prstGeom>
                  </pic:spPr>
                </pic:pic>
              </a:graphicData>
            </a:graphic>
          </wp:anchor>
        </w:drawing>
      </w:r>
    </w:p>
    <w:p>
      <w:pPr>
        <w:pStyle w:val="Para 012"/>
      </w:pPr>
      <w:r>
        <w:t xml:space="preserve">Business Limited (Backend EBL), stands at the forefront of the tech world as an expert cloud solution architect. His accolades include being a Microsoft MVP in Microsoft Copilot &amp; Microsoft 365 development and a Microsoft Certified Trainer (MCT), reflecting his deep-seated passion for innovation and software development. Rezwanur’s academic journey </w:t>
      </w:r>
    </w:p>
    <w:p>
      <w:pPr>
        <w:pStyle w:val="Normal"/>
      </w:pPr>
      <w:r>
        <w:t xml:space="preserve">began at the American International University-Bangladesh (AIUB), where </w:t>
      </w:r>
    </w:p>
    <w:p>
      <w:pPr>
        <w:pStyle w:val="Normal"/>
      </w:pPr>
      <w:r>
        <w:t xml:space="preserve">he specialized in software engineering, laying a strong foundation for his </w:t>
      </w:r>
    </w:p>
    <w:p>
      <w:pPr>
        <w:pStyle w:val="Normal"/>
      </w:pPr>
      <w:r>
        <w:t xml:space="preserve">illustrious career. </w:t>
      </w:r>
    </w:p>
    <w:p>
      <w:pPr>
        <w:pStyle w:val="Para 005"/>
      </w:pPr>
      <w:r>
        <w:t xml:space="preserve">Rezwanur’s professional trajectory is marked by pivotal roles, </w:t>
      </w:r>
    </w:p>
    <w:p>
      <w:pPr>
        <w:pStyle w:val="Normal"/>
      </w:pPr>
      <w:r>
        <w:t xml:space="preserve">including senior technical lead (escalation engineer) for Microsoft </w:t>
      </w:r>
    </w:p>
    <w:p>
      <w:pPr>
        <w:pStyle w:val="Normal"/>
      </w:pPr>
      <w:r>
        <w:t xml:space="preserve">365 Global Support at Microsoft and technical evangelist-intern at </w:t>
      </w:r>
    </w:p>
    <w:p>
      <w:pPr>
        <w:pStyle w:val="Normal"/>
      </w:pPr>
      <w:r>
        <w:t xml:space="preserve">Microsoft Bangladesh. These positions equipped him with a profound </w:t>
      </w:r>
    </w:p>
    <w:p>
      <w:pPr>
        <w:pStyle w:val="Normal"/>
      </w:pPr>
      <w:r>
        <w:t xml:space="preserve">understanding of modern technology trends and their practical </w:t>
      </w:r>
    </w:p>
    <w:p>
      <w:pPr>
        <w:pStyle w:val="Normal"/>
      </w:pPr>
      <w:r>
        <w:t>applications.</w:t>
      </w:r>
    </w:p>
    <w:p>
      <w:pPr>
        <w:pStyle w:val="Para 004"/>
      </w:pPr>
      <w:r>
        <w:t xml:space="preserve">In 2018, Rezwanur made history as the first Bangladeshi to receive </w:t>
      </w:r>
    </w:p>
    <w:p>
      <w:pPr>
        <w:pStyle w:val="Normal"/>
      </w:pPr>
      <w:r>
        <w:t xml:space="preserve">the Windows Insider MVP award. This was followed by the prestigious </w:t>
      </w:r>
    </w:p>
    <w:p>
      <w:pPr>
        <w:pStyle w:val="Normal"/>
      </w:pPr>
      <w:r>
        <w:t xml:space="preserve">Microsoft Most Valuable Professional (Microsoft MVP) award in Microsoft </w:t>
      </w:r>
    </w:p>
    <w:p>
      <w:pPr>
        <w:pStyle w:val="Normal"/>
      </w:pPr>
      <w:r>
        <w:t xml:space="preserve">365 Development in 2021, showcasing his unwavering dedication to </w:t>
      </w:r>
    </w:p>
    <w:p>
      <w:pPr>
        <w:pStyle w:val="Normal"/>
      </w:pPr>
      <w:r>
        <w:t xml:space="preserve">pushing technological boundaries, particularly within Microsoft platforms. </w:t>
      </w:r>
      <w:r>
        <w:rPr>
          <w:rStyle w:val="Text9"/>
        </w:rPr>
        <w:t>abouT The auThor</w:t>
      </w:r>
    </w:p>
    <w:p>
      <w:bookmarkStart w:id="16" w:name="Rezwanur_s_expertise_extends_glo"/>
      <w:pPr>
        <w:pStyle w:val="Normal"/>
      </w:pPr>
      <w:r>
        <w:t>Rezwanur’s expertise extends globally through his participation in renowned international speaking events like Microsoft Ignite, Microsoft AI Tour, Global Power Platform Bootcamp, M365 Developer Conferences, TeamsNations, GraphDevDay, and Global AI Bootcamps. These engagements have allowed him to share his insights and knowledge with a worldwide audience.</w:t>
      </w:r>
      <w:bookmarkEnd w:id="16"/>
    </w:p>
    <w:p>
      <w:pPr>
        <w:pStyle w:val="Normal"/>
      </w:pPr>
      <w:r>
        <w:t>His involvement in cybersecurity, through collaborations with the Bangladesh Grey Hat Hackers and Cybersecurity Alliance-Bangladesh, adds another layer to his professional portfolio, emphasizing his commitment to promoting secure and ethical technological practices.</w:t>
      </w:r>
    </w:p>
    <w:p>
      <w:pPr>
        <w:pStyle w:val="Normal"/>
      </w:pPr>
      <w:r>
        <w:t xml:space="preserve">Driven by a desire to share his extensive knowledge and experience, Rezwanur authored </w:t>
      </w:r>
      <w:r>
        <w:rPr>
          <w:rStyle w:val="Text2"/>
        </w:rPr>
        <w:t>Mastering Copilot for Power Apps: Transforming App Development with AI Assistance</w:t>
      </w:r>
      <w:r>
        <w:t>. This book aims to demystify the integration of AI in app development, particularly through tools like Copilot in Power Apps, offering readers a comprehensive guide, from basic concepts to advanced applications.</w:t>
      </w:r>
    </w:p>
    <w:p>
      <w:pPr>
        <w:pStyle w:val="Normal"/>
      </w:pPr>
      <w:r>
        <w:t xml:space="preserve">Residing in Tirol, Austria, Rezwanur continues to be inspired by the potential of technology to innovate and transform, remaining at the cutting edge of the tech industry. </w:t>
      </w:r>
    </w:p>
    <w:p>
      <w:bookmarkStart w:id="17" w:name="About_the_Technical_Reviewer"/>
      <w:pPr>
        <w:pStyle w:val="Para 034"/>
      </w:pPr>
      <w:r>
        <w:t>About the Technical Reviewer</w:t>
      </w:r>
      <w:bookmarkEnd w:id="17"/>
    </w:p>
    <w:p>
      <w:pPr>
        <w:pStyle w:val="Para 005"/>
      </w:pPr>
      <w:r>
        <w:t/>
      </w:r>
    </w:p>
    <w:p>
      <w:pPr>
        <w:pStyle w:val="Para 012"/>
      </w:pPr>
      <w:r>
        <w:rPr>
          <w:rStyle w:val="Text0"/>
        </w:rPr>
        <w:t xml:space="preserve">Kanwal Khipple </w:t>
      </w:r>
      <w:r>
        <w:t xml:space="preserve">is a dynamic leader, seasoned Power Platform expert, and CEO of 2toLead, a premier Microsoft consulting firm. With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1219200"/>
            <wp:effectExtent l="0" r="0" t="0" b="0"/>
            <wp:wrapTopAndBottom/>
            <wp:docPr id="4" name="index-17_1.jpg" descr="index-17_1.jpg"/>
            <wp:cNvGraphicFramePr>
              <a:graphicFrameLocks noChangeAspect="1"/>
            </wp:cNvGraphicFramePr>
            <a:graphic>
              <a:graphicData uri="http://schemas.openxmlformats.org/drawingml/2006/picture">
                <pic:pic>
                  <pic:nvPicPr>
                    <pic:cNvPr id="0" name="index-17_1.jpg" descr="index-17_1.jpg"/>
                    <pic:cNvPicPr/>
                  </pic:nvPicPr>
                  <pic:blipFill>
                    <a:blip r:embed="rId8"/>
                    <a:stretch>
                      <a:fillRect/>
                    </a:stretch>
                  </pic:blipFill>
                  <pic:spPr>
                    <a:xfrm>
                      <a:off x="0" y="0"/>
                      <a:ext cx="965200" cy="1219200"/>
                    </a:xfrm>
                    <a:prstGeom prst="rect">
                      <a:avLst/>
                    </a:prstGeom>
                  </pic:spPr>
                </pic:pic>
              </a:graphicData>
            </a:graphic>
          </wp:anchor>
        </w:drawing>
      </w:r>
    </w:p>
    <w:p>
      <w:pPr>
        <w:pStyle w:val="Para 012"/>
      </w:pPr>
      <w:r>
        <w:t xml:space="preserve">two decades of experience driving digital </w:t>
      </w:r>
    </w:p>
    <w:p>
      <w:pPr>
        <w:pStyle w:val="Para 012"/>
      </w:pPr>
      <w:r>
        <w:t>transformation and enabling organizations to maximize their investment in Microsoft 365, Kanwal is renowned for his deep expertise in user experience design, employee engagement, and modern workplace strategies.</w:t>
      </w:r>
    </w:p>
    <w:p>
      <w:pPr>
        <w:pStyle w:val="Para 012"/>
      </w:pPr>
      <w:r>
        <w:t xml:space="preserve">As a passionate advocate for technology </w:t>
      </w:r>
    </w:p>
    <w:p>
      <w:pPr>
        <w:pStyle w:val="Para 012"/>
      </w:pPr>
      <w:r>
        <w:t xml:space="preserve">adoption and innovation, Kanwal has guided </w:t>
      </w:r>
    </w:p>
    <w:p>
      <w:pPr>
        <w:pStyle w:val="Normal"/>
      </w:pPr>
      <w:r>
        <w:t xml:space="preserve">countless organizations through complex migrations, modernizations, and </w:t>
      </w:r>
    </w:p>
    <w:p>
      <w:pPr>
        <w:pStyle w:val="Normal"/>
      </w:pPr>
      <w:r>
        <w:t xml:space="preserve">change management initiatives. His approach is grounded in empathy, </w:t>
      </w:r>
    </w:p>
    <w:p>
      <w:pPr>
        <w:pStyle w:val="Normal"/>
      </w:pPr>
      <w:r>
        <w:t xml:space="preserve">creativity, and a strong focus on aligning technology with business goals to </w:t>
      </w:r>
    </w:p>
    <w:p>
      <w:pPr>
        <w:pStyle w:val="Normal"/>
      </w:pPr>
      <w:r>
        <w:t>deliver exceptional value.</w:t>
      </w:r>
    </w:p>
    <w:p>
      <w:pPr>
        <w:pStyle w:val="Para 005"/>
      </w:pPr>
      <w:r>
        <w:t xml:space="preserve">Kanwal is also a sought-after speaker, known for his engaging </w:t>
      </w:r>
    </w:p>
    <w:p>
      <w:pPr>
        <w:pStyle w:val="Normal"/>
      </w:pPr>
      <w:r>
        <w:t xml:space="preserve">storytelling and practical insights on technical implementation, </w:t>
      </w:r>
    </w:p>
    <w:p>
      <w:pPr>
        <w:pStyle w:val="Normal"/>
      </w:pPr>
      <w:r>
        <w:t xml:space="preserve">leadership, and user experience. His thought leadership extends beyond </w:t>
      </w:r>
    </w:p>
    <w:p>
      <w:pPr>
        <w:pStyle w:val="Normal"/>
      </w:pPr>
      <w:r>
        <w:t xml:space="preserve">the stage to his influential writing, where he frequently shares best </w:t>
      </w:r>
    </w:p>
    <w:p>
      <w:pPr>
        <w:pStyle w:val="Normal"/>
      </w:pPr>
      <w:r>
        <w:t xml:space="preserve">practices, case studies, and actionable advice for organizations navigating </w:t>
      </w:r>
    </w:p>
    <w:p>
      <w:pPr>
        <w:pStyle w:val="Normal"/>
      </w:pPr>
      <w:r>
        <w:t>their digital journeys.</w:t>
      </w:r>
    </w:p>
    <w:p>
      <w:pPr>
        <w:pStyle w:val="Para 012"/>
      </w:pPr>
      <w:r>
        <w:t xml:space="preserve">When he’s not driving transformation in the digital workplace, Kanwal </w:t>
      </w:r>
    </w:p>
    <w:p>
      <w:pPr>
        <w:pStyle w:val="Normal"/>
      </w:pPr>
      <w:r>
        <w:t xml:space="preserve">is dedicated to fostering an inclusive environment within his organization </w:t>
      </w:r>
    </w:p>
    <w:p>
      <w:pPr>
        <w:pStyle w:val="Normal"/>
      </w:pPr>
      <w:r>
        <w:t xml:space="preserve">and the broader tech community. He is a mentor, a leader, and an advocate </w:t>
      </w:r>
    </w:p>
    <w:p>
      <w:pPr>
        <w:pStyle w:val="Normal"/>
      </w:pPr>
      <w:r>
        <w:t xml:space="preserve">for continuous learning and generosity as key business values. </w:t>
      </w:r>
    </w:p>
    <w:p>
      <w:bookmarkStart w:id="18" w:name="Acknowledgments"/>
      <w:pPr>
        <w:pStyle w:val="Para 034"/>
      </w:pPr>
      <w:r>
        <w:t>Acknowledgments</w:t>
      </w:r>
      <w:bookmarkEnd w:id="18"/>
    </w:p>
    <w:p>
      <w:pPr>
        <w:pStyle w:val="Para 005"/>
      </w:pPr>
      <w:r>
        <w:t/>
      </w:r>
    </w:p>
    <w:p>
      <w:pPr>
        <w:pStyle w:val="Normal"/>
      </w:pPr>
      <w:r>
        <w:t xml:space="preserve">My deepest gratitude goes to my parents and parents-in-law for their </w:t>
      </w:r>
    </w:p>
    <w:p>
      <w:pPr>
        <w:pStyle w:val="Normal"/>
      </w:pPr>
      <w:r>
        <w:t xml:space="preserve">steadfast support and love. Their encouragement has been a constant </w:t>
      </w:r>
    </w:p>
    <w:p>
      <w:pPr>
        <w:pStyle w:val="Normal"/>
      </w:pPr>
      <w:r>
        <w:t xml:space="preserve">source of strength. I am also immensely grateful to my younger sister, </w:t>
      </w:r>
    </w:p>
    <w:p>
      <w:pPr>
        <w:pStyle w:val="Normal"/>
      </w:pPr>
      <w:r>
        <w:t xml:space="preserve">Zarin Tasnim, and my beautiful wife, Mobaswira Farzana Munia, whose </w:t>
      </w:r>
    </w:p>
    <w:p>
      <w:pPr>
        <w:pStyle w:val="Normal"/>
      </w:pPr>
      <w:r>
        <w:t>understanding and patience have been invaluable.</w:t>
      </w:r>
    </w:p>
    <w:p>
      <w:pPr>
        <w:pStyle w:val="Para 004"/>
      </w:pPr>
      <w:r>
        <w:t xml:space="preserve">I wish to express my sincere appreciation to my technical </w:t>
      </w:r>
    </w:p>
    <w:p>
      <w:pPr>
        <w:pStyle w:val="Normal"/>
      </w:pPr>
      <w:r>
        <w:t xml:space="preserve">reviewer, Kanwal Khipple, for his meticulous insights and feedback, </w:t>
      </w:r>
    </w:p>
    <w:p>
      <w:pPr>
        <w:pStyle w:val="Normal"/>
      </w:pPr>
      <w:r>
        <w:t xml:space="preserve">which have significantly enhanced the quality of this work. A special </w:t>
      </w:r>
    </w:p>
    <w:p>
      <w:pPr>
        <w:pStyle w:val="Normal"/>
      </w:pPr>
      <w:r>
        <w:t xml:space="preserve">acknowledgement to Apress, the publisher, for choosing me to write this </w:t>
      </w:r>
    </w:p>
    <w:p>
      <w:pPr>
        <w:pStyle w:val="Normal"/>
      </w:pPr>
      <w:r>
        <w:t>book and for their consistent support throughout the process.</w:t>
      </w:r>
    </w:p>
    <w:p>
      <w:pPr>
        <w:pStyle w:val="Para 004"/>
      </w:pPr>
      <w:r>
        <w:t xml:space="preserve">A heartfelt thanks to all the teams at Microsoft Bangladesh, Microsoft </w:t>
      </w:r>
    </w:p>
    <w:p>
      <w:pPr>
        <w:pStyle w:val="Normal"/>
      </w:pPr>
      <w:r>
        <w:t xml:space="preserve">Deutschland, and the Microsoft Global Headquarters. Your trust in my </w:t>
      </w:r>
    </w:p>
    <w:p>
      <w:pPr>
        <w:pStyle w:val="Normal"/>
      </w:pPr>
      <w:r>
        <w:t xml:space="preserve">abilities has been a tremendous motivation. Special thanks to EMEA </w:t>
      </w:r>
    </w:p>
    <w:p>
      <w:pPr>
        <w:pStyle w:val="Normal"/>
      </w:pPr>
      <w:r>
        <w:t xml:space="preserve">Lead, Community Program Management at Microsoft, Alice Piras, for </w:t>
      </w:r>
    </w:p>
    <w:p>
      <w:pPr>
        <w:pStyle w:val="Normal"/>
      </w:pPr>
      <w:r>
        <w:t xml:space="preserve">her exceptional support and guidance. Additionally, I am grateful to the </w:t>
      </w:r>
    </w:p>
    <w:p>
      <w:pPr>
        <w:pStyle w:val="Normal"/>
      </w:pPr>
      <w:r>
        <w:t xml:space="preserve">Microsoft Product Groups (PG) for their collaborative spirit, and to the </w:t>
      </w:r>
    </w:p>
    <w:p>
      <w:pPr>
        <w:pStyle w:val="Normal"/>
      </w:pPr>
      <w:r>
        <w:t xml:space="preserve">senior product manager Microsoft 365 Copilot and Microsoft Graph at </w:t>
      </w:r>
    </w:p>
    <w:p>
      <w:pPr>
        <w:pStyle w:val="Normal"/>
      </w:pPr>
      <w:r>
        <w:t>Microsoft, Fabian Williams, for his outstanding leadership.</w:t>
      </w:r>
    </w:p>
    <w:p>
      <w:pPr>
        <w:pStyle w:val="Para 004"/>
      </w:pPr>
      <w:r>
        <w:t xml:space="preserve">I am deeply thankful to my fellow Microsoft MVP colleagues. Your </w:t>
      </w:r>
    </w:p>
    <w:p>
      <w:pPr>
        <w:pStyle w:val="Normal"/>
      </w:pPr>
      <w:r>
        <w:t xml:space="preserve">continuous support and willingness to share knowledge have greatly </w:t>
      </w:r>
    </w:p>
    <w:p>
      <w:pPr>
        <w:pStyle w:val="Normal"/>
      </w:pPr>
      <w:r>
        <w:t>enriched my learning experience.</w:t>
      </w:r>
    </w:p>
    <w:p>
      <w:pPr>
        <w:pStyle w:val="Para 004"/>
      </w:pPr>
      <w:r>
        <w:t xml:space="preserve">Lastly, I am profoundly appreciative of my friend and legal advisor, </w:t>
      </w:r>
    </w:p>
    <w:p>
      <w:pPr>
        <w:pStyle w:val="Normal"/>
      </w:pPr>
      <w:r>
        <w:t xml:space="preserve">lawyer Mag. Stefan Gamsjäger. His wise counsel, steadfast support, and </w:t>
      </w:r>
    </w:p>
    <w:p>
      <w:pPr>
        <w:pStyle w:val="Normal"/>
      </w:pPr>
      <w:r>
        <w:t xml:space="preserve">assistance in making crucial decisions have been essential throughout this </w:t>
      </w:r>
    </w:p>
    <w:p>
      <w:pPr>
        <w:pStyle w:val="Normal"/>
      </w:pPr>
      <w:r>
        <w:t>journey.</w:t>
      </w:r>
    </w:p>
    <w:p>
      <w:pPr>
        <w:pStyle w:val="Para 005"/>
      </w:pPr>
      <w:r>
        <w:t xml:space="preserve">Thank you all for your invaluable contributions and unwavering </w:t>
      </w:r>
    </w:p>
    <w:p>
      <w:pPr>
        <w:pStyle w:val="Normal"/>
      </w:pPr>
      <w:r>
        <w:t>support.</w:t>
      </w:r>
    </w:p>
    <w:p>
      <w:bookmarkStart w:id="19" w:name="Introduction"/>
      <w:pPr>
        <w:pStyle w:val="Para 034"/>
      </w:pPr>
      <w:r>
        <w:t>Introduction</w:t>
      </w:r>
      <w:bookmarkEnd w:id="19"/>
    </w:p>
    <w:p>
      <w:pPr>
        <w:pStyle w:val="Para 005"/>
      </w:pPr>
      <w:r>
        <w:t/>
      </w:r>
    </w:p>
    <w:p>
      <w:pPr>
        <w:pStyle w:val="Normal"/>
      </w:pPr>
      <w:r>
        <w:t xml:space="preserve">Welcome to </w:t>
      </w:r>
      <w:r>
        <w:rPr>
          <w:rStyle w:val="Text2"/>
        </w:rPr>
        <w:t>Microsoft Copilot for Power Apps</w:t>
      </w:r>
      <w:r>
        <w:t xml:space="preserve">, a comprehensive resource </w:t>
      </w:r>
    </w:p>
    <w:p>
      <w:pPr>
        <w:pStyle w:val="Normal"/>
      </w:pPr>
      <w:r>
        <w:t xml:space="preserve">designed to guide you through the innovative capabilities and practical </w:t>
      </w:r>
    </w:p>
    <w:p>
      <w:pPr>
        <w:pStyle w:val="Normal"/>
      </w:pPr>
      <w:r>
        <w:t xml:space="preserve">applications of Microsoft’s latest AI-driven assistant for Power Apps. </w:t>
      </w:r>
    </w:p>
    <w:p>
      <w:pPr>
        <w:pStyle w:val="Normal"/>
      </w:pPr>
      <w:r>
        <w:t xml:space="preserve">This book is crafted for developers, IT professionals, and business users </w:t>
      </w:r>
    </w:p>
    <w:p>
      <w:pPr>
        <w:pStyle w:val="Normal"/>
      </w:pPr>
      <w:r>
        <w:t xml:space="preserve">who aim to harness the power of AI to streamline their app development </w:t>
      </w:r>
    </w:p>
    <w:p>
      <w:pPr>
        <w:pStyle w:val="Normal"/>
      </w:pPr>
      <w:r>
        <w:t>processes and enhance productivity.</w:t>
      </w:r>
    </w:p>
    <w:p>
      <w:pPr>
        <w:pStyle w:val="Para 005"/>
      </w:pPr>
      <w:r>
        <w:t/>
      </w:r>
    </w:p>
    <w:p>
      <w:pPr>
        <w:pStyle w:val="Para 026"/>
      </w:pPr>
      <w:r>
        <w:t xml:space="preserve"> What This Book Is About</w:t>
      </w:r>
    </w:p>
    <w:p>
      <w:pPr>
        <w:pStyle w:val="Normal"/>
      </w:pPr>
      <w:r>
        <w:rPr>
          <w:rStyle w:val="Text2"/>
        </w:rPr>
        <w:t>Microsoft Copilot for Power Apps</w:t>
      </w:r>
      <w:r>
        <w:t xml:space="preserve"> explores the transformative potential </w:t>
      </w:r>
    </w:p>
    <w:p>
      <w:pPr>
        <w:pStyle w:val="Normal"/>
      </w:pPr>
      <w:r>
        <w:t xml:space="preserve">of integrating AI into app development through Microsoft Copilot. The </w:t>
      </w:r>
    </w:p>
    <w:p>
      <w:pPr>
        <w:pStyle w:val="Normal"/>
      </w:pPr>
      <w:r>
        <w:t xml:space="preserve">book covers the functionalities, benefits, and prospects of using Copilot </w:t>
      </w:r>
    </w:p>
    <w:p>
      <w:pPr>
        <w:pStyle w:val="Normal"/>
      </w:pPr>
      <w:r>
        <w:t xml:space="preserve">within the Power Apps ecosystem. It provides step-by-step instructions, </w:t>
      </w:r>
    </w:p>
    <w:p>
      <w:pPr>
        <w:pStyle w:val="Normal"/>
      </w:pPr>
      <w:r>
        <w:t xml:space="preserve">case studies, and best practices to help you maximize the use of this </w:t>
      </w:r>
    </w:p>
    <w:p>
      <w:pPr>
        <w:pStyle w:val="Normal"/>
      </w:pPr>
      <w:r>
        <w:t>powerful tool.</w:t>
      </w:r>
    </w:p>
    <w:p>
      <w:pPr>
        <w:pStyle w:val="Para 005"/>
      </w:pPr>
      <w:r>
        <w:t/>
      </w:r>
    </w:p>
    <w:p>
      <w:pPr>
        <w:pStyle w:val="Para 026"/>
      </w:pPr>
      <w:r>
        <w:t xml:space="preserve"> Who This Book Is For</w:t>
      </w:r>
    </w:p>
    <w:p>
      <w:pPr>
        <w:pStyle w:val="Normal"/>
      </w:pPr>
      <w:r>
        <w:t xml:space="preserve">Whether you are a seasoned developer looking to incorporate AI into </w:t>
      </w:r>
    </w:p>
    <w:p>
      <w:pPr>
        <w:pStyle w:val="Normal"/>
      </w:pPr>
      <w:r>
        <w:t xml:space="preserve">your workflow, a business user aiming to create efficient applications </w:t>
      </w:r>
    </w:p>
    <w:p>
      <w:pPr>
        <w:pStyle w:val="Normal"/>
      </w:pPr>
      <w:r>
        <w:t xml:space="preserve">without extensive coding knowledge, or an IT professional responsible for </w:t>
      </w:r>
    </w:p>
    <w:p>
      <w:pPr>
        <w:pStyle w:val="Normal"/>
      </w:pPr>
      <w:r>
        <w:t xml:space="preserve">deploying and managing enterprise applications, this book offers valuable </w:t>
      </w:r>
    </w:p>
    <w:p>
      <w:pPr>
        <w:pStyle w:val="Normal"/>
      </w:pPr>
      <w:r>
        <w:t>insights and practical guidance tailored to your needs.</w:t>
      </w:r>
    </w:p>
    <w:p>
      <w:bookmarkStart w:id="20" w:name="InTroduCTIon"/>
      <w:pPr>
        <w:pStyle w:val="Para 068"/>
      </w:pPr>
      <w:r>
        <w:t>InTroduCTIon</w:t>
      </w:r>
      <w:bookmarkEnd w:id="20"/>
    </w:p>
    <w:p>
      <w:pPr>
        <w:pStyle w:val="Para 005"/>
      </w:pPr>
      <w:r>
        <w:t/>
      </w:r>
    </w:p>
    <w:p>
      <w:pPr>
        <w:pStyle w:val="Para 027"/>
      </w:pPr>
      <w:r>
        <w:t xml:space="preserve"> Structure of the Book</w:t>
      </w:r>
    </w:p>
    <w:p>
      <w:pPr>
        <w:pStyle w:val="Para 001"/>
      </w:pPr>
      <w:r>
        <w:t>The book is structured to take you on a journey from understanding the basics of Microsoft Copilot to mastering its advanced features and applications. Here’s a brief overview of what each chapter covers:</w:t>
      </w:r>
    </w:p>
    <w:p>
      <w:pPr>
        <w:pStyle w:val="0 Block"/>
      </w:pPr>
    </w:p>
    <w:p>
      <w:bookmarkStart w:id="21" w:name="Chapter_1__Unveiling_Copilot__A"/>
      <w:pPr>
        <w:pStyle w:val="Para 046"/>
        <w:pageBreakBefore w:val="on"/>
      </w:pPr>
      <w:r>
        <w:t>Chapter</w:t>
      </w:r>
      <w:hyperlink r:id="rId603">
        <w:r>
          <w:rPr>
            <w:rStyle w:val="Text1"/>
          </w:rPr>
          <w:t xml:space="preserve"> </w:t>
          <w:t>1</w:t>
        </w:r>
      </w:hyperlink>
      <w:r>
        <w:t>: Unveiling Copilot: A New Era in Power Apps</w:t>
      </w:r>
      <w:bookmarkEnd w:id="21"/>
    </w:p>
    <w:p>
      <w:pPr>
        <w:pStyle w:val="Normal"/>
      </w:pPr>
      <w:r>
        <w:t>This chapter provides an overview of Copilot, its core features, and the benefits it offers to Power Apps users. You’ll learn about the evolution of AI in app development and how Copilot stands out as a game-changer.</w:t>
      </w:r>
    </w:p>
    <w:p>
      <w:pPr>
        <w:pStyle w:val="0 Block"/>
      </w:pPr>
    </w:p>
    <w:p>
      <w:bookmarkStart w:id="22" w:name="Chapter_2__Embarking_on_the_Copi"/>
      <w:pPr>
        <w:pStyle w:val="Para 046"/>
        <w:pageBreakBefore w:val="on"/>
      </w:pPr>
      <w:r>
        <w:t>Chapter</w:t>
      </w:r>
      <w:hyperlink r:id="rId626">
        <w:r>
          <w:rPr>
            <w:rStyle w:val="Text1"/>
          </w:rPr>
          <w:t xml:space="preserve"> </w:t>
          <w:t>2</w:t>
        </w:r>
      </w:hyperlink>
      <w:r>
        <w:t>: Embarking on the Copilot Journey</w:t>
      </w:r>
      <w:bookmarkEnd w:id="22"/>
    </w:p>
    <w:p>
      <w:pPr>
        <w:pStyle w:val="Normal"/>
      </w:pPr>
      <w:r>
        <w:t>This chapter describes the process for setting up and optimizing Microsoft Copilot for Power Apps, focusing on simple deployment due to its online service model. It covers the different licensing options, setting up a conducive testing and development environment, and troubleshooting issues related to proxy servers.</w:t>
      </w:r>
    </w:p>
    <w:p>
      <w:pPr>
        <w:pStyle w:val="0 Block"/>
      </w:pPr>
    </w:p>
    <w:p>
      <w:bookmarkStart w:id="23" w:name="Chapter_3__Mastering_the_Core__C"/>
      <w:pPr>
        <w:pStyle w:val="Para 046"/>
        <w:pageBreakBefore w:val="on"/>
      </w:pPr>
      <w:r>
        <w:t>Chapter</w:t>
      </w:r>
      <w:hyperlink r:id="rId641">
        <w:r>
          <w:rPr>
            <w:rStyle w:val="Text1"/>
          </w:rPr>
          <w:t xml:space="preserve"> </w:t>
          <w:t>3</w:t>
        </w:r>
      </w:hyperlink>
      <w:r>
        <w:t>: Mastering the Core: Copilot’s Engine Room</w:t>
      </w:r>
      <w:bookmarkEnd w:id="23"/>
    </w:p>
    <w:p>
      <w:pPr>
        <w:pStyle w:val="Normal"/>
      </w:pPr>
      <w:r>
        <w:t>Focused on the AI Builder at the heart of Microsoft Copilot, this chapter explains how AI Builder helps developers build and launch AI models quickly using an accessible low-code approach. It details how Microsoft Azure services enhance the architecture of Copilot, making AI accessible to all developers.</w:t>
      </w:r>
    </w:p>
    <w:p>
      <w:pPr>
        <w:pStyle w:val="0 Block"/>
      </w:pPr>
    </w:p>
    <w:p>
      <w:bookmarkStart w:id="24" w:name="Chapter_4__Crafting_Power_Apps_w"/>
      <w:pPr>
        <w:pStyle w:val="Para 046"/>
        <w:pageBreakBefore w:val="on"/>
      </w:pPr>
      <w:r>
        <w:t>Chapter</w:t>
      </w:r>
      <w:hyperlink r:id="rId661">
        <w:r>
          <w:rPr>
            <w:rStyle w:val="Text1"/>
          </w:rPr>
          <w:t xml:space="preserve"> </w:t>
          <w:t>4</w:t>
        </w:r>
      </w:hyperlink>
      <w:r>
        <w:t>: Crafting Power Apps with Copilot: The Essentials</w:t>
      </w:r>
      <w:bookmarkEnd w:id="24"/>
    </w:p>
    <w:p>
      <w:pPr>
        <w:pStyle w:val="Normal"/>
      </w:pPr>
      <w:r>
        <w:t>This chapter guides you through the process of building functional and aesthetically pleasing Power Apps using Microsoft Copilot. It covers the distinctions between Canvas and model-driven apps, and explains how to automate modifications and adjust UI components using straightforward, natural language commands.</w:t>
      </w:r>
    </w:p>
    <w:p>
      <w:pPr>
        <w:pStyle w:val="0 Block"/>
      </w:pPr>
    </w:p>
    <w:p>
      <w:bookmarkStart w:id="25" w:name="Chapter_5__Advanced_Customizatio"/>
      <w:pPr>
        <w:pStyle w:val="Para 046"/>
        <w:pageBreakBefore w:val="on"/>
      </w:pPr>
      <w:r>
        <w:t>Chapter</w:t>
      </w:r>
      <w:hyperlink r:id="rId669">
        <w:r>
          <w:rPr>
            <w:rStyle w:val="Text1"/>
          </w:rPr>
          <w:t xml:space="preserve"> </w:t>
          <w:t>5</w:t>
        </w:r>
      </w:hyperlink>
      <w:r>
        <w:t>: Advanced Customizations and Automation with Copilot</w:t>
      </w:r>
      <w:bookmarkEnd w:id="25"/>
    </w:p>
    <w:p>
      <w:pPr>
        <w:pStyle w:val="Normal"/>
      </w:pPr>
      <w:r>
        <w:t>This chapter introduces advanced customization techniques, including optimizing layouts, employing grid systems, and integrating diverse data sources. It also explores the powerful capabilities of Copilot functionalities such as Copilot Chat, Copilot Studio, and Copilot Answer.</w:t>
      </w:r>
    </w:p>
    <w:p>
      <w:bookmarkStart w:id="26" w:name="InTroduCTIon_1"/>
      <w:pPr>
        <w:pStyle w:val="Para 077"/>
      </w:pPr>
      <w:r>
        <w:t>InTroduCTIon</w:t>
      </w:r>
      <w:bookmarkEnd w:id="26"/>
    </w:p>
    <w:p>
      <w:pPr>
        <w:pStyle w:val="0 Block"/>
      </w:pPr>
    </w:p>
    <w:p>
      <w:bookmarkStart w:id="27" w:name="Chapter_6__Advanced_UI_UX_Techni"/>
      <w:pPr>
        <w:pStyle w:val="Para 078"/>
        <w:pageBreakBefore w:val="on"/>
      </w:pPr>
      <w:r>
        <w:t>Chapter</w:t>
      </w:r>
      <w:hyperlink r:id="rId678">
        <w:r>
          <w:rPr>
            <w:rStyle w:val="Text1"/>
          </w:rPr>
          <w:t xml:space="preserve"> </w:t>
          <w:t>6</w:t>
          <w:t>: A</w:t>
        </w:r>
      </w:hyperlink>
      <w:r>
        <w:t>dvanced UI/UX Techniques in Power Apps Development</w:t>
        <w:t xml:space="preserve"> This chapter explains how to integrate advanced AI capabilities </w:t>
      </w:r>
      <w:bookmarkEnd w:id="27"/>
    </w:p>
    <w:p>
      <w:pPr>
        <w:pStyle w:val="Normal"/>
      </w:pPr>
      <w:r>
        <w:t xml:space="preserve">into Power Apps using AI Builder. It covers adding AI models like text </w:t>
      </w:r>
    </w:p>
    <w:p>
      <w:pPr>
        <w:pStyle w:val="Normal"/>
      </w:pPr>
      <w:r>
        <w:t xml:space="preserve">recognition, sentiment analysis, and document processing to your </w:t>
      </w:r>
    </w:p>
    <w:p>
      <w:pPr>
        <w:pStyle w:val="Normal"/>
      </w:pPr>
      <w:r>
        <w:t>applications, enhancing their functionality and user experience.</w:t>
      </w:r>
    </w:p>
    <w:p>
      <w:pPr>
        <w:pStyle w:val="0 Block"/>
      </w:pPr>
    </w:p>
    <w:p>
      <w:bookmarkStart w:id="28" w:name="Chapter_7__Dynamic_Content__Comm"/>
      <w:pPr>
        <w:pStyle w:val="Para 091"/>
        <w:pageBreakBefore w:val="on"/>
      </w:pPr>
      <w:r>
        <w:t>Chapter</w:t>
      </w:r>
      <w:hyperlink r:id="rId685">
        <w:r>
          <w:rPr>
            <w:rStyle w:val="Text1"/>
          </w:rPr>
          <w:t xml:space="preserve"> </w:t>
          <w:t>7</w:t>
        </w:r>
      </w:hyperlink>
      <w:r>
        <w:t xml:space="preserve">: Dynamic Content, Comments, and Copilot </w:t>
      </w:r>
      <w:bookmarkEnd w:id="28"/>
    </w:p>
    <w:p>
      <w:pPr>
        <w:pStyle w:val="Para 013"/>
      </w:pPr>
      <w:r>
        <w:t>Customization in Power Apps</w:t>
      </w:r>
    </w:p>
    <w:p>
      <w:pPr>
        <w:pStyle w:val="Para 004"/>
      </w:pPr>
      <w:r>
        <w:t xml:space="preserve">This chapter demonstrates how to create dynamic and engaging user </w:t>
      </w:r>
    </w:p>
    <w:p>
      <w:pPr>
        <w:pStyle w:val="Normal"/>
      </w:pPr>
      <w:r>
        <w:t xml:space="preserve">interfaces (UI) with Copilot, focusing on practical implementation by </w:t>
      </w:r>
    </w:p>
    <w:p>
      <w:pPr>
        <w:pStyle w:val="Normal"/>
      </w:pPr>
      <w:r>
        <w:t xml:space="preserve">designing modern menus and crafting sophisticated UIs for canvas apps in </w:t>
      </w:r>
    </w:p>
    <w:p>
      <w:pPr>
        <w:pStyle w:val="Normal"/>
      </w:pPr>
      <w:r>
        <w:t>tablet format.</w:t>
      </w:r>
    </w:p>
    <w:p>
      <w:pPr>
        <w:pStyle w:val="0 Block"/>
      </w:pPr>
    </w:p>
    <w:p>
      <w:bookmarkStart w:id="29" w:name="Chapter_8__Integrating_Diverse_D"/>
      <w:pPr>
        <w:pStyle w:val="Para 069"/>
        <w:pageBreakBefore w:val="on"/>
      </w:pPr>
      <w:r>
        <w:t>Chapter</w:t>
      </w:r>
      <w:hyperlink r:id="rId710">
        <w:r>
          <w:rPr>
            <w:rStyle w:val="Text1"/>
          </w:rPr>
          <w:t xml:space="preserve"> </w:t>
          <w:t>8</w:t>
        </w:r>
      </w:hyperlink>
      <w:r>
        <w:t xml:space="preserve">: Integrating Diverse Data Sources and Media in </w:t>
      </w:r>
      <w:bookmarkEnd w:id="29"/>
    </w:p>
    <w:p>
      <w:pPr>
        <w:pStyle w:val="Para 013"/>
      </w:pPr>
      <w:r>
        <w:t>Power Apps</w:t>
      </w:r>
    </w:p>
    <w:p>
      <w:pPr>
        <w:pStyle w:val="Para 012"/>
      </w:pPr>
      <w:r>
        <w:t xml:space="preserve">This chapter focuses on enhancing Power Apps by integrating multiple </w:t>
      </w:r>
    </w:p>
    <w:p>
      <w:pPr>
        <w:pStyle w:val="Normal"/>
      </w:pPr>
      <w:r>
        <w:t xml:space="preserve">data sources such as Microsoft Dataverse, SharePoint, and Azure SQL. It </w:t>
      </w:r>
    </w:p>
    <w:p>
      <w:pPr>
        <w:pStyle w:val="Normal"/>
      </w:pPr>
      <w:r>
        <w:t xml:space="preserve">covers creating and customizing Dataverse tables, connecting to external </w:t>
      </w:r>
    </w:p>
    <w:p>
      <w:pPr>
        <w:pStyle w:val="Normal"/>
      </w:pPr>
      <w:r>
        <w:t xml:space="preserve">data repositories, and managing multimedia elements, including images, </w:t>
      </w:r>
    </w:p>
    <w:p>
      <w:pPr>
        <w:pStyle w:val="Normal"/>
      </w:pPr>
      <w:r>
        <w:t xml:space="preserve">videos, and pen input controls. These integrations empower developers </w:t>
      </w:r>
    </w:p>
    <w:p>
      <w:pPr>
        <w:pStyle w:val="Normal"/>
      </w:pPr>
      <w:r>
        <w:t xml:space="preserve">to build data-driven, dynamic applications that offer a richer, interactive </w:t>
      </w:r>
    </w:p>
    <w:p>
      <w:pPr>
        <w:pStyle w:val="Normal"/>
      </w:pPr>
      <w:r>
        <w:t>experience for users.</w:t>
      </w:r>
    </w:p>
    <w:p>
      <w:pPr>
        <w:pStyle w:val="0 Block"/>
      </w:pPr>
    </w:p>
    <w:p>
      <w:bookmarkStart w:id="30" w:name="Chapter_9__Introducing_AI_Builde"/>
      <w:pPr>
        <w:pStyle w:val="Para 069"/>
        <w:pageBreakBefore w:val="on"/>
      </w:pPr>
      <w:r>
        <w:t>Chapter</w:t>
      </w:r>
      <w:hyperlink r:id="rId725">
        <w:r>
          <w:rPr>
            <w:rStyle w:val="Text1"/>
          </w:rPr>
          <w:t xml:space="preserve"> </w:t>
          <w:t>9</w:t>
        </w:r>
      </w:hyperlink>
      <w:r>
        <w:t>: Introducing AI Builder in Power Apps</w:t>
        <w:t xml:space="preserve"> This chapter explores AI Builder, guiding you on how to enhance </w:t>
      </w:r>
      <w:bookmarkEnd w:id="30"/>
    </w:p>
    <w:p>
      <w:pPr>
        <w:pStyle w:val="Normal"/>
      </w:pPr>
      <w:r>
        <w:t xml:space="preserve">Power Apps with artificial intelligence to automate processes, predict </w:t>
      </w:r>
    </w:p>
    <w:p>
      <w:pPr>
        <w:pStyle w:val="Normal"/>
      </w:pPr>
      <w:r>
        <w:t xml:space="preserve">outcomes, and extract insights from data—all without requiring advanced </w:t>
      </w:r>
    </w:p>
    <w:p>
      <w:pPr>
        <w:pStyle w:val="Normal"/>
      </w:pPr>
      <w:r>
        <w:t xml:space="preserve">AI expertise. It covers both prebuilt and custom AI models, including text </w:t>
      </w:r>
    </w:p>
    <w:p>
      <w:pPr>
        <w:pStyle w:val="Normal"/>
      </w:pPr>
      <w:r>
        <w:t xml:space="preserve">recognition, sentiment analysis, and object detection, offering versatile </w:t>
      </w:r>
    </w:p>
    <w:p>
      <w:pPr>
        <w:pStyle w:val="Normal"/>
      </w:pPr>
      <w:r>
        <w:t xml:space="preserve">tools for business applications. With this integration, you’ll be able </w:t>
      </w:r>
    </w:p>
    <w:p>
      <w:pPr>
        <w:pStyle w:val="Normal"/>
      </w:pPr>
      <w:r>
        <w:t xml:space="preserve">to create smarter, proactive apps that streamline workflows, improve </w:t>
      </w:r>
    </w:p>
    <w:p>
      <w:pPr>
        <w:pStyle w:val="Normal"/>
      </w:pPr>
      <w:r>
        <w:t>decision-making, and add valuable intelligence to everyday tasks.</w:t>
      </w:r>
    </w:p>
    <w:p>
      <w:bookmarkStart w:id="31" w:name="InTroduCTIon_2"/>
      <w:pPr>
        <w:pStyle w:val="Para 068"/>
      </w:pPr>
      <w:r>
        <w:t>InTroduCTIon</w:t>
      </w:r>
      <w:bookmarkEnd w:id="31"/>
    </w:p>
    <w:p>
      <w:pPr>
        <w:pStyle w:val="0 Block"/>
      </w:pPr>
    </w:p>
    <w:p>
      <w:bookmarkStart w:id="32" w:name="Chapter_10__Advanced_Techniques"/>
      <w:pPr>
        <w:pStyle w:val="Para 046"/>
        <w:pageBreakBefore w:val="on"/>
      </w:pPr>
      <w:r>
        <w:t>Chapter</w:t>
      </w:r>
      <w:hyperlink r:id="rId736">
        <w:r>
          <w:rPr>
            <w:rStyle w:val="Text1"/>
          </w:rPr>
          <w:t xml:space="preserve"> </w:t>
          <w:t>10</w:t>
          <w:t>: A</w:t>
        </w:r>
      </w:hyperlink>
      <w:r>
        <w:t>dvanced Techniques with AI Builder and Conditional Formatting</w:t>
      </w:r>
      <w:bookmarkEnd w:id="32"/>
    </w:p>
    <w:p>
      <w:pPr>
        <w:pStyle w:val="Normal"/>
      </w:pPr>
      <w:r>
        <w:t>This chapter guides you through advanced techniques for enhancing Power Apps with AI Builder and conditional formatting. It introduces custom AI prompts, enabling you to add tailored, intelligent features to your applications, and demonstrates how conditional formatting can be applied to make data-driven visual adjustments, creating a more responsive and visually intuitive user experience. You’ll also learn to leverage Copilot for creating and refining conditional formatting rules, streamlining complex tasks without requiring deep technical expertise.</w:t>
      </w:r>
    </w:p>
    <w:p>
      <w:pPr>
        <w:pStyle w:val="0 Block"/>
      </w:pPr>
    </w:p>
    <w:p>
      <w:bookmarkStart w:id="33" w:name="Chapter_11__Revolutionizing_Powe"/>
      <w:pPr>
        <w:pStyle w:val="Para 046"/>
        <w:pageBreakBefore w:val="on"/>
      </w:pPr>
      <w:r>
        <w:t>Chapter</w:t>
      </w:r>
      <w:hyperlink r:id="rId750">
        <w:r>
          <w:rPr>
            <w:rStyle w:val="Text1"/>
          </w:rPr>
          <w:t xml:space="preserve"> </w:t>
          <w:t>11</w:t>
          <w:t>: R</w:t>
        </w:r>
      </w:hyperlink>
      <w:r>
        <w:t>evolutionizing Power Apps UI with Microsoft Copilot: A Complete Project</w:t>
      </w:r>
      <w:bookmarkEnd w:id="33"/>
    </w:p>
    <w:p>
      <w:pPr>
        <w:pStyle w:val="Normal"/>
      </w:pPr>
      <w:r>
        <w:t>This chapter showcases how to use Microsoft Copilot to transform Power Apps UI, guiding you through a complete project. It covers the creation of a modern, dynamic user interface with collapsible menus, a theme-switching toggle, and a responsive layout. By following these steps, you’ll learn to craft Power Apps that are visually appealing, interactive, and adaptable to different user preferences, providing a professional, modern look to your applications.</w:t>
      </w:r>
    </w:p>
    <w:p>
      <w:pPr>
        <w:pStyle w:val="0 Block"/>
      </w:pPr>
    </w:p>
    <w:p>
      <w:bookmarkStart w:id="34" w:name="Chapter_12__Visions_of_the_Futur"/>
      <w:pPr>
        <w:pStyle w:val="Para 046"/>
        <w:pageBreakBefore w:val="on"/>
      </w:pPr>
      <w:r>
        <w:t>Chapter</w:t>
      </w:r>
      <w:hyperlink r:id="rId756">
        <w:r>
          <w:rPr>
            <w:rStyle w:val="Text1"/>
          </w:rPr>
          <w:t xml:space="preserve"> </w:t>
          <w:t>12</w:t>
          <w:t>: V</w:t>
        </w:r>
      </w:hyperlink>
      <w:r>
        <w:t>isions of the Future: Copilot’s Evolving Landscape</w:t>
      </w:r>
      <w:bookmarkEnd w:id="34"/>
    </w:p>
    <w:p>
      <w:pPr>
        <w:pStyle w:val="Normal"/>
      </w:pPr>
      <w:r>
        <w:t>This chapter explores the latest trends poised to transform app development, including AI integration, low-code/no-code platforms, cross-platform development, AR and VR technologies, and blockchain. This chapter also discusses future innovations in Copilot technology.</w:t>
      </w:r>
    </w:p>
    <w:p>
      <w:pPr>
        <w:pStyle w:val="0 Block"/>
      </w:pPr>
    </w:p>
    <w:p>
      <w:bookmarkStart w:id="35" w:name="Chapter_13__Copilot_Success_Stor"/>
      <w:pPr>
        <w:pStyle w:val="Para 046"/>
        <w:pageBreakBefore w:val="on"/>
      </w:pPr>
      <w:r>
        <w:t>Chapter</w:t>
      </w:r>
      <w:hyperlink r:id="rId779">
        <w:r>
          <w:rPr>
            <w:rStyle w:val="Text1"/>
          </w:rPr>
          <w:t xml:space="preserve"> </w:t>
          <w:t>13</w:t>
          <w:t>: Copilot Su</w:t>
        </w:r>
      </w:hyperlink>
      <w:r>
        <w:t>ccess Stories: Lessons from the Field</w:t>
      </w:r>
      <w:bookmarkEnd w:id="35"/>
    </w:p>
    <w:p>
      <w:pPr>
        <w:pStyle w:val="Normal"/>
      </w:pPr>
      <w:r>
        <w:t>This chapter showcases how various industries have successfully implemented Copilot, highlighting the challenges they faced and the solutions they devised. It emphasizes strategic planning, effective data governance, and change management.</w:t>
      </w:r>
    </w:p>
    <w:p>
      <w:bookmarkStart w:id="36" w:name="InTroduCTIon_3"/>
      <w:pPr>
        <w:pStyle w:val="Para 077"/>
      </w:pPr>
      <w:r>
        <w:t>InTroduCTIon</w:t>
      </w:r>
      <w:bookmarkEnd w:id="36"/>
    </w:p>
    <w:p>
      <w:pPr>
        <w:pStyle w:val="0 Block"/>
      </w:pPr>
    </w:p>
    <w:p>
      <w:bookmarkStart w:id="37" w:name="Chapter_14__Comprehensive_Resour"/>
      <w:pPr>
        <w:pStyle w:val="Para 069"/>
        <w:pageBreakBefore w:val="on"/>
      </w:pPr>
      <w:r>
        <w:t>Chapter</w:t>
      </w:r>
      <w:hyperlink r:id="rId787">
        <w:r>
          <w:rPr>
            <w:rStyle w:val="Text1"/>
          </w:rPr>
          <w:t xml:space="preserve"> </w:t>
          <w:t>14</w:t>
          <w:t>: Compr</w:t>
        </w:r>
      </w:hyperlink>
      <w:r>
        <w:t>ehensive Resources</w:t>
        <w:t xml:space="preserve"> The final chapter provides essential resources to support your </w:t>
      </w:r>
      <w:bookmarkEnd w:id="37"/>
    </w:p>
    <w:p>
      <w:pPr>
        <w:pStyle w:val="Normal"/>
      </w:pPr>
      <w:r>
        <w:t xml:space="preserve">journey with Microsoft Copilot for Power Apps. It includes key terms and </w:t>
      </w:r>
    </w:p>
    <w:p>
      <w:pPr>
        <w:pStyle w:val="Normal"/>
      </w:pPr>
      <w:r>
        <w:t xml:space="preserve">definitions and online resources for further learning, and it highlights </w:t>
      </w:r>
    </w:p>
    <w:p>
      <w:pPr>
        <w:pStyle w:val="Normal"/>
      </w:pPr>
      <w:r>
        <w:t>thriving online communities for sharing ideas and accessing support.</w:t>
      </w:r>
    </w:p>
    <w:p>
      <w:pPr>
        <w:pStyle w:val="Para 005"/>
      </w:pPr>
      <w:r>
        <w:t/>
      </w:r>
    </w:p>
    <w:p>
      <w:pPr>
        <w:pStyle w:val="Para 026"/>
      </w:pPr>
      <w:r>
        <w:t xml:space="preserve"> What You’ll Learn</w:t>
      </w:r>
    </w:p>
    <w:p>
      <w:pPr>
        <w:pStyle w:val="Normal"/>
      </w:pPr>
      <w:r>
        <w:t xml:space="preserve">By the end of this book, you will have a thorough understanding of how </w:t>
      </w:r>
    </w:p>
    <w:p>
      <w:pPr>
        <w:pStyle w:val="Normal"/>
      </w:pPr>
      <w:r>
        <w:t xml:space="preserve">to leverage Microsoft Copilot to enhance your Power Apps projects. You </w:t>
      </w:r>
    </w:p>
    <w:p>
      <w:pPr>
        <w:pStyle w:val="Normal"/>
      </w:pPr>
      <w:r>
        <w:t xml:space="preserve">will be equipped with the knowledge to implement AI-driven solutions, </w:t>
      </w:r>
    </w:p>
    <w:p>
      <w:pPr>
        <w:pStyle w:val="Normal"/>
      </w:pPr>
      <w:r>
        <w:t xml:space="preserve">optimize your workflows, and create applications that are both powerful </w:t>
      </w:r>
    </w:p>
    <w:p>
      <w:pPr>
        <w:pStyle w:val="Normal"/>
      </w:pPr>
      <w:r>
        <w:t>and user-friendly.</w:t>
      </w:r>
    </w:p>
    <w:p>
      <w:pPr>
        <w:pStyle w:val="Para 005"/>
      </w:pPr>
      <w:r>
        <w:t xml:space="preserve">I hope this book inspires you to explore new possibilities with </w:t>
      </w:r>
    </w:p>
    <w:p>
      <w:pPr>
        <w:pStyle w:val="Normal"/>
      </w:pPr>
      <w:r>
        <w:t xml:space="preserve">Microsoft Copilot and empowers you to build innovative applications that </w:t>
      </w:r>
    </w:p>
    <w:p>
      <w:pPr>
        <w:pStyle w:val="Normal"/>
      </w:pPr>
      <w:r>
        <w:t xml:space="preserve">drive success in your organization. Let’s embark on this exciting journey </w:t>
      </w:r>
    </w:p>
    <w:p>
      <w:pPr>
        <w:pStyle w:val="Normal"/>
      </w:pPr>
      <w:r>
        <w:t>together and unlock the full potential of AI in app development.</w:t>
      </w:r>
    </w:p>
    <w:p>
      <w:pPr>
        <w:pStyle w:val="0 Block"/>
      </w:pPr>
    </w:p>
    <w:p>
      <w:pPr>
        <w:pStyle w:val="0 Block"/>
        <w:pageBreakBefore w:val="on"/>
      </w:pPr>
    </w:p>
    <w:p>
      <w:bookmarkStart w:id="38" w:name="CHAPTER_1"/>
      <w:pPr>
        <w:pStyle w:val="Para 045"/>
        <w:pageBreakBefore w:val="on"/>
      </w:pPr>
      <w:r>
        <w:t>CHAPTER 1</w:t>
      </w:r>
      <w:bookmarkEnd w:id="38"/>
    </w:p>
    <w:p>
      <w:pPr>
        <w:pStyle w:val="Para 005"/>
      </w:pPr>
      <w:r>
        <w:t/>
      </w:r>
    </w:p>
    <w:p>
      <w:pPr>
        <w:pStyle w:val="Para 034"/>
      </w:pPr>
      <w:r>
        <w:t xml:space="preserve">Unveiling Copilot: </w:t>
      </w:r>
    </w:p>
    <w:p>
      <w:pPr>
        <w:pStyle w:val="Para 005"/>
      </w:pPr>
      <w:r>
        <w:t/>
      </w:r>
    </w:p>
    <w:p>
      <w:pPr>
        <w:pStyle w:val="Para 034"/>
      </w:pPr>
      <w:r>
        <w:t xml:space="preserve">A New Era in Power </w:t>
      </w:r>
    </w:p>
    <w:p>
      <w:pPr>
        <w:pStyle w:val="Para 005"/>
      </w:pPr>
      <w:r>
        <w:t/>
      </w:r>
    </w:p>
    <w:p>
      <w:pPr>
        <w:pStyle w:val="Para 055"/>
      </w:pPr>
      <w:r>
        <w:t>Apps</w:t>
      </w:r>
    </w:p>
    <w:p>
      <w:pPr>
        <w:pStyle w:val="Para 005"/>
      </w:pPr>
      <w:r>
        <w:t/>
      </w:r>
    </w:p>
    <w:p>
      <w:pPr>
        <w:pStyle w:val="Normal"/>
      </w:pPr>
      <w:r>
        <w:t xml:space="preserve">Have you ever wondered what it would be like if building apps was as </w:t>
      </w:r>
    </w:p>
    <w:p>
      <w:pPr>
        <w:pStyle w:val="Normal"/>
      </w:pPr>
      <w:r>
        <w:t xml:space="preserve">simple as talking through an idea? What if you didn’t have to write lines </w:t>
      </w:r>
    </w:p>
    <w:p>
      <w:pPr>
        <w:pStyle w:val="Normal"/>
      </w:pPr>
      <w:r>
        <w:t xml:space="preserve">and lines of code, but instead, you could simply speak to an AI program, </w:t>
      </w:r>
    </w:p>
    <w:p>
      <w:pPr>
        <w:pStyle w:val="Normal"/>
      </w:pPr>
      <w:r>
        <w:t xml:space="preserve">whose only purpose was to turn your thoughts into binaries? This is </w:t>
      </w:r>
    </w:p>
    <w:p>
      <w:pPr>
        <w:pStyle w:val="Normal"/>
      </w:pPr>
      <w:r>
        <w:t xml:space="preserve">not some futuristic idea anymore—this is the reality in which we are </w:t>
      </w:r>
    </w:p>
    <w:p>
      <w:pPr>
        <w:pStyle w:val="Normal"/>
      </w:pPr>
      <w:r>
        <w:t>now living.</w:t>
      </w:r>
    </w:p>
    <w:p>
      <w:pPr>
        <w:pStyle w:val="Para 005"/>
      </w:pPr>
      <w:r>
        <w:t xml:space="preserve">Fundamentally, Microsoft Copilot, which is part of Power Apps, </w:t>
      </w:r>
    </w:p>
    <w:p>
      <w:pPr>
        <w:pStyle w:val="Normal"/>
      </w:pPr>
      <w:r>
        <w:t xml:space="preserve">changes everything for low-code application development. You are no </w:t>
      </w:r>
    </w:p>
    <w:p>
      <w:pPr>
        <w:pStyle w:val="Normal"/>
      </w:pPr>
      <w:r>
        <w:t xml:space="preserve">longer tethered by the boundaries of coding languages. Think of Copilot </w:t>
      </w:r>
    </w:p>
    <w:p>
      <w:pPr>
        <w:pStyle w:val="Normal"/>
      </w:pPr>
      <w:r>
        <w:t xml:space="preserve">as your digital friend who speaks fluent code and knows that you do not. </w:t>
      </w:r>
    </w:p>
    <w:p>
      <w:pPr>
        <w:pStyle w:val="Normal"/>
      </w:pPr>
      <w:r>
        <w:t xml:space="preserve">Instead of simply listening to your requests, it anticipates what you need </w:t>
      </w:r>
    </w:p>
    <w:p>
      <w:pPr>
        <w:pStyle w:val="Normal"/>
      </w:pPr>
      <w:r>
        <w:t xml:space="preserve">before you even think of it, offering suggestions that can make you more </w:t>
      </w:r>
    </w:p>
    <w:p>
      <w:pPr>
        <w:pStyle w:val="Normal"/>
      </w:pPr>
      <w:r>
        <w:t>efficient.</w:t>
      </w:r>
    </w:p>
    <w:p>
      <w:pPr>
        <w:pStyle w:val="Para 012"/>
      </w:pPr>
      <w:r>
        <w:t xml:space="preserve">Now is the time to envision greater possibilities, strive for bigger goals, </w:t>
      </w:r>
    </w:p>
    <w:p>
      <w:pPr>
        <w:pStyle w:val="Normal"/>
      </w:pPr>
      <w:r>
        <w:t>and reach new heights.</w:t>
      </w:r>
    </w:p>
    <w:p>
      <w:pPr>
        <w:pStyle w:val="Para 005"/>
      </w:pPr>
      <w:r>
        <w:t/>
      </w:r>
    </w:p>
    <w:p>
      <w:pPr>
        <w:pStyle w:val="Para 041"/>
      </w:pPr>
      <w:r>
        <w:t xml:space="preserve">© Rezwanur Rahman 2024 </w:t>
      </w:r>
      <w:r>
        <w:rPr>
          <w:rStyle w:val="Text5"/>
        </w:rPr>
        <w:t xml:space="preserve"> </w:t>
        <w:t>1</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39" w:name="Chapter_1___Unveiling_Copilot__a"/>
      <w:pPr>
        <w:pStyle w:val="Heading 1"/>
        <w:pageBreakBefore w:val="on"/>
      </w:pPr>
      <w:r>
        <w:t>Chapter 1 Unveiling Copilot: a new era in power apps</w:t>
      </w:r>
      <w:bookmarkEnd w:id="39"/>
    </w:p>
    <w:p>
      <w:pPr>
        <w:pStyle w:val="Para 005"/>
      </w:pPr>
      <w:r>
        <w:t/>
      </w:r>
    </w:p>
    <w:p>
      <w:pPr>
        <w:pStyle w:val="Para 027"/>
      </w:pPr>
      <w:r>
        <w:t xml:space="preserve"> Decoding the Copilot Phenomenon</w:t>
      </w:r>
    </w:p>
    <w:p>
      <w:pPr>
        <w:pStyle w:val="Para 001"/>
      </w:pPr>
      <w:r>
        <w:t xml:space="preserve">In this modern-day story of technological revolution, Microsoft 365 Copilot is a front-runner—meaning a giant leap from hitherto practiced ways of engaging with and drawing on artificial intelligence (AI) to boost software development. These transformations—the Copilot Revolution, more generally—embody the most radical synthesis of AI with human expertise, breaking many of the traditional practices of software development. The essence of Microsoft 365 Copilot is an AI assistant that has human capabilities in the software building field. It’s beyond what automated coding traditionally defines: it provides predictive analytics, design guidance, and smart help in problem-solving. This integration will practically bring out a new role in the sense that Copilot will become more </w:t>
      </w:r>
    </w:p>
    <w:p>
      <w:pPr>
        <w:pStyle w:val="Para 001"/>
      </w:pPr>
      <w:r>
        <w:t xml:space="preserve">of a collaborator in the development process than just a tool. Figure </w:t>
      </w:r>
      <w:hyperlink w:anchor="Chapter_1___Unveiling_Copilot__a">
        <w:r>
          <w:rPr>
            <w:rStyle w:val="Text1"/>
          </w:rPr>
          <w:t>1-1</w:t>
        </w:r>
      </w:hyperlink>
      <w:r>
        <w:t xml:space="preserve"> shows the various Copilot logos.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635000"/>
            <wp:effectExtent l="0" r="0" t="0" b="0"/>
            <wp:wrapTopAndBottom/>
            <wp:docPr id="5" name="index-25_1.jpg" descr="index-25_1.jpg"/>
            <wp:cNvGraphicFramePr>
              <a:graphicFrameLocks noChangeAspect="1"/>
            </wp:cNvGraphicFramePr>
            <a:graphic>
              <a:graphicData uri="http://schemas.openxmlformats.org/drawingml/2006/picture">
                <pic:pic>
                  <pic:nvPicPr>
                    <pic:cNvPr id="0" name="index-25_1.jpg" descr="index-25_1.jpg"/>
                    <pic:cNvPicPr/>
                  </pic:nvPicPr>
                  <pic:blipFill>
                    <a:blip r:embed="rId9"/>
                    <a:stretch>
                      <a:fillRect/>
                    </a:stretch>
                  </pic:blipFill>
                  <pic:spPr>
                    <a:xfrm>
                      <a:off x="0" y="0"/>
                      <a:ext cx="2463800" cy="635000"/>
                    </a:xfrm>
                    <a:prstGeom prst="rect">
                      <a:avLst/>
                    </a:prstGeom>
                  </pic:spPr>
                </pic:pic>
              </a:graphicData>
            </a:graphic>
          </wp:anchor>
        </w:drawing>
      </w:r>
    </w:p>
    <w:p>
      <w:pPr>
        <w:pStyle w:val="Para 005"/>
      </w:pPr>
      <w:r>
        <w:t/>
      </w:r>
    </w:p>
    <w:p>
      <w:pPr>
        <w:pStyle w:val="Para 009"/>
      </w:pPr>
      <w:r>
        <w:rPr>
          <w:rStyle w:val="Text0"/>
        </w:rPr>
        <w:t xml:space="preserve">Figure 1-1. </w:t>
      </w:r>
      <w:r>
        <w:t>Copilot in different Microsoft product environments</w:t>
      </w:r>
    </w:p>
    <w:p>
      <w:pPr>
        <w:pStyle w:val="Normal"/>
      </w:pPr>
      <w:r>
        <w:t>And, of course, what Copilot brings to the platform is one of the most fascinating aspects of this integration. It’s democratizing software development. With intuitive suggestions and an easy-to-use interface, Copilot makes it significantly simpler to write software. This opens the door to a much broader range of contributors—people who previously didn’t code are now becoming developers and making substantial contributions. Consequently, we can expect greater diversity and innovation in software development approaches.</w:t>
      </w:r>
    </w:p>
    <w:p>
      <w:pPr>
        <w:pStyle w:val="0 Block"/>
      </w:pPr>
    </w:p>
    <w:p>
      <w:bookmarkStart w:id="40" w:name="Chapter_1___Unveiling_Copilot__a_1"/>
      <w:pPr>
        <w:pStyle w:val="Para 008"/>
        <w:pageBreakBefore w:val="on"/>
      </w:pPr>
      <w:r>
        <w:t>Chapter 1 Unveiling Copilot: a new era in power apps</w:t>
      </w:r>
      <w:bookmarkEnd w:id="40"/>
    </w:p>
    <w:p>
      <w:pPr>
        <w:pStyle w:val="Para 004"/>
      </w:pPr>
      <w:r>
        <w:t xml:space="preserve">Copilot’s main strength is its ability to be flexible and customizable </w:t>
      </w:r>
    </w:p>
    <w:p>
      <w:pPr>
        <w:pStyle w:val="Normal"/>
      </w:pPr>
      <w:r>
        <w:t xml:space="preserve">to your needs. Based on your interactions with Copilot, it tailors the </w:t>
      </w:r>
    </w:p>
    <w:p>
      <w:pPr>
        <w:pStyle w:val="Normal"/>
      </w:pPr>
      <w:r>
        <w:t xml:space="preserve">experience by tuning suggestions to you. In the development environment, </w:t>
      </w:r>
    </w:p>
    <w:p>
      <w:pPr>
        <w:pStyle w:val="Normal"/>
      </w:pPr>
      <w:r>
        <w:t xml:space="preserve">different users have different preferences and different project </w:t>
      </w:r>
    </w:p>
    <w:p>
      <w:pPr>
        <w:pStyle w:val="Normal"/>
      </w:pPr>
      <w:r>
        <w:t xml:space="preserve">requirements, and as Copilot learns more about you, your experience of </w:t>
      </w:r>
    </w:p>
    <w:p>
      <w:pPr>
        <w:pStyle w:val="Normal"/>
      </w:pPr>
      <w:r>
        <w:t xml:space="preserve">using Copilot will evolve. Copilot will become tailored to your personal </w:t>
      </w:r>
    </w:p>
    <w:p>
      <w:pPr>
        <w:pStyle w:val="Normal"/>
      </w:pPr>
      <w:r>
        <w:t>preferences and the latest trends in the language.</w:t>
      </w:r>
    </w:p>
    <w:p>
      <w:pPr>
        <w:pStyle w:val="Para 004"/>
      </w:pPr>
      <w:r>
        <w:t xml:space="preserve">The implications are profound, prompting us to envision a future </w:t>
      </w:r>
    </w:p>
    <w:p>
      <w:pPr>
        <w:pStyle w:val="Normal"/>
      </w:pPr>
      <w:r>
        <w:t xml:space="preserve">where AI integrates into the creative and development processes, </w:t>
      </w:r>
    </w:p>
    <w:p>
      <w:pPr>
        <w:pStyle w:val="Normal"/>
      </w:pPr>
      <w:r>
        <w:t xml:space="preserve">collaborating with human expertise and innovation. This partnership </w:t>
      </w:r>
    </w:p>
    <w:p>
      <w:pPr>
        <w:pStyle w:val="Normal"/>
      </w:pPr>
      <w:r>
        <w:t xml:space="preserve">could transform the software development landscape, making software </w:t>
      </w:r>
    </w:p>
    <w:p>
      <w:pPr>
        <w:pStyle w:val="Normal"/>
      </w:pPr>
      <w:r>
        <w:t xml:space="preserve">more adaptable to market shifts and driving exploration of new </w:t>
      </w:r>
    </w:p>
    <w:p>
      <w:pPr>
        <w:pStyle w:val="Normal"/>
      </w:pPr>
      <w:r>
        <w:t>technological horizons.</w:t>
      </w:r>
    </w:p>
    <w:p>
      <w:pPr>
        <w:pStyle w:val="Para 005"/>
      </w:pPr>
      <w:r>
        <w:t/>
      </w:r>
    </w:p>
    <w:p>
      <w:pPr>
        <w:pStyle w:val="Para 026"/>
      </w:pPr>
      <w:r>
        <w:t xml:space="preserve"> The Genesis of Copilot: Origin and Evolution</w:t>
      </w:r>
    </w:p>
    <w:p>
      <w:pPr>
        <w:pStyle w:val="Normal"/>
      </w:pPr>
      <w:r>
        <w:t xml:space="preserve">Amid the rapidly evolving landscape of digital technology and AI, the </w:t>
      </w:r>
    </w:p>
    <w:p>
      <w:pPr>
        <w:pStyle w:val="Normal"/>
      </w:pPr>
      <w:r>
        <w:t xml:space="preserve">arrival of Microsoft 365 Copilot marks a significant milestone, closely </w:t>
      </w:r>
    </w:p>
    <w:p>
      <w:pPr>
        <w:pStyle w:val="Normal"/>
      </w:pPr>
      <w:r>
        <w:t xml:space="preserve">tied to advancements in AI, especially in natural language processing </w:t>
      </w:r>
    </w:p>
    <w:p>
      <w:pPr>
        <w:pStyle w:val="Normal"/>
      </w:pPr>
      <w:r>
        <w:t xml:space="preserve">championed by OpenAI. The story of Microsoft 365 Copilot unfolds </w:t>
      </w:r>
    </w:p>
    <w:p>
      <w:pPr>
        <w:pStyle w:val="Normal"/>
      </w:pPr>
      <w:r>
        <w:t xml:space="preserve">alongside OpenAI’s models, with a key chapter focusing on Generative </w:t>
      </w:r>
    </w:p>
    <w:p>
      <w:pPr>
        <w:pStyle w:val="Normal"/>
      </w:pPr>
      <w:r>
        <w:t>Pre-trained Transformers (GPT), particularly GPT-4 and Bing GPT-4.</w:t>
      </w:r>
    </w:p>
    <w:p>
      <w:pPr>
        <w:pStyle w:val="Para 004"/>
      </w:pPr>
      <w:r>
        <w:t xml:space="preserve">GPT-4 is the journey that was started with GPT-1 in 2018, a </w:t>
      </w:r>
    </w:p>
    <w:p>
      <w:pPr>
        <w:pStyle w:val="Normal"/>
      </w:pPr>
      <w:r>
        <w:t xml:space="preserve">monumental AI model that produced human-like text. It laid the </w:t>
      </w:r>
    </w:p>
    <w:p>
      <w:pPr>
        <w:pStyle w:val="Normal"/>
      </w:pPr>
      <w:r>
        <w:t xml:space="preserve">foundation for later releases, such as GPT-2 and GPT-3, further pushing </w:t>
      </w:r>
    </w:p>
    <w:p>
      <w:pPr>
        <w:pStyle w:val="Normal"/>
      </w:pPr>
      <w:r>
        <w:t xml:space="preserve">the frontier of what AI could do with text generation and natural language </w:t>
      </w:r>
    </w:p>
    <w:p>
      <w:pPr>
        <w:pStyle w:val="Normal"/>
      </w:pPr>
      <w:r>
        <w:t xml:space="preserve">understanding. The gargantuan GPT-3 model had 175 billion parameters, </w:t>
      </w:r>
    </w:p>
    <w:p>
      <w:pPr>
        <w:pStyle w:val="Normal"/>
      </w:pPr>
      <w:r>
        <w:t xml:space="preserve">trained on enormous and diverse datasets to make it fluent in producing </w:t>
      </w:r>
    </w:p>
    <w:p>
      <w:pPr>
        <w:pStyle w:val="Normal"/>
      </w:pPr>
      <w:r>
        <w:t>text across a range of topics.</w:t>
      </w:r>
    </w:p>
    <w:p>
      <w:pPr>
        <w:pStyle w:val="0 Block"/>
      </w:pPr>
    </w:p>
    <w:p>
      <w:bookmarkStart w:id="41" w:name="Chapter_1___Unveiling_Copilot__a_2"/>
      <w:pPr>
        <w:pStyle w:val="Heading 1"/>
        <w:pageBreakBefore w:val="on"/>
      </w:pPr>
      <w:r>
        <w:t>Chapter 1 Unveiling Copilot: a new era in power apps</w:t>
      </w:r>
      <w:bookmarkEnd w:id="41"/>
    </w:p>
    <w:p>
      <w:pPr>
        <w:pStyle w:val="Normal"/>
      </w:pPr>
      <w:r>
        <w:t>In 2023, GPT-4 built on this, taking a step change toward greater sophistication. With further parameters, now believed to exceed a trillion in number, and new techniques of training, the output can interpret and generate text with so much subtlety and complexity like no other before it. In other words, GPT-4 could understand context better and produce accurate content between these domains from both the receiver’s and producer’s view of the text, most accurately, and for more than one language. It also made the processing more efficient and, accordingly, more relevant for integration with a suite of applications, which is where Microsoft 365 Copilot came into play.</w:t>
      </w:r>
    </w:p>
    <w:p>
      <w:pPr>
        <w:pStyle w:val="Normal"/>
      </w:pPr>
      <w:r>
        <w:t>At the same time, Bing GPT-4 came into being, taking another important stride. Bing GPT-4 is a special version of GPT-4 developed for the search engine application, which incorporates the latest language skills into GPT-4 but more specifically tuned to the requirements of web search and information finding. In its latest version, it has improved natural language capabilities in understanding and summarizing information from web pages. It gives users more relevant, context-aware responses to their search queries and can serve up the search experience in a much more conversational—some would say interactive—way.</w:t>
      </w:r>
    </w:p>
    <w:p>
      <w:pPr>
        <w:pStyle w:val="Normal"/>
      </w:pPr>
      <w:r>
        <w:t>A great contribution for the development of the work was with the integration of GPT-4, in particular Bing GPT-4, within the suite of Microsoft’s productivity tools. This capitalized on the advanced AI technology of OpenAI with more intuitive, efficient, and powerful tools for office productivity and collaboration, using OpenAI and its API in the tools.</w:t>
      </w:r>
    </w:p>
    <w:p>
      <w:pPr>
        <w:pStyle w:val="Normal"/>
      </w:pPr>
      <w:r>
        <w:t>Creating Microsoft 365 Copilot meant seamlessly bringing together GPT-4 and Bing GPT-4 into one of the most used suites across the world. The challenges were met across several disciplines, right from the integration of AI into the Microsoft suite to staying user-focused, and at the same time, ensuring stringent data privacy and security. This provided very useful feedback in addressing these challenges and refining the tool from the early adopters taking part in the beta test.</w:t>
      </w:r>
    </w:p>
    <w:p>
      <w:pPr>
        <w:pStyle w:val="0 Block"/>
      </w:pPr>
    </w:p>
    <w:p>
      <w:bookmarkStart w:id="42" w:name="Chapter_1___Unveiling_Copilot__a_3"/>
      <w:pPr>
        <w:pStyle w:val="Para 008"/>
        <w:pageBreakBefore w:val="on"/>
      </w:pPr>
      <w:r>
        <w:t>Chapter 1 Unveiling Copilot: a new era in power apps</w:t>
      </w:r>
      <w:bookmarkEnd w:id="42"/>
    </w:p>
    <w:p>
      <w:pPr>
        <w:pStyle w:val="Para 004"/>
      </w:pPr>
      <w:r>
        <w:t xml:space="preserve">The launch of Microsoft 365 Copilot presents a new era in the history </w:t>
      </w:r>
    </w:p>
    <w:p>
      <w:pPr>
        <w:pStyle w:val="Normal"/>
      </w:pPr>
      <w:r>
        <w:t xml:space="preserve">of office productivity software. But the range isn’t just productivity </w:t>
      </w:r>
    </w:p>
    <w:p>
      <w:pPr>
        <w:pStyle w:val="Normal"/>
      </w:pPr>
      <w:r>
        <w:t xml:space="preserve">around changed work and collaboration modes; it’s also the emergence </w:t>
      </w:r>
    </w:p>
    <w:p>
      <w:pPr>
        <w:pStyle w:val="Normal"/>
      </w:pPr>
      <w:r>
        <w:t xml:space="preserve">of new forms of work, all super-powered by GPT-4 and Bing GPT-4. Over </w:t>
      </w:r>
    </w:p>
    <w:p>
      <w:pPr>
        <w:pStyle w:val="Normal"/>
      </w:pPr>
      <w:r>
        <w:t xml:space="preserve">time, with subsequent maturing, Copilot for Microsoft 365 highlights an </w:t>
      </w:r>
    </w:p>
    <w:p>
      <w:pPr>
        <w:pStyle w:val="Normal"/>
      </w:pPr>
      <w:r>
        <w:t xml:space="preserve">emerging time when workspaces will slowly be infiltrated by AI tools that </w:t>
      </w:r>
    </w:p>
    <w:p>
      <w:pPr>
        <w:pStyle w:val="Normal"/>
      </w:pPr>
      <w:r>
        <w:t xml:space="preserve">help humans break new frontiers of creativity and innovation. The story </w:t>
      </w:r>
    </w:p>
    <w:p>
      <w:pPr>
        <w:pStyle w:val="Normal"/>
      </w:pPr>
      <w:r>
        <w:t xml:space="preserve">of Microsoft 365 Copilot is mingled with AI, using the human capacity of </w:t>
      </w:r>
    </w:p>
    <w:p>
      <w:pPr>
        <w:pStyle w:val="Normal"/>
      </w:pPr>
      <w:r>
        <w:t>creativity to improve the work frontiers still changing in the digital era.</w:t>
      </w:r>
    </w:p>
    <w:p>
      <w:pPr>
        <w:pStyle w:val="Para 005"/>
      </w:pPr>
      <w:r>
        <w:t/>
      </w:r>
    </w:p>
    <w:p>
      <w:pPr>
        <w:pStyle w:val="Para 026"/>
      </w:pPr>
      <w:r>
        <w:t xml:space="preserve"> How Microsoft 365 Copilot Works</w:t>
      </w:r>
    </w:p>
    <w:p>
      <w:pPr>
        <w:pStyle w:val="Normal"/>
      </w:pPr>
      <w:r>
        <w:t xml:space="preserve">Microsoft 365 features one of the most promoted innovations so far, the </w:t>
      </w:r>
    </w:p>
    <w:p>
      <w:pPr>
        <w:pStyle w:val="Normal"/>
      </w:pPr>
      <w:r>
        <w:t xml:space="preserve">AI-powered productivity toolset. Microsoft 365 takes full advantage of </w:t>
      </w:r>
    </w:p>
    <w:p>
      <w:pPr>
        <w:pStyle w:val="Normal"/>
      </w:pPr>
      <w:r>
        <w:t xml:space="preserve">the integration Microsoft has done with Microsoft 365 apps and provides </w:t>
      </w:r>
    </w:p>
    <w:p>
      <w:pPr>
        <w:pStyle w:val="Normal"/>
      </w:pPr>
      <w:r>
        <w:t xml:space="preserve">a completely new experience. Copilot interacts with users as they use </w:t>
      </w:r>
    </w:p>
    <w:p>
      <w:pPr>
        <w:pStyle w:val="Normal"/>
      </w:pPr>
      <w:r>
        <w:t xml:space="preserve">familiar products like Outlook or Word, which provides a far more </w:t>
      </w:r>
    </w:p>
    <w:p>
      <w:pPr>
        <w:pStyle w:val="Normal"/>
      </w:pPr>
      <w:r>
        <w:t>powerful, AI-powered experience.</w:t>
      </w:r>
    </w:p>
    <w:p>
      <w:pPr>
        <w:pStyle w:val="Para 004"/>
      </w:pPr>
      <w:r>
        <w:t xml:space="preserve">Let’s look at how Copilot works and powers a new type of AI-assisted </w:t>
      </w:r>
    </w:p>
    <w:p>
      <w:pPr>
        <w:pStyle w:val="Normal"/>
      </w:pPr>
      <w:r>
        <w:t xml:space="preserve">experience for everyday tasks. Figure </w:t>
      </w:r>
      <w:hyperlink w:anchor="Chapter_1___Unveiling_Copilot__a_4">
        <w:r>
          <w:rPr>
            <w:rStyle w:val="Text1"/>
          </w:rPr>
          <w:t>1-2 pr</w:t>
        </w:r>
      </w:hyperlink>
      <w:r>
        <w:t xml:space="preserve">esents the technical flowchart </w:t>
      </w:r>
    </w:p>
    <w:p>
      <w:pPr>
        <w:pStyle w:val="Normal"/>
      </w:pPr>
      <w:r>
        <w:t>for Microsoft 365 Copilot.</w:t>
      </w:r>
    </w:p>
    <w:p>
      <w:pPr>
        <w:pStyle w:val="0 Block"/>
      </w:pPr>
    </w:p>
    <w:p>
      <w:bookmarkStart w:id="43" w:name="Chapter_1___Unveiling_Copilot__a_4"/>
      <w:pPr>
        <w:pStyle w:val="Heading 1"/>
        <w:pageBreakBefore w:val="on"/>
      </w:pPr>
      <w:r>
        <w:t>Chapter 1 Unveiling Copilot: a new era in power apps</w:t>
      </w:r>
      <w:bookmarkEnd w:id="4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082800"/>
            <wp:effectExtent l="0" r="0" t="0" b="0"/>
            <wp:wrapTopAndBottom/>
            <wp:docPr id="6" name="index-29_1.jpg" descr="index-29_1.jpg"/>
            <wp:cNvGraphicFramePr>
              <a:graphicFrameLocks noChangeAspect="1"/>
            </wp:cNvGraphicFramePr>
            <a:graphic>
              <a:graphicData uri="http://schemas.openxmlformats.org/drawingml/2006/picture">
                <pic:pic>
                  <pic:nvPicPr>
                    <pic:cNvPr id="0" name="index-29_1.jpg" descr="index-29_1.jpg"/>
                    <pic:cNvPicPr/>
                  </pic:nvPicPr>
                  <pic:blipFill>
                    <a:blip r:embed="rId10"/>
                    <a:stretch>
                      <a:fillRect/>
                    </a:stretch>
                  </pic:blipFill>
                  <pic:spPr>
                    <a:xfrm>
                      <a:off x="0" y="0"/>
                      <a:ext cx="2743200" cy="2082800"/>
                    </a:xfrm>
                    <a:prstGeom prst="rect">
                      <a:avLst/>
                    </a:prstGeom>
                  </pic:spPr>
                </pic:pic>
              </a:graphicData>
            </a:graphic>
          </wp:anchor>
        </w:drawing>
      </w:r>
    </w:p>
    <w:p>
      <w:pPr>
        <w:pStyle w:val="Para 005"/>
      </w:pPr>
      <w:r>
        <w:t/>
      </w:r>
    </w:p>
    <w:p>
      <w:pPr>
        <w:pStyle w:val="Para 009"/>
      </w:pPr>
      <w:r>
        <w:rPr>
          <w:rStyle w:val="Text0"/>
        </w:rPr>
        <w:t xml:space="preserve">Figure 1-2. </w:t>
      </w:r>
      <w:r>
        <w:t>Technical flowchart of Copilot background</w:t>
      </w:r>
    </w:p>
    <w:p>
      <w:pPr>
        <w:pStyle w:val="Normal"/>
      </w:pPr>
      <w:r>
        <w:t>For example, when a user is composing an email in Outlook or writing a document in Word, their input triggers a very complex AI-powered backend process. The prompt is then encrypted and sent to the Copilot service when issued.</w:t>
      </w:r>
    </w:p>
    <w:p>
      <w:pPr>
        <w:pStyle w:val="Normal"/>
      </w:pPr>
      <w:r>
        <w:t>Upon receipt, Copilot engages the Microsoft Graph API, a robust interface that interlinks Microsoft’s cloud services. The user prompt receives a first semantic analysis, extending with context metadata derived from the user’s data ecosystem around Microsoft, including emails, files, meetings, social connections, and other resources. This ensures that the response from AI is not only syntactically perfect but that it considers the context of the historical data pattern and the history of the user’s usage.</w:t>
      </w:r>
    </w:p>
    <w:p>
      <w:pPr>
        <w:pStyle w:val="0 Block"/>
      </w:pPr>
    </w:p>
    <w:p>
      <w:bookmarkStart w:id="44" w:name="Chapter_1___Unveiling_Copilot__a_5"/>
      <w:pPr>
        <w:pStyle w:val="Para 008"/>
        <w:pageBreakBefore w:val="on"/>
      </w:pPr>
      <w:r>
        <w:t>Chapter 1 Unveiling Copilot: a new era in power apps</w:t>
      </w:r>
      <w:bookmarkEnd w:id="44"/>
    </w:p>
    <w:p>
      <w:pPr>
        <w:pStyle w:val="Para 012"/>
      </w:pPr>
      <w:r>
        <w:t xml:space="preserve">The richer prompt, now semantically grounded, is securely forwarded </w:t>
      </w:r>
    </w:p>
    <w:p>
      <w:pPr>
        <w:pStyle w:val="Normal"/>
      </w:pPr>
      <w:r>
        <w:t xml:space="preserve">to the Large Language Model (LLM), GPT-4, or specifically Bing GPT-4. </w:t>
      </w:r>
    </w:p>
    <w:p>
      <w:pPr>
        <w:pStyle w:val="Normal"/>
      </w:pPr>
      <w:r>
        <w:t xml:space="preserve">Forwarding occurs with more encryption at the time of sending the path </w:t>
      </w:r>
    </w:p>
    <w:p>
      <w:pPr>
        <w:pStyle w:val="Normal"/>
      </w:pPr>
      <w:r>
        <w:t xml:space="preserve">and the data to retain the user’s privacy. The LLM is managing this using </w:t>
      </w:r>
    </w:p>
    <w:p>
      <w:pPr>
        <w:pStyle w:val="Normal"/>
      </w:pPr>
      <w:r>
        <w:t xml:space="preserve">a powerful set of algorithms, together with a model of potentially over </w:t>
      </w:r>
    </w:p>
    <w:p>
      <w:pPr>
        <w:pStyle w:val="Normal"/>
      </w:pPr>
      <w:r>
        <w:t xml:space="preserve">a trillion parameters, to allow the generation of natural language with </w:t>
      </w:r>
    </w:p>
    <w:p>
      <w:pPr>
        <w:pStyle w:val="Normal"/>
      </w:pPr>
      <w:r>
        <w:t xml:space="preserve">nuanced understanding. With expanded capabilities of GPT-4, it can </w:t>
      </w:r>
    </w:p>
    <w:p>
      <w:pPr>
        <w:pStyle w:val="Normal"/>
      </w:pPr>
      <w:r>
        <w:t xml:space="preserve">identify the intention described by a prompt and express an answer that </w:t>
      </w:r>
    </w:p>
    <w:p>
      <w:pPr>
        <w:pStyle w:val="Normal"/>
      </w:pPr>
      <w:r>
        <w:t xml:space="preserve">is coherent and corresponds to the context provided by that prompt. The </w:t>
      </w:r>
    </w:p>
    <w:p>
      <w:pPr>
        <w:pStyle w:val="Normal"/>
      </w:pPr>
      <w:r>
        <w:t>response is then sent back to Copilot by the LLM for post-processing.</w:t>
      </w:r>
    </w:p>
    <w:p>
      <w:pPr>
        <w:pStyle w:val="Para 004"/>
      </w:pPr>
      <w:r>
        <w:t xml:space="preserve">Here, in outputs of the AI, the Microsoft Graph and Semantic Index </w:t>
      </w:r>
    </w:p>
    <w:p>
      <w:pPr>
        <w:pStyle w:val="Normal"/>
      </w:pPr>
      <w:r>
        <w:t xml:space="preserve">are reused to perfectly align the respective final response according to the </w:t>
      </w:r>
    </w:p>
    <w:p>
      <w:pPr>
        <w:pStyle w:val="Normal"/>
      </w:pPr>
      <w:r>
        <w:t xml:space="preserve">needs of the user for security and privacy standards. The response matches </w:t>
      </w:r>
    </w:p>
    <w:p>
      <w:pPr>
        <w:pStyle w:val="Normal"/>
      </w:pPr>
      <w:r>
        <w:t xml:space="preserve">the command structure of the application and fits into the workflow of the </w:t>
      </w:r>
    </w:p>
    <w:p>
      <w:pPr>
        <w:pStyle w:val="Normal"/>
      </w:pPr>
      <w:r>
        <w:t>user within the Microsoft 365 app.</w:t>
      </w:r>
    </w:p>
    <w:p>
      <w:pPr>
        <w:pStyle w:val="Para 005"/>
      </w:pPr>
      <w:r>
        <w:t xml:space="preserve">Eventually, the processed and refined response that may need </w:t>
      </w:r>
    </w:p>
    <w:p>
      <w:pPr>
        <w:pStyle w:val="Normal"/>
      </w:pPr>
      <w:r>
        <w:t xml:space="preserve">application commands is sent back to the originating Microsoft 365 app. </w:t>
      </w:r>
    </w:p>
    <w:p>
      <w:pPr>
        <w:pStyle w:val="Normal"/>
      </w:pPr>
      <w:r>
        <w:t xml:space="preserve">These responses are all provided within the view of the user, enabling them </w:t>
      </w:r>
    </w:p>
    <w:p>
      <w:pPr>
        <w:pStyle w:val="Normal"/>
      </w:pPr>
      <w:r>
        <w:t xml:space="preserve">to be empowered with AI-based assistance that will increase productivity </w:t>
      </w:r>
    </w:p>
    <w:p>
      <w:pPr>
        <w:pStyle w:val="Normal"/>
      </w:pPr>
      <w:r>
        <w:t xml:space="preserve">and smooth decision-making, all at the comfort of their software learning </w:t>
      </w:r>
    </w:p>
    <w:p>
      <w:pPr>
        <w:pStyle w:val="Normal"/>
      </w:pPr>
      <w:r>
        <w:t xml:space="preserve">environment. They are encapsulated end-to-end within a secure and </w:t>
      </w:r>
    </w:p>
    <w:p>
      <w:pPr>
        <w:pStyle w:val="Normal"/>
      </w:pPr>
      <w:r>
        <w:t xml:space="preserve">privacy-centric framework using state-of-the-art encryption and strong </w:t>
      </w:r>
    </w:p>
    <w:p>
      <w:pPr>
        <w:pStyle w:val="Normal"/>
      </w:pPr>
      <w:r>
        <w:t xml:space="preserve">interaction protocols, which safeguard users’ data while enabling </w:t>
      </w:r>
    </w:p>
    <w:p>
      <w:pPr>
        <w:pStyle w:val="Normal"/>
      </w:pPr>
      <w:r>
        <w:t>advanced AI-enhanced user experiences.</w:t>
      </w:r>
    </w:p>
    <w:p>
      <w:pPr>
        <w:pStyle w:val="Para 005"/>
      </w:pPr>
      <w:r>
        <w:t/>
      </w:r>
    </w:p>
    <w:p>
      <w:pPr>
        <w:pStyle w:val="Para 048"/>
      </w:pPr>
      <w:r>
        <w:rPr>
          <w:rStyle w:val="Text0"/>
        </w:rPr>
        <w:t>Knowledge Note</w:t>
      </w:r>
      <w:r>
        <w:t xml:space="preserve"> in the Microsoft 365 Copilot system, the ai </w:t>
        <w:t xml:space="preserve">doesn’t merely process text; it understands context by leveraging </w:t>
        <w:t xml:space="preserve">semantic indexing. this means when the ai encounters terms </w:t>
        <w:t xml:space="preserve">like “quarterly review,” it doesn’t just see words—it sees past </w:t>
      </w:r>
    </w:p>
    <w:p>
      <w:pPr>
        <w:pStyle w:val="0 Block"/>
      </w:pPr>
    </w:p>
    <w:p>
      <w:bookmarkStart w:id="45" w:name="Chapter_1___Unveiling_Copilot__a_6"/>
      <w:pPr>
        <w:pStyle w:val="Heading 1"/>
        <w:pageBreakBefore w:val="on"/>
      </w:pPr>
      <w:r>
        <w:t>Chapter 1 Unveiling Copilot: a new era in power apps</w:t>
      </w:r>
      <w:bookmarkEnd w:id="45"/>
    </w:p>
    <w:p>
      <w:pPr>
        <w:pStyle w:val="Para 019"/>
      </w:pPr>
      <w:r>
        <w:t xml:space="preserve">documents, emails, and meetings related to your company’s quarterly </w:t>
      </w:r>
    </w:p>
    <w:p>
      <w:pPr>
        <w:pStyle w:val="Para 019"/>
      </w:pPr>
      <w:r>
        <w:t xml:space="preserve">performance, drawing on a rich tapestry of user-specific data to </w:t>
      </w:r>
    </w:p>
    <w:p>
      <w:pPr>
        <w:pStyle w:val="Para 019"/>
      </w:pPr>
      <w:r>
        <w:t xml:space="preserve">inform its response. this level of contextual awareness is a leap </w:t>
      </w:r>
    </w:p>
    <w:p>
      <w:pPr>
        <w:pStyle w:val="Para 019"/>
      </w:pPr>
      <w:r>
        <w:t>forward in making ai an intuitive extension of natural workflows.</w:t>
      </w:r>
    </w:p>
    <w:p>
      <w:pPr>
        <w:pStyle w:val="Para 005"/>
      </w:pPr>
      <w:r>
        <w:t/>
      </w:r>
    </w:p>
    <w:p>
      <w:pPr>
        <w:pStyle w:val="Para 027"/>
      </w:pPr>
      <w:r>
        <w:t xml:space="preserve"> Different Ways to Customize Microsoft </w:t>
      </w:r>
    </w:p>
    <w:p>
      <w:pPr>
        <w:pStyle w:val="Para 027"/>
      </w:pPr>
      <w:r>
        <w:t>Copilot for Microsoft 365</w:t>
      </w:r>
    </w:p>
    <w:p>
      <w:pPr>
        <w:pStyle w:val="Para 001"/>
      </w:pPr>
      <w:r>
        <w:t>Copilot provides a range of extensibility options, enabling users to enhance, customize, and personalize using plugins and Graph connectors. The following sections take a deeper look and differentiate the different ways users can extend the capabilities of Copilot.</w:t>
      </w:r>
    </w:p>
    <w:p>
      <w:pPr>
        <w:pStyle w:val="Normal"/>
      </w:pPr>
      <w:r>
        <w:t>Plugins are exciting. They let you add new features, such as an integration with Microsoft Teams’ message extensions or Power Platform’s connector. Your enterprise data can be easily accessed within the Copilot for Microsoft 365 environment by using connectors.</w:t>
      </w:r>
    </w:p>
    <w:p>
      <w:pPr>
        <w:pStyle w:val="Normal"/>
      </w:pPr>
      <w:r>
        <w:t>You can customize Copilot for Microsoft 365 with the smarts of external services, apps, and data. Choose the tools and SDKs that are right for the way you work, then hit the ground running, creating your connector or plugins.</w:t>
      </w:r>
    </w:p>
    <w:p>
      <w:pPr>
        <w:pStyle w:val="Normal"/>
      </w:pPr>
      <w:r>
        <w:t>Figur</w:t>
      </w:r>
      <w:hyperlink w:anchor="Chapter_1___Unveiling_Copilot__a_7">
        <w:r>
          <w:rPr>
            <w:rStyle w:val="Text1"/>
          </w:rPr>
          <w:t>e 1-3 sho</w:t>
        </w:r>
      </w:hyperlink>
      <w:r>
        <w:t>ws the flowchart of Copilot’s extensibility options.</w:t>
      </w:r>
    </w:p>
    <w:p>
      <w:pPr>
        <w:pStyle w:val="0 Block"/>
      </w:pPr>
    </w:p>
    <w:p>
      <w:bookmarkStart w:id="46" w:name="Chapter_1___Unveiling_Copilot__a_7"/>
      <w:pPr>
        <w:pStyle w:val="Para 008"/>
        <w:pageBreakBefore w:val="on"/>
      </w:pPr>
      <w:r>
        <w:t>Chapter 1 Unveiling Copilot: a new era in power apps</w:t>
      </w:r>
      <w:bookmarkEnd w:id="4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51000"/>
            <wp:effectExtent l="0" r="0" t="0" b="0"/>
            <wp:wrapTopAndBottom/>
            <wp:docPr id="7" name="index-32_1.jpg" descr="index-32_1.jpg"/>
            <wp:cNvGraphicFramePr>
              <a:graphicFrameLocks noChangeAspect="1"/>
            </wp:cNvGraphicFramePr>
            <a:graphic>
              <a:graphicData uri="http://schemas.openxmlformats.org/drawingml/2006/picture">
                <pic:pic>
                  <pic:nvPicPr>
                    <pic:cNvPr id="0" name="index-32_1.jpg" descr="index-32_1.jpg"/>
                    <pic:cNvPicPr/>
                  </pic:nvPicPr>
                  <pic:blipFill>
                    <a:blip r:embed="rId11"/>
                    <a:stretch>
                      <a:fillRect/>
                    </a:stretch>
                  </pic:blipFill>
                  <pic:spPr>
                    <a:xfrm>
                      <a:off x="0" y="0"/>
                      <a:ext cx="2743200" cy="1651000"/>
                    </a:xfrm>
                    <a:prstGeom prst="rect">
                      <a:avLst/>
                    </a:prstGeom>
                  </pic:spPr>
                </pic:pic>
              </a:graphicData>
            </a:graphic>
          </wp:anchor>
        </w:drawing>
      </w:r>
    </w:p>
    <w:p>
      <w:pPr>
        <w:pStyle w:val="Para 005"/>
      </w:pPr>
      <w:r>
        <w:t/>
      </w:r>
    </w:p>
    <w:p>
      <w:pPr>
        <w:pStyle w:val="Para 006"/>
      </w:pPr>
      <w:r>
        <w:rPr>
          <w:rStyle w:val="Text0"/>
        </w:rPr>
        <w:t xml:space="preserve">Figure 1-3. </w:t>
      </w:r>
      <w:r>
        <w:t>Copilot extensibility options at a glance</w:t>
      </w:r>
    </w:p>
    <w:p>
      <w:pPr>
        <w:pStyle w:val="Para 005"/>
      </w:pPr>
      <w:r>
        <w:t/>
      </w:r>
    </w:p>
    <w:p>
      <w:pPr>
        <w:pStyle w:val="Para 002"/>
      </w:pPr>
      <w:r>
        <w:t xml:space="preserve">• No-code or low-code developers familiar with </w:t>
      </w:r>
    </w:p>
    <w:p>
      <w:pPr>
        <w:pStyle w:val="Para 003"/>
      </w:pPr>
      <w:r>
        <w:t>Power Platform can optimally access external data in Power Platform through Microsoft Power Platform connectors. This is particularly advantageous for those also using Copilot, as these connectors offer a streamlined solution.</w:t>
      </w:r>
    </w:p>
    <w:p>
      <w:pPr>
        <w:pStyle w:val="Para 002"/>
      </w:pPr>
      <w:r>
        <w:t xml:space="preserve">• Within Microsoft 365, Graph connectors offer you </w:t>
      </w:r>
    </w:p>
    <w:p>
      <w:pPr>
        <w:pStyle w:val="Para 003"/>
      </w:pPr>
      <w:r>
        <w:t>a seamless way to integrate unstructured corporate data such as Microsoft search data, Context IQ, and Microsoft 365 app data. This integration using Graph connectors extends all the features available in Microsoft Graph to work with your data.</w:t>
      </w:r>
    </w:p>
    <w:p>
      <w:pPr>
        <w:pStyle w:val="Para 002"/>
      </w:pPr>
      <w:r>
        <w:t xml:space="preserve">• For structured data from outside sources, you can </w:t>
      </w:r>
    </w:p>
    <w:p>
      <w:pPr>
        <w:pStyle w:val="Para 005"/>
      </w:pPr>
      <w:r>
        <w:t xml:space="preserve">integrate with Message Extensions and apply logic with the Bot Framework. If you already have Message Extension apps for Teams, half the work is done. You </w:t>
      </w:r>
    </w:p>
    <w:p>
      <w:pPr>
        <w:pStyle w:val="0 Block"/>
      </w:pPr>
    </w:p>
    <w:p>
      <w:bookmarkStart w:id="47" w:name="Chapter_1___Unveiling_Copilot__a_8"/>
      <w:pPr>
        <w:pStyle w:val="Heading 1"/>
        <w:pageBreakBefore w:val="on"/>
      </w:pPr>
      <w:r>
        <w:t>Chapter 1 Unveiling Copilot: a new era in power apps</w:t>
      </w:r>
      <w:bookmarkEnd w:id="47"/>
    </w:p>
    <w:p>
      <w:pPr>
        <w:pStyle w:val="Para 002"/>
      </w:pPr>
      <w:r>
        <w:t>simply ensure that your app manifest is updated and meets all the necessary requirements before it is published as a plugin.</w:t>
      </w:r>
    </w:p>
    <w:p>
      <w:pPr>
        <w:pStyle w:val="Normal"/>
      </w:pPr>
      <w:r>
        <w:t>When deciding on the best approach for your project, even skilled programmers who lean toward high-level programming should consider certain factors. This consideration remains crucial regardless of a preference for no-code or low-code alternatives.</w:t>
      </w:r>
    </w:p>
    <w:p>
      <w:pPr>
        <w:pStyle w:val="Para 005"/>
      </w:pPr>
      <w:r>
        <w:t/>
      </w:r>
    </w:p>
    <w:p>
      <w:pPr>
        <w:pStyle w:val="Para 027"/>
      </w:pPr>
      <w:r>
        <w:t xml:space="preserve"> Data Types</w:t>
      </w:r>
    </w:p>
    <w:p>
      <w:pPr>
        <w:pStyle w:val="Para 001"/>
      </w:pPr>
      <w:r>
        <w:t xml:space="preserve">Think about the characteristics of your data, including its organization, expected amount and frequency of use, and the access needs it entails. </w:t>
      </w:r>
    </w:p>
    <w:p>
      <w:pPr>
        <w:pStyle w:val="Para 001"/>
      </w:pPr>
      <w:r>
        <w:t xml:space="preserve">Table </w:t>
      </w:r>
      <w:hyperlink w:anchor="Chapter_1___Unveiling_Copilot__a_8">
        <w:r>
          <w:rPr>
            <w:rStyle w:val="Text1"/>
          </w:rPr>
          <w:t>1-1</w:t>
        </w:r>
      </w:hyperlink>
      <w:r>
        <w:t xml:space="preserve"> shows the comparison of data characteristics across connectors and plugins.</w:t>
      </w:r>
    </w:p>
    <w:p>
      <w:pPr>
        <w:pStyle w:val="Para 009"/>
      </w:pPr>
      <w:r>
        <w:rPr>
          <w:rStyle w:val="Text0"/>
        </w:rPr>
        <w:t xml:space="preserve">Table 1-1. </w:t>
      </w:r>
      <w:r>
        <w:t xml:space="preserve">Comparison of Data Characteristics Across Connectors </w:t>
        <w:t>and Plugins</w:t>
      </w:r>
    </w:p>
    <w:p>
      <w:pPr>
        <w:pStyle w:val="Para 016"/>
      </w:pPr>
      <w:r>
        <w:t>Graph Connectors</w:t>
      </w:r>
      <w:r>
        <w:rPr>
          <w:rStyle w:val="Text0"/>
        </w:rPr>
        <w:t xml:space="preserve"> </w:t>
      </w:r>
      <w:r>
        <w:t xml:space="preserve">Message Extension </w:t>
      </w:r>
      <w:r>
        <w:rPr>
          <w:rStyle w:val="Text0"/>
        </w:rPr>
        <w:t xml:space="preserve"> </w:t>
      </w:r>
      <w:r>
        <w:t xml:space="preserve">Copilot Studio </w:t>
      </w:r>
    </w:p>
    <w:p>
      <w:pPr>
        <w:pStyle w:val="Para 020"/>
      </w:pPr>
      <w:r>
        <w:t>Plugins</w:t>
      </w:r>
      <w:r>
        <w:rPr>
          <w:rStyle w:val="Text0"/>
        </w:rPr>
        <w:t xml:space="preserve"> </w:t>
      </w:r>
      <w:r>
        <w:t>Plugins</w:t>
      </w:r>
    </w:p>
    <w:p>
      <w:pPr>
        <w:pStyle w:val="Para 001"/>
      </w:pPr>
      <w:r>
        <w:t>structure Unstructured or structured data structured data</w:t>
      </w:r>
    </w:p>
    <w:p>
      <w:pPr>
        <w:pStyle w:val="Para 003"/>
      </w:pPr>
      <w:r>
        <w:t>flattened data</w:t>
      </w:r>
    </w:p>
    <w:p>
      <w:pPr>
        <w:pStyle w:val="Para 001"/>
      </w:pPr>
      <w:r>
        <w:t xml:space="preserve">Data Up to 5M items per suitable for high suitable for high volume connection volume data (over 5M) volume data </w:t>
      </w:r>
    </w:p>
    <w:p>
      <w:pPr>
        <w:pStyle w:val="Para 012"/>
      </w:pPr>
      <w:r>
        <w:t>(over 5M)</w:t>
      </w:r>
    </w:p>
    <w:p>
      <w:pPr>
        <w:pStyle w:val="Para 001"/>
      </w:pPr>
      <w:r>
        <w:t xml:space="preserve">Data Up to 20 requests suitable for high suitable for high activity per second activity (over 20 req/ volume data </w:t>
      </w:r>
    </w:p>
    <w:p>
      <w:pPr>
        <w:pStyle w:val="Para 012"/>
      </w:pPr>
      <w:r>
        <w:t>sec.) (over 5M)</w:t>
      </w:r>
    </w:p>
    <w:p>
      <w:pPr>
        <w:pStyle w:val="Para 001"/>
      </w:pPr>
      <w:r>
        <w:t xml:space="preserve">summarize/ summarize only (Copilot summarize + act (with summarize only act analyzes and extracts adaptive Card, a user </w:t>
      </w:r>
    </w:p>
    <w:p>
      <w:pPr>
        <w:pStyle w:val="Para 003"/>
      </w:pPr>
      <w:r>
        <w:t>key information) can modify the data)</w:t>
      </w:r>
    </w:p>
    <w:p>
      <w:pPr>
        <w:pStyle w:val="0 Block"/>
      </w:pPr>
    </w:p>
    <w:p>
      <w:bookmarkStart w:id="48" w:name="Chapter_1___Unveiling_Copilot__a_9"/>
      <w:pPr>
        <w:pStyle w:val="Para 008"/>
        <w:pageBreakBefore w:val="on"/>
      </w:pPr>
      <w:r>
        <w:t>Chapter 1 Unveiling Copilot: a new era in power apps</w:t>
      </w:r>
      <w:bookmarkEnd w:id="48"/>
    </w:p>
    <w:p>
      <w:pPr>
        <w:pStyle w:val="Para 005"/>
      </w:pPr>
      <w:r>
        <w:t>Figur</w:t>
      </w:r>
      <w:hyperlink w:anchor="Chapter_1___Unveiling_Copilot__a_9">
        <w:r>
          <w:rPr>
            <w:rStyle w:val="Text1"/>
          </w:rPr>
          <w:t>e 1-4 sho</w:t>
        </w:r>
      </w:hyperlink>
      <w:r>
        <w:t xml:space="preserve">ws an example of writable data with a message </w:t>
      </w:r>
    </w:p>
    <w:p>
      <w:pPr>
        <w:pStyle w:val="Normal"/>
      </w:pPr>
      <w:r>
        <w:t xml:space="preserve">extension. This plugin handles a product inventory. Copilot queries the </w:t>
      </w:r>
    </w:p>
    <w:p>
      <w:pPr>
        <w:pStyle w:val="Normal"/>
      </w:pPr>
      <w:r>
        <w:t xml:space="preserve">data from the inventory and shows the results in Adaptive Card, where it </w:t>
      </w:r>
    </w:p>
    <w:p>
      <w:pPr>
        <w:pStyle w:val="Normal"/>
      </w:pPr>
      <w:r>
        <w:t>lets the user change the stock.</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1689100"/>
            <wp:effectExtent l="0" r="0" t="0" b="0"/>
            <wp:wrapTopAndBottom/>
            <wp:docPr id="8" name="index-34_1.jpg" descr="index-34_1.jpg"/>
            <wp:cNvGraphicFramePr>
              <a:graphicFrameLocks noChangeAspect="1"/>
            </wp:cNvGraphicFramePr>
            <a:graphic>
              <a:graphicData uri="http://schemas.openxmlformats.org/drawingml/2006/picture">
                <pic:pic>
                  <pic:nvPicPr>
                    <pic:cNvPr id="0" name="index-34_1.jpg" descr="index-34_1.jpg"/>
                    <pic:cNvPicPr/>
                  </pic:nvPicPr>
                  <pic:blipFill>
                    <a:blip r:embed="rId12"/>
                    <a:stretch>
                      <a:fillRect/>
                    </a:stretch>
                  </pic:blipFill>
                  <pic:spPr>
                    <a:xfrm>
                      <a:off x="0" y="0"/>
                      <a:ext cx="2565400" cy="1689100"/>
                    </a:xfrm>
                    <a:prstGeom prst="rect">
                      <a:avLst/>
                    </a:prstGeom>
                  </pic:spPr>
                </pic:pic>
              </a:graphicData>
            </a:graphic>
          </wp:anchor>
        </w:drawing>
      </w:r>
    </w:p>
    <w:p>
      <w:pPr>
        <w:pStyle w:val="Para 005"/>
      </w:pPr>
      <w:r>
        <w:t/>
      </w:r>
    </w:p>
    <w:p>
      <w:pPr>
        <w:pStyle w:val="Para 006"/>
      </w:pPr>
      <w:r>
        <w:rPr>
          <w:rStyle w:val="Text0"/>
        </w:rPr>
        <w:t xml:space="preserve">Figure 1-4. </w:t>
      </w:r>
      <w:r>
        <w:t xml:space="preserve">Example of a plugin used for Northwind Inventory. </w:t>
      </w:r>
    </w:p>
    <w:p>
      <w:pPr>
        <w:pStyle w:val="Para 006"/>
      </w:pPr>
      <w:r>
        <w:t>Image Source: Microsoft</w:t>
      </w:r>
    </w:p>
    <w:p>
      <w:pPr>
        <w:pStyle w:val="Para 005"/>
      </w:pPr>
      <w:r>
        <w:t/>
      </w:r>
    </w:p>
    <w:p>
      <w:pPr>
        <w:pStyle w:val="Para 048"/>
      </w:pPr>
      <w:r>
        <w:rPr>
          <w:rStyle w:val="Text0"/>
        </w:rPr>
        <w:t>Tip</w:t>
      </w:r>
      <w:r>
        <w:t xml:space="preserve"> You can find the sample code for the northwind inventory </w:t>
      </w:r>
    </w:p>
    <w:p>
      <w:pPr>
        <w:pStyle w:val="Para 059"/>
      </w:pPr>
      <w:r>
        <w:rPr>
          <w:rStyle w:val="Text3"/>
        </w:rPr>
        <w:t xml:space="preserve">plugin at </w:t>
      </w:r>
      <w:hyperlink r:id="rId797">
        <w:r>
          <w:t>https://learn.microsoft.com/en-us/</w:t>
        </w:r>
      </w:hyperlink>
    </w:p>
    <w:p>
      <w:pPr>
        <w:pStyle w:val="Para 059"/>
      </w:pPr>
      <w:hyperlink r:id="rId797">
        <w:r>
          <w:t>microsoft-365-copilot/extensibility/samples#teams-</w:t>
        </w:r>
      </w:hyperlink>
    </w:p>
    <w:p>
      <w:pPr>
        <w:pStyle w:val="Para 059"/>
      </w:pPr>
      <w:hyperlink r:id="rId797">
        <w:r>
          <w:t>message-extension-samples</w:t>
        </w:r>
      </w:hyperlink>
      <w:r>
        <w:rPr>
          <w:rStyle w:val="Text12"/>
        </w:rPr>
        <w:t xml:space="preserve"> </w:t>
      </w:r>
      <w:r>
        <w:rPr>
          <w:rStyle w:val="Text3"/>
        </w:rPr>
        <w:t>.</w:t>
      </w:r>
    </w:p>
    <w:p>
      <w:pPr>
        <w:pStyle w:val="0 Block"/>
      </w:pPr>
    </w:p>
    <w:p>
      <w:pPr>
        <w:pStyle w:val="0 Block"/>
        <w:pageBreakBefore w:val="on"/>
      </w:pPr>
    </w:p>
    <w:p>
      <w:bookmarkStart w:id="49" w:name="Chapter_1___Unveiling_Copilot__a_10"/>
      <w:pPr>
        <w:pStyle w:val="Heading 1"/>
        <w:pageBreakBefore w:val="on"/>
      </w:pPr>
      <w:r>
        <w:t>Chapter 1 Unveiling Copilot: a new era in power apps</w:t>
      </w:r>
      <w:bookmarkEnd w:id="49"/>
    </w:p>
    <w:p>
      <w:pPr>
        <w:pStyle w:val="Para 005"/>
      </w:pPr>
      <w:r>
        <w:t/>
      </w:r>
    </w:p>
    <w:p>
      <w:pPr>
        <w:pStyle w:val="Para 027"/>
      </w:pPr>
      <w:r>
        <w:t xml:space="preserve"> Copilot’s Distinctive Features </w:t>
      </w:r>
    </w:p>
    <w:p>
      <w:pPr>
        <w:pStyle w:val="Para 027"/>
      </w:pPr>
      <w:r>
        <w:t>and Competitive Edge</w:t>
      </w:r>
    </w:p>
    <w:p>
      <w:pPr>
        <w:pStyle w:val="Para 001"/>
      </w:pPr>
      <w:r>
        <w:t xml:space="preserve">A major leap in office productivity, Microsoft 365 Copilot features advanced artificial intelligence that changes how people interact with technology in the work environment. At the heart of Copilot’s groundbreaking innovation is its deep AI integration, converting standard office tools into intelligent assistants. This integration surpasses a simple layering of AI on top of existing tools, instead representing a rethinking of how office applications should work, that is, automating the ordinary experiences and delivering insight that was otherwise only available </w:t>
      </w:r>
    </w:p>
    <w:p>
      <w:pPr>
        <w:pStyle w:val="Para 001"/>
      </w:pPr>
      <w:r>
        <w:t xml:space="preserve">with specialized expertise. Figure </w:t>
      </w:r>
      <w:hyperlink w:anchor="Chapter_1___Unveiling_Copilot__a_11">
        <w:r>
          <w:rPr>
            <w:rStyle w:val="Text1"/>
          </w:rPr>
          <w:t>1-5</w:t>
        </w:r>
      </w:hyperlink>
      <w:r>
        <w:t xml:space="preserve"> shows a comprehensive diagram of Microsoft Copilot’s integration into the Microsoft product ecosystem.</w:t>
      </w:r>
    </w:p>
    <w:p>
      <w:pPr>
        <w:pStyle w:val="0 Block"/>
      </w:pPr>
    </w:p>
    <w:p>
      <w:bookmarkStart w:id="50" w:name="Chapter_1___Unveiling_Copilot__a_11"/>
      <w:pPr>
        <w:pStyle w:val="Para 008"/>
        <w:pageBreakBefore w:val="on"/>
      </w:pPr>
      <w:r>
        <w:t>Chapter 1 Unveiling Copilot: a new era in power apps</w:t>
      </w:r>
      <w:bookmarkEnd w:id="5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2501900"/>
            <wp:effectExtent l="0" r="0" t="0" b="0"/>
            <wp:wrapTopAndBottom/>
            <wp:docPr id="9" name="index-36_1.jpg" descr="index-36_1.jpg"/>
            <wp:cNvGraphicFramePr>
              <a:graphicFrameLocks noChangeAspect="1"/>
            </wp:cNvGraphicFramePr>
            <a:graphic>
              <a:graphicData uri="http://schemas.openxmlformats.org/drawingml/2006/picture">
                <pic:pic>
                  <pic:nvPicPr>
                    <pic:cNvPr id="0" name="index-36_1.jpg" descr="index-36_1.jpg"/>
                    <pic:cNvPicPr/>
                  </pic:nvPicPr>
                  <pic:blipFill>
                    <a:blip r:embed="rId13"/>
                    <a:stretch>
                      <a:fillRect/>
                    </a:stretch>
                  </pic:blipFill>
                  <pic:spPr>
                    <a:xfrm>
                      <a:off x="0" y="0"/>
                      <a:ext cx="2501900" cy="2501900"/>
                    </a:xfrm>
                    <a:prstGeom prst="rect">
                      <a:avLst/>
                    </a:prstGeom>
                  </pic:spPr>
                </pic:pic>
              </a:graphicData>
            </a:graphic>
          </wp:anchor>
        </w:drawing>
      </w:r>
    </w:p>
    <w:p>
      <w:pPr>
        <w:pStyle w:val="Para 005"/>
      </w:pPr>
      <w:r>
        <w:t/>
      </w:r>
    </w:p>
    <w:p>
      <w:pPr>
        <w:pStyle w:val="Para 006"/>
      </w:pPr>
      <w:r>
        <w:rPr>
          <w:rStyle w:val="Text0"/>
        </w:rPr>
        <w:t xml:space="preserve">Figure 1-5. </w:t>
      </w:r>
      <w:r>
        <w:t xml:space="preserve">Microsoft Copilot in the Microsoft product ecosystem. </w:t>
      </w:r>
    </w:p>
    <w:p>
      <w:pPr>
        <w:pStyle w:val="Para 070"/>
      </w:pPr>
      <w:r>
        <w:rPr>
          <w:rStyle w:val="Text3"/>
        </w:rPr>
        <w:t xml:space="preserve">Image Source: </w:t>
      </w:r>
      <w:hyperlink r:id="rId798">
        <w:r>
          <w:t>https://switchedon.bowdark.com/copilots-</w:t>
        </w:r>
      </w:hyperlink>
    </w:p>
    <w:p>
      <w:pPr>
        <w:pStyle w:val="Para 070"/>
      </w:pPr>
      <w:hyperlink r:id="rId798">
        <w:r>
          <w:t>everywhere-understanding-microsofts-copilot-strategy-</w:t>
        </w:r>
      </w:hyperlink>
    </w:p>
    <w:p>
      <w:pPr>
        <w:pStyle w:val="Para 070"/>
      </w:pPr>
      <w:hyperlink r:id="rId798">
        <w:r>
          <w:t>f5d576cef81b</w:t>
        </w:r>
      </w:hyperlink>
    </w:p>
    <w:p>
      <w:pPr>
        <w:pStyle w:val="Para 005"/>
      </w:pPr>
      <w:r>
        <w:t/>
      </w:r>
    </w:p>
    <w:p>
      <w:pPr>
        <w:pStyle w:val="Para 005"/>
      </w:pPr>
      <w:r>
        <w:rPr>
          <w:rStyle w:val="Text0"/>
        </w:rPr>
        <w:t>Word with Copilot—Advanced Natural Language Processing (NLP):</w:t>
      </w:r>
      <w:r>
        <w:t xml:space="preserve"> Microsoft 365 Copilot in Word combines Word and Copilot, ensuring state-of- the-art capabilities with pioneering NLP technique advancements, along with innovative architecture layered atop deep learning. This AI helps users make documents more impactful and coherent </w:t>
      </w:r>
    </w:p>
    <w:p>
      <w:pPr>
        <w:pStyle w:val="0 Block"/>
      </w:pPr>
    </w:p>
    <w:p>
      <w:bookmarkStart w:id="51" w:name="Chapter_1___Unveiling_Copilot__a_12"/>
      <w:pPr>
        <w:pStyle w:val="Heading 1"/>
        <w:pageBreakBefore w:val="on"/>
      </w:pPr>
      <w:r>
        <w:t>Chapter 1 Unveiling Copilot: a new era in power apps</w:t>
      </w:r>
      <w:bookmarkEnd w:id="51"/>
    </w:p>
    <w:p>
      <w:pPr>
        <w:pStyle w:val="Para 002"/>
      </w:pPr>
      <w:r>
        <w:t>than ever before. From rephrasing and following preferred style, to generating a contextually relevant content at each interaction that only improves, this AI does everything, improving each time and giving suggestions far superior to the current writing style of the user. The product will ensure that Word remains the top choice for professional writing, whether for educators, business professionals, or any other users.</w:t>
      </w:r>
    </w:p>
    <w:p>
      <w:pPr>
        <w:pStyle w:val="Para 002"/>
      </w:pPr>
      <w:r>
        <w:rPr>
          <w:rStyle w:val="Text0"/>
        </w:rPr>
        <w:t>Excel with Copilot—Predictive Analytics and Data Modeling:</w:t>
      </w:r>
      <w:r>
        <w:t xml:space="preserve"> The Copilot algorithms empowered with intelligence in Excel give it the ability to deliver predictive insights and analyze patterns in data—in other words, permitting users to do forecasting, trend analysis, and scenario modeling, all without having to go through intensive statistics or analytics training. The software also works in autopilot to visualize your data, suggesting the best ways it would be represented graphically. With the capability to interpret complex datasets, Excel is transformed from just a mere spreadsheet application into a powerful analytical tool essential for making informed business and research decisions.</w:t>
      </w:r>
    </w:p>
    <w:p>
      <w:pPr>
        <w:pStyle w:val="Para 002"/>
      </w:pPr>
      <w:r>
        <w:rPr>
          <w:rStyle w:val="Text0"/>
        </w:rPr>
        <w:t>PowerPoint with Copilot—Intelligent Design and Content Assistance:</w:t>
      </w:r>
      <w:r>
        <w:t xml:space="preserve"> Copilot for PowerPoint acts as your intelligent designer and content editor, always at your service. Leveraging the latest AI algorithms, it enhances the appearance of your PowerPoint slides progressively. By analyzing the content of each slide, Copilot offers suggestions on </w:t>
      </w:r>
    </w:p>
    <w:p>
      <w:pPr>
        <w:pStyle w:val="0 Block"/>
      </w:pPr>
    </w:p>
    <w:p>
      <w:bookmarkStart w:id="52" w:name="Chapter_1___Unveiling_Copilot__a_13"/>
      <w:pPr>
        <w:pStyle w:val="Para 008"/>
        <w:pageBreakBefore w:val="on"/>
      </w:pPr>
      <w:r>
        <w:t>Chapter 1 Unveiling Copilot: a new era in power apps</w:t>
      </w:r>
      <w:bookmarkEnd w:id="52"/>
    </w:p>
    <w:p>
      <w:pPr>
        <w:pStyle w:val="Para 003"/>
      </w:pPr>
      <w:r>
        <w:t>layout, theme, and visual enhancements that best complement your material. Instead of relying on excessive animations or poor color choices, Copilot steers you toward more effective design decisions. Text formatting and legibility are automated, ensuring clarity and professionalism. Additionally, relevant images and graphics are recommended to enrich your presentation. Copilot even assists in structuring your content within each slide, improving overall organization. Beyond merely providing tools for slide creation, Copilot offers comprehensive support for crafting a polished and cohesive presentation. Power presenters, particularly educators, marketers, and business professionals, find its predictive design assistance invaluable.</w:t>
      </w:r>
    </w:p>
    <w:p>
      <w:pPr>
        <w:pStyle w:val="Para 016"/>
      </w:pPr>
      <w:r>
        <w:t xml:space="preserve">Outlook with Copilot—AI-Enhanced </w:t>
      </w:r>
    </w:p>
    <w:p>
      <w:pPr>
        <w:pStyle w:val="Para 003"/>
      </w:pPr>
      <w:r>
        <w:rPr>
          <w:rStyle w:val="Text0"/>
        </w:rPr>
        <w:t>Communication and Scheduling:</w:t>
      </w:r>
      <w:r>
        <w:t xml:space="preserve"> Copilot assists with drafting messages during work hours by suggesting quick and concise responses based on incoming emails, a process powered by advanced natural language processing (NLP). It also learns from user interactions to improve future suggestions. Additionally, Copilot integrates with the Outlook calendar and contacts to further enhance its functionality. For instance, if a user has a meeting, Copilot uses NLP to identify who should be included in the communication and suggest relevant participants. It can also analyze the organizational chart to recommend appropriate </w:t>
      </w:r>
    </w:p>
    <w:p>
      <w:pPr>
        <w:pStyle w:val="0 Block"/>
      </w:pPr>
    </w:p>
    <w:p>
      <w:bookmarkStart w:id="53" w:name="Chapter_1___Unveiling_Copilot__a_14"/>
      <w:pPr>
        <w:pStyle w:val="Heading 1"/>
        <w:pageBreakBefore w:val="on"/>
      </w:pPr>
      <w:r>
        <w:t>Chapter 1 Unveiling Copilot: a new era in power apps</w:t>
      </w:r>
      <w:bookmarkEnd w:id="53"/>
    </w:p>
    <w:p>
      <w:pPr>
        <w:pStyle w:val="Para 002"/>
      </w:pPr>
      <w:r>
        <w:t>contacts. Furthermore, Copilot can check the availability of all participants and propose optimal meeting times, coordinating schedules seamlessly between users.</w:t>
      </w:r>
    </w:p>
    <w:p>
      <w:pPr>
        <w:pStyle w:val="Para 002"/>
      </w:pPr>
      <w:r>
        <w:rPr>
          <w:rStyle w:val="Text0"/>
        </w:rPr>
        <w:t>Teams with Copilot—Enhanced Collaboration and Meeting Efficiency:</w:t>
      </w:r>
      <w:r>
        <w:t xml:space="preserve"> Copilot on Teams introduces a new offering enabled by new AI capabilities that enhances the virtual collaboration experience. It provides real-time transcription and translation services by utilizing advanced speech recognition and NLP technology, which encourages open, yet sensitivity-controlled communications with different global teams. AI-powered meeting analytics summarize, identify key points, and track action items so valuable insights from meetings aren’t lost. This technology makes Teams a smart hub in collaboration and productivity.</w:t>
      </w:r>
    </w:p>
    <w:p>
      <w:pPr>
        <w:pStyle w:val="Para 002"/>
      </w:pPr>
      <w:r>
        <w:rPr>
          <w:rStyle w:val="Text0"/>
        </w:rPr>
        <w:t>OneNote with Copilot—Smart Information Management:</w:t>
      </w:r>
      <w:r>
        <w:t xml:space="preserve"> OneNote makes more sense with AI integration because of its NLP that entails AI-powered organization and retrieval through classification algorithms, which are used to categorize your notes, tag main information, and make suggestions for associated notes during up- and- coming meetings or projects. This level of AI integration transforms OneNote from a simple note- taking tool into a robust system that intelligently manages notes, resources, and tasks, making it an invaluable asset for researchers, students, and knowledge workers.</w:t>
      </w:r>
    </w:p>
    <w:p>
      <w:pPr>
        <w:pStyle w:val="0 Block"/>
      </w:pPr>
    </w:p>
    <w:p>
      <w:bookmarkStart w:id="54" w:name="Chapter_1___Unveiling_Copilot__a_15"/>
      <w:pPr>
        <w:pStyle w:val="Para 008"/>
        <w:pageBreakBefore w:val="on"/>
      </w:pPr>
      <w:r>
        <w:t>Chapter 1 Unveiling Copilot: a new era in power apps</w:t>
      </w:r>
      <w:bookmarkEnd w:id="54"/>
    </w:p>
    <w:p>
      <w:pPr>
        <w:pStyle w:val="Para 003"/>
      </w:pPr>
      <w:r>
        <w:rPr>
          <w:rStyle w:val="Text0"/>
        </w:rPr>
        <w:t>SharePoint with Copilot—AI-Powered Document Management and Collaboration:</w:t>
      </w:r>
      <w:r>
        <w:t xml:space="preserve"> With Copilot in SharePoint, teams get a range of capabilities based on AI to take their managing of documents and collaboration to a new level. Powerful machine- learning algorithms enable optimized searches that deliver results faster and more accurately. It features categorization through AI and management of doc libraries for easy access and collaboration. It avails the projects and collaborations to be very dynamic and efficient at the facility by keeping the document in SharePoint.</w:t>
      </w:r>
    </w:p>
    <w:p>
      <w:pPr>
        <w:pStyle w:val="Para 003"/>
      </w:pPr>
      <w:r>
        <w:rPr>
          <w:rStyle w:val="Text0"/>
        </w:rPr>
        <w:t>Security and Compliance—Ensuring Data Integrity and Privacy:</w:t>
      </w:r>
      <w:r>
        <w:t xml:space="preserve"> The most crucial aspect is security and compliance. The platform, which is based on AI models and algorithms, ensures data security and privacy of the users. It guarantees that all information used with this tool is kept securely in a decentralized manner. Copilot has these securities to align with what the world protections have demanded when handling customer-sensitive data, like GDPR for privacy maintenance and proper data management.</w:t>
      </w:r>
    </w:p>
    <w:p>
      <w:pPr>
        <w:pStyle w:val="Para 012"/>
      </w:pPr>
      <w:r>
        <w:t>Integration with Azure, Dynamics 365, Power BI, and Power Automate:</w:t>
      </w:r>
    </w:p>
    <w:p>
      <w:pPr>
        <w:pStyle w:val="Para 002"/>
      </w:pPr>
      <w:r>
        <w:t xml:space="preserve">• </w:t>
      </w:r>
      <w:r>
        <w:rPr>
          <w:rStyle w:val="Text0"/>
        </w:rPr>
        <w:t>Azure:</w:t>
      </w:r>
      <w:r>
        <w:t xml:space="preserve"> Provides a scalable cloud infrastructure to </w:t>
      </w:r>
    </w:p>
    <w:p>
      <w:pPr>
        <w:pStyle w:val="Para 005"/>
      </w:pPr>
      <w:r>
        <w:t>run the AI and ML computations that power Copilot, ensuring high performance and reliability.</w:t>
      </w:r>
    </w:p>
    <w:p>
      <w:pPr>
        <w:pStyle w:val="0 Block"/>
      </w:pPr>
    </w:p>
    <w:p>
      <w:pPr>
        <w:pStyle w:val="0 Block"/>
        <w:pageBreakBefore w:val="on"/>
      </w:pPr>
    </w:p>
    <w:p>
      <w:bookmarkStart w:id="55" w:name="Chapter_1___Unveiling_Copilot__a_16"/>
      <w:pPr>
        <w:pStyle w:val="Heading 1"/>
        <w:pageBreakBefore w:val="on"/>
      </w:pPr>
      <w:r>
        <w:t>Chapter 1 Unveiling Copilot: a new era in power apps</w:t>
      </w:r>
      <w:bookmarkEnd w:id="55"/>
    </w:p>
    <w:p>
      <w:pPr>
        <w:pStyle w:val="Para 011"/>
      </w:pPr>
      <w:r>
        <w:t xml:space="preserve">• </w:t>
      </w:r>
      <w:r>
        <w:rPr>
          <w:rStyle w:val="Text0"/>
        </w:rPr>
        <w:t>Dynamics 365:</w:t>
      </w:r>
      <w:r>
        <w:t xml:space="preserve"> Integrates Copilot into CRM and </w:t>
      </w:r>
    </w:p>
    <w:p>
      <w:pPr>
        <w:pStyle w:val="Para 002"/>
      </w:pPr>
      <w:r>
        <w:t>ERP systems, enhancing customer relationship management and streamlining operations with AI- driven insights.</w:t>
      </w:r>
    </w:p>
    <w:p>
      <w:pPr>
        <w:pStyle w:val="Para 011"/>
      </w:pPr>
      <w:r>
        <w:t xml:space="preserve">• </w:t>
      </w:r>
      <w:r>
        <w:rPr>
          <w:rStyle w:val="Text0"/>
        </w:rPr>
        <w:t>Power BI:</w:t>
      </w:r>
      <w:r>
        <w:t xml:space="preserve"> Empowers data analysis with Copilot, </w:t>
      </w:r>
    </w:p>
    <w:p>
      <w:pPr>
        <w:pStyle w:val="Para 002"/>
      </w:pPr>
      <w:r>
        <w:t>offering advanced visualization and reporting capabilities.</w:t>
      </w:r>
    </w:p>
    <w:p>
      <w:pPr>
        <w:pStyle w:val="Para 011"/>
      </w:pPr>
      <w:r>
        <w:t xml:space="preserve">• </w:t>
      </w:r>
      <w:r>
        <w:rPr>
          <w:rStyle w:val="Text0"/>
        </w:rPr>
        <w:t>Power Automate:</w:t>
      </w:r>
      <w:r>
        <w:t xml:space="preserve"> Leverages Copilot to automate </w:t>
      </w:r>
    </w:p>
    <w:p>
      <w:pPr>
        <w:pStyle w:val="Para 002"/>
      </w:pPr>
      <w:r>
        <w:t>workflows and processes, improving efficiency across various tasks.</w:t>
      </w:r>
    </w:p>
    <w:p>
      <w:pPr>
        <w:pStyle w:val="Para 005"/>
      </w:pPr>
      <w:r>
        <w:t/>
      </w:r>
    </w:p>
    <w:p>
      <w:pPr>
        <w:pStyle w:val="Para 027"/>
      </w:pPr>
      <w:r>
        <w:t xml:space="preserve"> Enhance Microsoft Copilot for Microsoft 365</w:t>
      </w:r>
    </w:p>
    <w:p>
      <w:pPr>
        <w:pStyle w:val="Para 001"/>
      </w:pPr>
      <w:r>
        <w:t>With Copilot for Microsoft 365, developers can tailor AI to the core audience that they support in the Microsoft 365 environment.</w:t>
      </w:r>
    </w:p>
    <w:p>
      <w:pPr>
        <w:pStyle w:val="Normal"/>
      </w:pPr>
      <w:r>
        <w:t xml:space="preserve">It is packed with valuable capabilities designed to help work processes through a set of text, insight, predictive analysis, memory, language translation, and creative content services. It does this by indexing and tapping into the content of an organization through Microsoft Graph—documents, chat histories, and emails that users have access to. </w:t>
      </w:r>
    </w:p>
    <w:p>
      <w:pPr>
        <w:pStyle w:val="Para 001"/>
      </w:pPr>
      <w:r>
        <w:t>Figur</w:t>
      </w:r>
      <w:hyperlink w:anchor="Chapter_1___Unveiling_Copilot__a_17">
        <w:r>
          <w:rPr>
            <w:rStyle w:val="Text1"/>
          </w:rPr>
          <w:t>e 1-6 sho</w:t>
        </w:r>
      </w:hyperlink>
      <w:r>
        <w:t>ws how natural language works with Microsoft Copilot in Microsoft 365.</w:t>
      </w:r>
    </w:p>
    <w:p>
      <w:pPr>
        <w:pStyle w:val="0 Block"/>
      </w:pPr>
    </w:p>
    <w:p>
      <w:bookmarkStart w:id="56" w:name="Chapter_1___Unveiling_Copilot__a_17"/>
      <w:pPr>
        <w:pStyle w:val="Para 008"/>
        <w:pageBreakBefore w:val="on"/>
      </w:pPr>
      <w:r>
        <w:t>Chapter 1 Unveiling Copilot: a new era in power apps</w:t>
      </w:r>
      <w:bookmarkEnd w:id="5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698500"/>
            <wp:effectExtent l="0" r="0" t="0" b="0"/>
            <wp:wrapTopAndBottom/>
            <wp:docPr id="10" name="index-42_1.jpg" descr="index-42_1.jpg"/>
            <wp:cNvGraphicFramePr>
              <a:graphicFrameLocks noChangeAspect="1"/>
            </wp:cNvGraphicFramePr>
            <a:graphic>
              <a:graphicData uri="http://schemas.openxmlformats.org/drawingml/2006/picture">
                <pic:pic>
                  <pic:nvPicPr>
                    <pic:cNvPr id="0" name="index-42_1.jpg" descr="index-42_1.jpg"/>
                    <pic:cNvPicPr/>
                  </pic:nvPicPr>
                  <pic:blipFill>
                    <a:blip r:embed="rId14"/>
                    <a:stretch>
                      <a:fillRect/>
                    </a:stretch>
                  </pic:blipFill>
                  <pic:spPr>
                    <a:xfrm>
                      <a:off x="0" y="0"/>
                      <a:ext cx="2578100" cy="698500"/>
                    </a:xfrm>
                    <a:prstGeom prst="rect">
                      <a:avLst/>
                    </a:prstGeom>
                  </pic:spPr>
                </pic:pic>
              </a:graphicData>
            </a:graphic>
          </wp:anchor>
        </w:drawing>
      </w:r>
    </w:p>
    <w:p>
      <w:pPr>
        <w:pStyle w:val="Para 005"/>
      </w:pPr>
      <w:r>
        <w:t/>
      </w:r>
    </w:p>
    <w:p>
      <w:pPr>
        <w:pStyle w:val="Para 006"/>
      </w:pPr>
      <w:r>
        <w:rPr>
          <w:rStyle w:val="Text0"/>
        </w:rPr>
        <w:t xml:space="preserve">Figure 1-6. </w:t>
      </w:r>
      <w:r>
        <w:t xml:space="preserve">How natural language works with Copilot for Microsoft </w:t>
      </w:r>
    </w:p>
    <w:p>
      <w:pPr>
        <w:pStyle w:val="Para 006"/>
      </w:pPr>
      <w:r>
        <w:t>365. Image Source: Microsoft Learn</w:t>
      </w:r>
    </w:p>
    <w:p>
      <w:pPr>
        <w:pStyle w:val="Para 005"/>
      </w:pPr>
      <w:r>
        <w:t/>
      </w:r>
    </w:p>
    <w:p>
      <w:pPr>
        <w:pStyle w:val="Para 005"/>
      </w:pPr>
      <w:r>
        <w:t xml:space="preserve">Microsoft 365 doesn’t just provide apps and data formats—many </w:t>
      </w:r>
    </w:p>
    <w:p>
      <w:pPr>
        <w:pStyle w:val="Normal"/>
      </w:pPr>
      <w:r>
        <w:t xml:space="preserve">business processes require more, and Microsoft has built extensibility </w:t>
      </w:r>
    </w:p>
    <w:p>
      <w:pPr>
        <w:pStyle w:val="Normal"/>
      </w:pPr>
      <w:r>
        <w:t xml:space="preserve">into Copilot. Copilot is already rich with AI capabilities, and with Copilot </w:t>
      </w:r>
    </w:p>
    <w:p>
      <w:pPr>
        <w:pStyle w:val="Normal"/>
      </w:pPr>
      <w:r>
        <w:t xml:space="preserve">extensibility, you can enhance Copilot for Microsoft 365 by adding custom </w:t>
      </w:r>
    </w:p>
    <w:p>
      <w:pPr>
        <w:pStyle w:val="Normal"/>
      </w:pPr>
      <w:r>
        <w:t xml:space="preserve">capabilities and expert knowledge specific to your organization and its </w:t>
      </w:r>
    </w:p>
    <w:p>
      <w:pPr>
        <w:pStyle w:val="Normal"/>
      </w:pPr>
      <w:r>
        <w:t xml:space="preserve">users, all powered by AI. You can turn your app into a plugin to expand </w:t>
      </w:r>
    </w:p>
    <w:p>
      <w:pPr>
        <w:pStyle w:val="Normal"/>
      </w:pPr>
      <w:r>
        <w:t xml:space="preserve">what Copilot can do and increase productivity across the numerous tasks </w:t>
      </w:r>
    </w:p>
    <w:p>
      <w:pPr>
        <w:pStyle w:val="Normal"/>
      </w:pPr>
      <w:r>
        <w:t xml:space="preserve">and workflows people carry out every day. By using Microsoft Graph </w:t>
      </w:r>
    </w:p>
    <w:p>
      <w:pPr>
        <w:pStyle w:val="Normal"/>
      </w:pPr>
      <w:r>
        <w:t xml:space="preserve">connectors to bring your enterprise data and content into Copilot, you can </w:t>
      </w:r>
    </w:p>
    <w:p>
      <w:pPr>
        <w:pStyle w:val="Normal"/>
      </w:pPr>
      <w:r>
        <w:t>also make your organization’s knowledge available to Copilot. Figur</w:t>
      </w:r>
      <w:hyperlink w:anchor="Chapter_1___Unveiling_Copilot__a_18">
        <w:r>
          <w:rPr>
            <w:rStyle w:val="Text1"/>
          </w:rPr>
          <w:t xml:space="preserve">e 1-7 </w:t>
        </w:r>
      </w:hyperlink>
    </w:p>
    <w:p>
      <w:pPr>
        <w:pStyle w:val="Normal"/>
      </w:pPr>
      <w:r>
        <w:t>shows the extensibility graph of Microsoft Copilot.</w:t>
      </w:r>
    </w:p>
    <w:p>
      <w:pPr>
        <w:pStyle w:val="0 Block"/>
      </w:pPr>
    </w:p>
    <w:p>
      <w:bookmarkStart w:id="57" w:name="Chapter_1___Unveiling_Copilot__a_18"/>
      <w:pPr>
        <w:pStyle w:val="Heading 1"/>
        <w:pageBreakBefore w:val="on"/>
      </w:pPr>
      <w:r>
        <w:t>Chapter 1 Unveiling Copilot: a new era in power apps</w:t>
      </w:r>
      <w:bookmarkEnd w:id="5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1765300"/>
            <wp:effectExtent l="0" r="0" t="0" b="0"/>
            <wp:wrapTopAndBottom/>
            <wp:docPr id="11" name="index-43_1.jpg" descr="index-43_1.jpg"/>
            <wp:cNvGraphicFramePr>
              <a:graphicFrameLocks noChangeAspect="1"/>
            </wp:cNvGraphicFramePr>
            <a:graphic>
              <a:graphicData uri="http://schemas.openxmlformats.org/drawingml/2006/picture">
                <pic:pic>
                  <pic:nvPicPr>
                    <pic:cNvPr id="0" name="index-43_1.jpg" descr="index-43_1.jpg"/>
                    <pic:cNvPicPr/>
                  </pic:nvPicPr>
                  <pic:blipFill>
                    <a:blip r:embed="rId15"/>
                    <a:stretch>
                      <a:fillRect/>
                    </a:stretch>
                  </pic:blipFill>
                  <pic:spPr>
                    <a:xfrm>
                      <a:off x="0" y="0"/>
                      <a:ext cx="2082800" cy="1765300"/>
                    </a:xfrm>
                    <a:prstGeom prst="rect">
                      <a:avLst/>
                    </a:prstGeom>
                  </pic:spPr>
                </pic:pic>
              </a:graphicData>
            </a:graphic>
          </wp:anchor>
        </w:drawing>
      </w:r>
    </w:p>
    <w:p>
      <w:pPr>
        <w:pStyle w:val="Para 005"/>
      </w:pPr>
      <w:r>
        <w:t/>
      </w:r>
    </w:p>
    <w:p>
      <w:pPr>
        <w:pStyle w:val="Para 009"/>
      </w:pPr>
      <w:r>
        <w:rPr>
          <w:rStyle w:val="Text0"/>
        </w:rPr>
        <w:t xml:space="preserve">Figure 1-7. </w:t>
      </w:r>
      <w:r>
        <w:t xml:space="preserve">Extensibility graph of Microsoft Copilot. Image Source: </w:t>
        <w:t>Microsoft Learn</w:t>
      </w:r>
    </w:p>
    <w:p>
      <w:pPr>
        <w:pStyle w:val="Para 005"/>
      </w:pPr>
      <w:r>
        <w:t/>
      </w:r>
    </w:p>
    <w:p>
      <w:pPr>
        <w:pStyle w:val="Normal"/>
      </w:pPr>
      <w:r>
        <w:t>Using Copilot for Microsoft 365, you enhance the performance of your apps and data with AI, by:</w:t>
      </w:r>
    </w:p>
    <w:p>
      <w:pPr>
        <w:pStyle w:val="Para 011"/>
      </w:pPr>
      <w:r>
        <w:t xml:space="preserve">• Enhancing the data assets of your organization with the </w:t>
      </w:r>
    </w:p>
    <w:p>
      <w:pPr>
        <w:pStyle w:val="Para 002"/>
      </w:pPr>
      <w:r>
        <w:t>best AI in the market.</w:t>
      </w:r>
    </w:p>
    <w:p>
      <w:pPr>
        <w:pStyle w:val="Para 011"/>
      </w:pPr>
      <w:r>
        <w:t xml:space="preserve">• Helping your users complete their tasks smoothly, from </w:t>
      </w:r>
    </w:p>
    <w:p>
      <w:pPr>
        <w:pStyle w:val="Para 002"/>
      </w:pPr>
      <w:r>
        <w:t>beginning to end.</w:t>
      </w:r>
    </w:p>
    <w:p>
      <w:pPr>
        <w:pStyle w:val="Para 011"/>
      </w:pPr>
      <w:r>
        <w:t xml:space="preserve">• Benefiting from top-notch security, compliance, and </w:t>
      </w:r>
    </w:p>
    <w:p>
      <w:pPr>
        <w:pStyle w:val="Para 002"/>
      </w:pPr>
      <w:r>
        <w:t>privacy policies.</w:t>
      </w:r>
    </w:p>
    <w:p>
      <w:pPr>
        <w:pStyle w:val="0 Block"/>
      </w:pPr>
    </w:p>
    <w:p>
      <w:bookmarkStart w:id="58" w:name="Chapter_1___Unveiling_Copilot__a_19"/>
      <w:pPr>
        <w:pStyle w:val="Para 008"/>
        <w:pageBreakBefore w:val="on"/>
      </w:pPr>
      <w:r>
        <w:t>Chapter 1 Unveiling Copilot: a new era in power apps</w:t>
      </w:r>
      <w:bookmarkEnd w:id="58"/>
    </w:p>
    <w:p>
      <w:pPr>
        <w:pStyle w:val="Para 005"/>
      </w:pPr>
      <w:r>
        <w:t/>
      </w:r>
    </w:p>
    <w:p>
      <w:pPr>
        <w:pStyle w:val="Para 026"/>
      </w:pPr>
      <w:r>
        <w:t xml:space="preserve"> Customize Copilot for Your Use Case!</w:t>
      </w:r>
    </w:p>
    <w:p>
      <w:pPr>
        <w:pStyle w:val="Normal"/>
      </w:pPr>
      <w:r>
        <w:t xml:space="preserve">Copilot’s extensibility enhances the productivity of your collaborative </w:t>
      </w:r>
    </w:p>
    <w:p>
      <w:pPr>
        <w:pStyle w:val="Normal"/>
      </w:pPr>
      <w:r>
        <w:t xml:space="preserve">environment by merging vital data, widely used tools, and trusted </w:t>
      </w:r>
    </w:p>
    <w:p>
      <w:pPr>
        <w:pStyle w:val="Normal"/>
      </w:pPr>
      <w:r>
        <w:t xml:space="preserve">procedures with a common platform where teams typically gather, learn, </w:t>
      </w:r>
    </w:p>
    <w:p>
      <w:pPr>
        <w:pStyle w:val="Normal"/>
      </w:pPr>
      <w:r>
        <w:t xml:space="preserve">and conduct work. Whether developing a new application specifically for </w:t>
      </w:r>
    </w:p>
    <w:p>
      <w:pPr>
        <w:pStyle w:val="Normal"/>
      </w:pPr>
      <w:r>
        <w:t xml:space="preserve">Copilot or integrating an already existing one, the possibilities are broad. </w:t>
      </w:r>
    </w:p>
    <w:p>
      <w:pPr>
        <w:pStyle w:val="Normal"/>
      </w:pPr>
      <w:r>
        <w:t xml:space="preserve">The following sections give specific examples of what you can develop for </w:t>
      </w:r>
    </w:p>
    <w:p>
      <w:pPr>
        <w:pStyle w:val="Normal"/>
      </w:pPr>
      <w:r>
        <w:t>your organization.</w:t>
      </w:r>
    </w:p>
    <w:p>
      <w:pPr>
        <w:pStyle w:val="Para 005"/>
      </w:pPr>
      <w:r>
        <w:t/>
      </w:r>
    </w:p>
    <w:p>
      <w:pPr>
        <w:pStyle w:val="Para 030"/>
      </w:pPr>
      <w:r>
        <w:t xml:space="preserve"> Managing Engineering Team’s Tasks</w:t>
      </w:r>
    </w:p>
    <w:p>
      <w:pPr>
        <w:pStyle w:val="Normal"/>
      </w:pPr>
      <w:r>
        <w:t xml:space="preserve">Let’s say your engineering team uses a project management application. </w:t>
      </w:r>
    </w:p>
    <w:p>
      <w:pPr>
        <w:pStyle w:val="Normal"/>
      </w:pPr>
      <w:r>
        <w:t xml:space="preserve">You now can build a custom tool to track outstanding tickets. Users could </w:t>
      </w:r>
    </w:p>
    <w:p>
      <w:pPr>
        <w:pStyle w:val="Normal"/>
      </w:pPr>
      <w:r>
        <w:t xml:space="preserve">ask about the status of all the tickets assigned to them and Copilot could </w:t>
      </w:r>
    </w:p>
    <w:p>
      <w:pPr>
        <w:pStyle w:val="Normal"/>
      </w:pPr>
      <w:r>
        <w:t xml:space="preserve">grab that data and present it in their custom extension. Figure </w:t>
      </w:r>
      <w:hyperlink w:anchor="Chapter_1___Unveiling_Copilot__a_19">
        <w:r>
          <w:rPr>
            <w:rStyle w:val="Text1"/>
          </w:rPr>
          <w:t>1-8</w:t>
        </w:r>
      </w:hyperlink>
      <w:r>
        <w:t xml:space="preserve"> shows </w:t>
      </w:r>
    </w:p>
    <w:p>
      <w:pPr>
        <w:pStyle w:val="Normal"/>
      </w:pPr>
      <w:r>
        <w:t xml:space="preserve">a visual example of how an engineering team can track issues using </w:t>
      </w:r>
    </w:p>
    <w:p>
      <w:pPr>
        <w:pStyle w:val="Normal"/>
      </w:pPr>
      <w:r>
        <w:t>Microsoft Copilot.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1295400"/>
            <wp:effectExtent l="0" r="0" t="0" b="0"/>
            <wp:wrapTopAndBottom/>
            <wp:docPr id="12" name="index-44_1.jpg" descr="index-44_1.jpg"/>
            <wp:cNvGraphicFramePr>
              <a:graphicFrameLocks noChangeAspect="1"/>
            </wp:cNvGraphicFramePr>
            <a:graphic>
              <a:graphicData uri="http://schemas.openxmlformats.org/drawingml/2006/picture">
                <pic:pic>
                  <pic:nvPicPr>
                    <pic:cNvPr id="0" name="index-44_1.jpg" descr="index-44_1.jpg"/>
                    <pic:cNvPicPr/>
                  </pic:nvPicPr>
                  <pic:blipFill>
                    <a:blip r:embed="rId16"/>
                    <a:stretch>
                      <a:fillRect/>
                    </a:stretch>
                  </pic:blipFill>
                  <pic:spPr>
                    <a:xfrm>
                      <a:off x="0" y="0"/>
                      <a:ext cx="2679700" cy="1295400"/>
                    </a:xfrm>
                    <a:prstGeom prst="rect">
                      <a:avLst/>
                    </a:prstGeom>
                  </pic:spPr>
                </pic:pic>
              </a:graphicData>
            </a:graphic>
          </wp:anchor>
        </w:drawing>
      </w:r>
    </w:p>
    <w:p>
      <w:pPr>
        <w:pStyle w:val="Para 005"/>
      </w:pPr>
      <w:r>
        <w:t/>
      </w:r>
    </w:p>
    <w:p>
      <w:pPr>
        <w:pStyle w:val="Para 006"/>
      </w:pPr>
      <w:r>
        <w:rPr>
          <w:rStyle w:val="Text0"/>
        </w:rPr>
        <w:t xml:space="preserve">Figure 1-8. </w:t>
      </w:r>
      <w:r>
        <w:t xml:space="preserve">Visual example of issue tracking for engineering team. </w:t>
      </w:r>
    </w:p>
    <w:p>
      <w:pPr>
        <w:pStyle w:val="Para 006"/>
      </w:pPr>
      <w:r>
        <w:t>Image Source: Microsoft Learn</w:t>
      </w:r>
    </w:p>
    <w:p>
      <w:pPr>
        <w:pStyle w:val="0 Block"/>
      </w:pPr>
    </w:p>
    <w:p>
      <w:bookmarkStart w:id="59" w:name="Chapter_1___Unveiling_Copilot__a_20"/>
      <w:pPr>
        <w:pStyle w:val="Heading 1"/>
        <w:pageBreakBefore w:val="on"/>
      </w:pPr>
      <w:r>
        <w:t>Chapter 1 Unveiling Copilot: a new era in power apps</w:t>
      </w:r>
      <w:bookmarkEnd w:id="59"/>
    </w:p>
    <w:p>
      <w:pPr>
        <w:pStyle w:val="Para 005"/>
      </w:pPr>
      <w:r>
        <w:t/>
      </w:r>
    </w:p>
    <w:p>
      <w:pPr>
        <w:pStyle w:val="Para 021"/>
      </w:pPr>
      <w:r>
        <w:t xml:space="preserve"> Enterprise Knowledge Sharing</w:t>
      </w:r>
    </w:p>
    <w:p>
      <w:pPr>
        <w:pStyle w:val="Para 001"/>
      </w:pPr>
      <w:r>
        <w:t>Imagine a global company with knowledge that is distributed through many different formats—including documents, emails, and chat transcripts—and stored in many different systems. Microsoft Graph connectors create a universal solution by bringing that data together into one single interface that can be searched efficiently. This means you get—presuming your organization’s data is available in Graph—your organization’s collective intelligence at your fingertips.</w:t>
      </w:r>
    </w:p>
    <w:p>
      <w:pPr>
        <w:pStyle w:val="Para 005"/>
      </w:pPr>
      <w:r>
        <w:t/>
      </w:r>
    </w:p>
    <w:p>
      <w:pPr>
        <w:pStyle w:val="Para 021"/>
      </w:pPr>
      <w:r>
        <w:t xml:space="preserve"> Product Inventory for Ecommerce</w:t>
      </w:r>
    </w:p>
    <w:p>
      <w:pPr>
        <w:pStyle w:val="Para 001"/>
      </w:pPr>
      <w:r>
        <w:t>You can use Copilot to check the stock level of certain products and develop your own in-house inventory management tool by linking it to your product database.</w:t>
      </w:r>
    </w:p>
    <w:p>
      <w:pPr>
        <w:pStyle w:val="Para 005"/>
      </w:pPr>
      <w:r>
        <w:t/>
      </w:r>
    </w:p>
    <w:p>
      <w:pPr>
        <w:pStyle w:val="Para 027"/>
      </w:pPr>
      <w:r>
        <w:t xml:space="preserve"> Integrating Data with the Applications</w:t>
      </w:r>
    </w:p>
    <w:p>
      <w:pPr>
        <w:pStyle w:val="Para 001"/>
      </w:pPr>
      <w:r>
        <w:t>Copilot for Microsoft 365 can be enhanced in two ways:</w:t>
      </w:r>
    </w:p>
    <w:p>
      <w:pPr>
        <w:pStyle w:val="Para 011"/>
      </w:pPr>
      <w:r>
        <w:t xml:space="preserve">• By adding skills to Copilot through </w:t>
      </w:r>
      <w:r>
        <w:rPr>
          <w:rStyle w:val="Text2"/>
        </w:rPr>
        <w:t>plugins</w:t>
      </w:r>
      <w:r>
        <w:t>.</w:t>
      </w:r>
    </w:p>
    <w:p>
      <w:pPr>
        <w:pStyle w:val="Para 011"/>
      </w:pPr>
      <w:r>
        <w:t xml:space="preserve">• By linking it with organizational data through Graph </w:t>
      </w:r>
    </w:p>
    <w:p>
      <w:pPr>
        <w:pStyle w:val="Para 079"/>
      </w:pPr>
      <w:r>
        <w:t>connectors</w:t>
      </w:r>
      <w:r>
        <w:rPr>
          <w:rStyle w:val="Text2"/>
        </w:rPr>
        <w:t>.</w:t>
      </w:r>
    </w:p>
    <w:p>
      <w:pPr>
        <w:pStyle w:val="Normal"/>
      </w:pPr>
      <w:r>
        <w:t xml:space="preserve">Let’s discuss plugins and connectors in more detail. Figure </w:t>
      </w:r>
      <w:hyperlink w:anchor="Chapter_1___Unveiling_Copilot__a_21">
        <w:r>
          <w:rPr>
            <w:rStyle w:val="Text1"/>
          </w:rPr>
          <w:t>1-9</w:t>
        </w:r>
      </w:hyperlink>
      <w:r>
        <w:t xml:space="preserve"> illustrates the technical flowchart of how Microsoft Graph connector and plugins work with Microsoft Copilot.</w:t>
      </w:r>
    </w:p>
    <w:p>
      <w:pPr>
        <w:pStyle w:val="0 Block"/>
      </w:pPr>
    </w:p>
    <w:p>
      <w:bookmarkStart w:id="60" w:name="Chapter_1___Unveiling_Copilot__a_21"/>
      <w:pPr>
        <w:pStyle w:val="Para 008"/>
        <w:pageBreakBefore w:val="on"/>
      </w:pPr>
      <w:r>
        <w:t>Chapter 1 Unveiling Copilot: a new era in power apps</w:t>
      </w:r>
      <w:bookmarkEnd w:id="6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52600"/>
            <wp:effectExtent l="0" r="0" t="0" b="0"/>
            <wp:wrapTopAndBottom/>
            <wp:docPr id="13" name="index-46_1.jpg" descr="index-46_1.jpg"/>
            <wp:cNvGraphicFramePr>
              <a:graphicFrameLocks noChangeAspect="1"/>
            </wp:cNvGraphicFramePr>
            <a:graphic>
              <a:graphicData uri="http://schemas.openxmlformats.org/drawingml/2006/picture">
                <pic:pic>
                  <pic:nvPicPr>
                    <pic:cNvPr id="0" name="index-46_1.jpg" descr="index-46_1.jpg"/>
                    <pic:cNvPicPr/>
                  </pic:nvPicPr>
                  <pic:blipFill>
                    <a:blip r:embed="rId17"/>
                    <a:stretch>
                      <a:fillRect/>
                    </a:stretch>
                  </pic:blipFill>
                  <pic:spPr>
                    <a:xfrm>
                      <a:off x="0" y="0"/>
                      <a:ext cx="2743200" cy="1752600"/>
                    </a:xfrm>
                    <a:prstGeom prst="rect">
                      <a:avLst/>
                    </a:prstGeom>
                  </pic:spPr>
                </pic:pic>
              </a:graphicData>
            </a:graphic>
          </wp:anchor>
        </w:drawing>
      </w:r>
    </w:p>
    <w:p>
      <w:pPr>
        <w:pStyle w:val="Para 005"/>
      </w:pPr>
      <w:r>
        <w:t/>
      </w:r>
    </w:p>
    <w:p>
      <w:pPr>
        <w:pStyle w:val="Para 006"/>
      </w:pPr>
      <w:r>
        <w:rPr>
          <w:rStyle w:val="Text0"/>
        </w:rPr>
        <w:t xml:space="preserve">Figure 1-9. </w:t>
      </w:r>
      <w:r>
        <w:t xml:space="preserve">Technical flowchart of how plugins and Microsoft Graph </w:t>
      </w:r>
    </w:p>
    <w:p>
      <w:pPr>
        <w:pStyle w:val="Para 006"/>
      </w:pPr>
      <w:r>
        <w:t>connector work</w:t>
      </w:r>
    </w:p>
    <w:p>
      <w:pPr>
        <w:pStyle w:val="Para 005"/>
      </w:pPr>
      <w:r>
        <w:t/>
      </w:r>
    </w:p>
    <w:p>
      <w:pPr>
        <w:pStyle w:val="Para 026"/>
      </w:pPr>
      <w:r>
        <w:t xml:space="preserve"> Plugins</w:t>
      </w:r>
    </w:p>
    <w:p>
      <w:pPr>
        <w:pStyle w:val="Normal"/>
      </w:pPr>
      <w:r>
        <w:t xml:space="preserve">You can help your users do things with your web service by using Copilot </w:t>
      </w:r>
    </w:p>
    <w:p>
      <w:pPr>
        <w:pStyle w:val="Normal"/>
      </w:pPr>
      <w:r>
        <w:t xml:space="preserve">plugins. Users can interact with your web service in natural language by </w:t>
      </w:r>
    </w:p>
    <w:p>
      <w:pPr>
        <w:pStyle w:val="Normal"/>
      </w:pPr>
      <w:r>
        <w:t>using plugins:</w:t>
      </w:r>
    </w:p>
    <w:p>
      <w:pPr>
        <w:pStyle w:val="Para 005"/>
      </w:pPr>
      <w:r>
        <w:t xml:space="preserve">• Get near real-time information. For example, keep up </w:t>
      </w:r>
    </w:p>
    <w:p>
      <w:pPr>
        <w:pStyle w:val="Para 005"/>
      </w:pPr>
      <w:r>
        <w:t>with the latest news about a new product launch.</w:t>
      </w:r>
    </w:p>
    <w:p>
      <w:pPr>
        <w:pStyle w:val="Para 002"/>
      </w:pPr>
      <w:r>
        <w:t xml:space="preserve">• Access data through links. For example, generate a </w:t>
      </w:r>
    </w:p>
    <w:p>
      <w:pPr>
        <w:pStyle w:val="Para 005"/>
      </w:pPr>
      <w:r>
        <w:t>report on the service tickets assigned to a particular team member.</w:t>
      </w:r>
    </w:p>
    <w:p>
      <w:pPr>
        <w:pStyle w:val="Para 002"/>
      </w:pPr>
      <w:r>
        <w:t xml:space="preserve">• Do tasks cross application. For example, start </w:t>
      </w:r>
    </w:p>
    <w:p>
      <w:pPr>
        <w:pStyle w:val="Para 003"/>
      </w:pPr>
      <w:r>
        <w:t>a new assignment in your organization’s task management system.</w:t>
      </w:r>
    </w:p>
    <w:p>
      <w:pPr>
        <w:pStyle w:val="0 Block"/>
      </w:pPr>
    </w:p>
    <w:p>
      <w:bookmarkStart w:id="61" w:name="Chapter_1___Unveiling_Copilot__a_22"/>
      <w:pPr>
        <w:pStyle w:val="Heading 1"/>
        <w:pageBreakBefore w:val="on"/>
      </w:pPr>
      <w:r>
        <w:t>Chapter 1 Unveiling Copilot: a new era in power apps</w:t>
      </w:r>
      <w:bookmarkEnd w:id="61"/>
    </w:p>
    <w:p>
      <w:pPr>
        <w:pStyle w:val="Normal"/>
      </w:pPr>
      <w:r>
        <w:t>You can build plugins with a Microsoft Teams message extension or a connector for the Power platform. If you already have a message extension or a Power platform connector, you’re most of the way to having a Copilot plugin.</w:t>
      </w:r>
    </w:p>
    <w:p>
      <w:pPr>
        <w:pStyle w:val="Para 005"/>
      </w:pPr>
      <w:r>
        <w:t/>
      </w:r>
    </w:p>
    <w:p>
      <w:pPr>
        <w:pStyle w:val="Para 027"/>
      </w:pPr>
      <w:r>
        <w:t xml:space="preserve"> Microsoft Graph Connectors</w:t>
      </w:r>
    </w:p>
    <w:p>
      <w:pPr>
        <w:pStyle w:val="Para 001"/>
      </w:pPr>
      <w:r>
        <w:t>When you integrate Graph connectors into the Microsoft 365 Copilot framework, they significantly enhance accessibility and engagement with your corporate data. Utilizing these connectors allows you to:</w:t>
      </w:r>
    </w:p>
    <w:p>
      <w:pPr>
        <w:pStyle w:val="Para 011"/>
      </w:pPr>
      <w:r>
        <w:t xml:space="preserve">• Maximize the value of your external datasets with </w:t>
      </w:r>
    </w:p>
    <w:p>
      <w:pPr>
        <w:pStyle w:val="Para 002"/>
      </w:pPr>
      <w:r>
        <w:t>Copilot by providing it with the capability to pull data from various sources and aggregate, consequently empowering your capability in analytics.</w:t>
      </w:r>
    </w:p>
    <w:p>
      <w:pPr>
        <w:pStyle w:val="Para 011"/>
      </w:pPr>
      <w:r>
        <w:t xml:space="preserve">• Turn Copilot into a true research assistant that can </w:t>
      </w:r>
    </w:p>
    <w:p>
      <w:pPr>
        <w:pStyle w:val="Para 002"/>
      </w:pPr>
      <w:r>
        <w:t>pull, summarize, and explore your favorite datasets to provide a natural question-and-answer functionality.</w:t>
      </w:r>
    </w:p>
    <w:p>
      <w:pPr>
        <w:pStyle w:val="Para 011"/>
      </w:pPr>
      <w:r>
        <w:t xml:space="preserve">• Infuse intelligent Copilot capabilities into solutions as </w:t>
      </w:r>
    </w:p>
    <w:p>
      <w:pPr>
        <w:pStyle w:val="Para 002"/>
      </w:pPr>
      <w:r>
        <w:t>part of the search experience for Microsoft Search or as an intelligent form-filler within Context IQ—whatever path your users take to information access, you can make it a better one.</w:t>
      </w:r>
    </w:p>
    <w:p>
      <w:pPr>
        <w:pStyle w:val="Normal"/>
      </w:pPr>
      <w:r>
        <w:t>Implementing a Graph connector is a three-step process:</w:t>
      </w:r>
    </w:p>
    <w:p>
      <w:pPr>
        <w:pStyle w:val="Normal"/>
      </w:pPr>
      <w:r>
        <w:t>1. Create a connection.</w:t>
      </w:r>
    </w:p>
    <w:p>
      <w:pPr>
        <w:pStyle w:val="Normal"/>
      </w:pPr>
      <w:r>
        <w:t>2. Configure your data schema.</w:t>
      </w:r>
    </w:p>
    <w:p>
      <w:pPr>
        <w:pStyle w:val="Normal"/>
      </w:pPr>
      <w:r>
        <w:t>3. Channel your data into Microsoft Graph.</w:t>
      </w:r>
    </w:p>
    <w:p>
      <w:pPr>
        <w:pStyle w:val="Normal"/>
      </w:pPr>
      <w:r>
        <w:t>This ensures that each data entry adheres to your established schema to optimize discoverability in the Microsoft 365 ecosystem.</w:t>
      </w:r>
    </w:p>
    <w:p>
      <w:pPr>
        <w:pStyle w:val="0 Block"/>
      </w:pPr>
    </w:p>
    <w:p>
      <w:bookmarkStart w:id="62" w:name="Chapter_1___Unveiling_Copilot__a_23"/>
      <w:pPr>
        <w:pStyle w:val="Para 008"/>
        <w:pageBreakBefore w:val="on"/>
      </w:pPr>
      <w:r>
        <w:t>Chapter 1 Unveiling Copilot: a new era in power apps</w:t>
      </w:r>
      <w:bookmarkEnd w:id="62"/>
    </w:p>
    <w:p>
      <w:pPr>
        <w:pStyle w:val="Para 005"/>
      </w:pPr>
      <w:r>
        <w:t/>
      </w:r>
    </w:p>
    <w:p>
      <w:pPr>
        <w:pStyle w:val="Para 026"/>
      </w:pPr>
      <w:r>
        <w:t xml:space="preserve"> Extensibility Preview Support</w:t>
      </w:r>
    </w:p>
    <w:p>
      <w:pPr>
        <w:pStyle w:val="Normal"/>
      </w:pPr>
      <w:r>
        <w:t xml:space="preserve">Plugins are currently in preview mode and only work with Microsoft 365 </w:t>
      </w:r>
    </w:p>
    <w:p>
      <w:pPr>
        <w:pStyle w:val="Normal"/>
      </w:pPr>
      <w:r>
        <w:t>Chat for Teams. Figur</w:t>
      </w:r>
      <w:hyperlink w:anchor="Chapter_1___Unveiling_Copilot__a_23">
        <w:r>
          <w:rPr>
            <w:rStyle w:val="Text1"/>
          </w:rPr>
          <w:t>e 1-10 sho</w:t>
        </w:r>
      </w:hyperlink>
      <w:r>
        <w:t xml:space="preserve">ws Microsoft Copilot inside the Microsoft </w:t>
      </w:r>
    </w:p>
    <w:p>
      <w:pPr>
        <w:pStyle w:val="Normal"/>
      </w:pPr>
      <w:r>
        <w:t>Teams app.</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30400"/>
            <wp:effectExtent l="0" r="0" t="0" b="0"/>
            <wp:wrapTopAndBottom/>
            <wp:docPr id="14" name="index-48_1.jpg" descr="index-48_1.jpg"/>
            <wp:cNvGraphicFramePr>
              <a:graphicFrameLocks noChangeAspect="1"/>
            </wp:cNvGraphicFramePr>
            <a:graphic>
              <a:graphicData uri="http://schemas.openxmlformats.org/drawingml/2006/picture">
                <pic:pic>
                  <pic:nvPicPr>
                    <pic:cNvPr id="0" name="index-48_1.jpg" descr="index-48_1.jpg"/>
                    <pic:cNvPicPr/>
                  </pic:nvPicPr>
                  <pic:blipFill>
                    <a:blip r:embed="rId18"/>
                    <a:stretch>
                      <a:fillRect/>
                    </a:stretch>
                  </pic:blipFill>
                  <pic:spPr>
                    <a:xfrm>
                      <a:off x="0" y="0"/>
                      <a:ext cx="2743200" cy="1930400"/>
                    </a:xfrm>
                    <a:prstGeom prst="rect">
                      <a:avLst/>
                    </a:prstGeom>
                  </pic:spPr>
                </pic:pic>
              </a:graphicData>
            </a:graphic>
          </wp:anchor>
        </w:drawing>
      </w:r>
    </w:p>
    <w:p>
      <w:pPr>
        <w:pStyle w:val="Para 005"/>
      </w:pPr>
      <w:r>
        <w:t/>
      </w:r>
    </w:p>
    <w:p>
      <w:pPr>
        <w:pStyle w:val="Para 006"/>
      </w:pPr>
      <w:r>
        <w:rPr>
          <w:rStyle w:val="Text0"/>
        </w:rPr>
        <w:t xml:space="preserve">Figure 1-10. </w:t>
      </w:r>
      <w:r>
        <w:t>Copilot inside the Microsoft Teams app</w:t>
      </w:r>
    </w:p>
    <w:p>
      <w:pPr>
        <w:pStyle w:val="Para 005"/>
      </w:pPr>
      <w:r>
        <w:t/>
      </w:r>
    </w:p>
    <w:p>
      <w:pPr>
        <w:pStyle w:val="Para 005"/>
      </w:pPr>
      <w:r>
        <w:t xml:space="preserve">Graph connectors are currently supported by Microsoft 365 Chat </w:t>
      </w:r>
    </w:p>
    <w:p>
      <w:pPr>
        <w:pStyle w:val="Normal"/>
      </w:pPr>
      <w:r>
        <w:t>experiences in Teams, Microsoft 365 (Office) app, and Microsoft Bing.</w:t>
      </w:r>
    </w:p>
    <w:p>
      <w:pPr>
        <w:pStyle w:val="Para 005"/>
      </w:pPr>
      <w:r>
        <w:t/>
      </w:r>
    </w:p>
    <w:p>
      <w:pPr>
        <w:pStyle w:val="Para 026"/>
      </w:pPr>
      <w:r>
        <w:t xml:space="preserve"> Integration Mastery: Copilot Meets </w:t>
      </w:r>
    </w:p>
    <w:p>
      <w:pPr>
        <w:pStyle w:val="Para 026"/>
      </w:pPr>
      <w:r>
        <w:t>Power Apps</w:t>
      </w:r>
    </w:p>
    <w:p>
      <w:pPr>
        <w:pStyle w:val="Normal"/>
      </w:pPr>
      <w:r>
        <w:t xml:space="preserve">Integrating Microsoft 365 Copilot with Power Apps marks a leap forward </w:t>
      </w:r>
    </w:p>
    <w:p>
      <w:pPr>
        <w:pStyle w:val="Normal"/>
      </w:pPr>
      <w:r>
        <w:t xml:space="preserve">in application development by marrying the easy, low-code capabilities </w:t>
      </w:r>
    </w:p>
    <w:p>
      <w:pPr>
        <w:pStyle w:val="Normal"/>
      </w:pPr>
      <w:r>
        <w:t xml:space="preserve">of Power Apps with the most powerful artificial intelligence features </w:t>
      </w:r>
    </w:p>
    <w:p>
      <w:pPr>
        <w:pStyle w:val="0 Block"/>
      </w:pPr>
    </w:p>
    <w:p>
      <w:bookmarkStart w:id="63" w:name="Chapter_1___Unveiling_Copilot__a_24"/>
      <w:pPr>
        <w:pStyle w:val="Heading 1"/>
        <w:pageBreakBefore w:val="on"/>
      </w:pPr>
      <w:r>
        <w:t>Chapter 1 Unveiling Copilot: a new era in power apps</w:t>
      </w:r>
      <w:bookmarkEnd w:id="63"/>
    </w:p>
    <w:p>
      <w:pPr>
        <w:pStyle w:val="Para 001"/>
      </w:pPr>
      <w:r>
        <w:t xml:space="preserve">from Copilot. These integrations are, in fact, very helpful in inculcating the development of powerful, user-friendly applications, revolutionizing the development space by providing users with the ability to develop </w:t>
      </w:r>
    </w:p>
    <w:p>
      <w:pPr>
        <w:pStyle w:val="Para 001"/>
      </w:pPr>
      <w:r>
        <w:t>functionally rich applications with intelligence. Figur</w:t>
      </w:r>
      <w:hyperlink w:anchor="Chapter_1___Unveiling_Copilot__a_24">
        <w:r>
          <w:rPr>
            <w:rStyle w:val="Text1"/>
          </w:rPr>
          <w:t>e 1-11</w:t>
        </w:r>
      </w:hyperlink>
      <w:r>
        <w:t xml:space="preserve"> shows the illustration for Copilot in Microsoft Power Apps.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03400"/>
            <wp:effectExtent l="0" r="0" t="0" b="0"/>
            <wp:wrapTopAndBottom/>
            <wp:docPr id="15" name="index-49_1.jpg" descr="index-49_1.jpg"/>
            <wp:cNvGraphicFramePr>
              <a:graphicFrameLocks noChangeAspect="1"/>
            </wp:cNvGraphicFramePr>
            <a:graphic>
              <a:graphicData uri="http://schemas.openxmlformats.org/drawingml/2006/picture">
                <pic:pic>
                  <pic:nvPicPr>
                    <pic:cNvPr id="0" name="index-49_1.jpg" descr="index-49_1.jpg"/>
                    <pic:cNvPicPr/>
                  </pic:nvPicPr>
                  <pic:blipFill>
                    <a:blip r:embed="rId19"/>
                    <a:stretch>
                      <a:fillRect/>
                    </a:stretch>
                  </pic:blipFill>
                  <pic:spPr>
                    <a:xfrm>
                      <a:off x="0" y="0"/>
                      <a:ext cx="2743200" cy="1803400"/>
                    </a:xfrm>
                    <a:prstGeom prst="rect">
                      <a:avLst/>
                    </a:prstGeom>
                  </pic:spPr>
                </pic:pic>
              </a:graphicData>
            </a:graphic>
          </wp:anchor>
        </w:drawing>
      </w:r>
    </w:p>
    <w:p>
      <w:pPr>
        <w:pStyle w:val="Para 005"/>
      </w:pPr>
      <w:r>
        <w:t/>
      </w:r>
    </w:p>
    <w:p>
      <w:pPr>
        <w:pStyle w:val="Para 009"/>
      </w:pPr>
      <w:r>
        <w:rPr>
          <w:rStyle w:val="Text0"/>
        </w:rPr>
        <w:t xml:space="preserve">Figure 1-11. </w:t>
      </w:r>
      <w:r>
        <w:t>Copilot in Microsoft Power Apps</w:t>
      </w:r>
    </w:p>
    <w:p>
      <w:pPr>
        <w:pStyle w:val="Para 005"/>
      </w:pPr>
      <w:r>
        <w:t/>
      </w:r>
    </w:p>
    <w:p>
      <w:pPr>
        <w:pStyle w:val="Para 002"/>
      </w:pPr>
      <w:r>
        <w:rPr>
          <w:rStyle w:val="Text0"/>
        </w:rPr>
        <w:t>AI-Powered Code Generation:</w:t>
      </w:r>
      <w:r>
        <w:t xml:space="preserve"> One of the most outstanding features of Copilot in Power Apps is its ability to generate code on common app scenarios and tasks, benefitting users who may not be conversant with syntax or formulas in coding. The user writes a request in natural language, such as “create a form to submit feedback” or “show a pie chart of sales by region,” and Copilot interprets it into the required code and components. </w:t>
      </w:r>
    </w:p>
    <w:p>
      <w:pPr>
        <w:pStyle w:val="0 Block"/>
      </w:pPr>
    </w:p>
    <w:p>
      <w:bookmarkStart w:id="64" w:name="Chapter_1___Unveiling_Copilot__a_25"/>
      <w:pPr>
        <w:pStyle w:val="Para 008"/>
        <w:pageBreakBefore w:val="on"/>
      </w:pPr>
      <w:r>
        <w:t>Chapter 1 Unveiling Copilot: a new era in power apps</w:t>
      </w:r>
      <w:bookmarkEnd w:id="64"/>
    </w:p>
    <w:p>
      <w:pPr>
        <w:pStyle w:val="Para 003"/>
      </w:pPr>
      <w:r>
        <w:t>This function helps reduce the development time needed and affords users more time to concentrate on designing the application and its logic rather than getting lost in the maze of programming.</w:t>
      </w:r>
    </w:p>
    <w:p>
      <w:pPr>
        <w:pStyle w:val="Para 003"/>
      </w:pPr>
      <w:r>
        <w:rPr>
          <w:rStyle w:val="Text0"/>
        </w:rPr>
        <w:t>Code Suggestions and Best Practices:</w:t>
      </w:r>
      <w:r>
        <w:t xml:space="preserve"> Copilot improves the quality and performance of the application by giving alternative code with the best practices. Users can skim through various options in an order of moments, understand the reasoning for each suggestion, and observe how the functionality will be affected in the app. For example, when a user needs to add emailing capabilities, Copilot will suggest various ways, like adding connectors, and will list pros and cons for every one of them. Copilot provides guided assistance to the user for making the right decisions in ways to make their application more usable, secure, and cost-effective.</w:t>
      </w:r>
    </w:p>
    <w:p>
      <w:pPr>
        <w:pStyle w:val="Para 003"/>
      </w:pPr>
      <w:r>
        <w:rPr>
          <w:rStyle w:val="Text0"/>
        </w:rPr>
        <w:t>Debugging and Troubleshooting Assistance:</w:t>
      </w:r>
      <w:r>
        <w:t xml:space="preserve"> Another great benefit of Copilot is that it can debug and troubleshoot applications. It helps identify errors, bugs, and all kinds of problems with the code, logic, or design of the application and offers solutions. For example, when prompted for a command like “fix the error in the gallery,” Copilot may be able to diagnose the error because of a data source mismatch or incorrect filter conditions, as well as provide probable fixes. This feature is invaluable in ensuring that apps are not only functional but also reliable and free from errors.</w:t>
      </w:r>
    </w:p>
    <w:p>
      <w:pPr>
        <w:pStyle w:val="0 Block"/>
      </w:pPr>
    </w:p>
    <w:p>
      <w:bookmarkStart w:id="65" w:name="Chapter_1___Unveiling_Copilot__a_26"/>
      <w:pPr>
        <w:pStyle w:val="Heading 1"/>
        <w:pageBreakBefore w:val="on"/>
      </w:pPr>
      <w:r>
        <w:t>Chapter 1 Unveiling Copilot: a new era in power apps</w:t>
      </w:r>
      <w:bookmarkEnd w:id="65"/>
    </w:p>
    <w:p>
      <w:pPr>
        <w:pStyle w:val="Para 015"/>
      </w:pPr>
      <w:r>
        <w:t xml:space="preserve">Personalized and Context-Aware </w:t>
      </w:r>
    </w:p>
    <w:p>
      <w:pPr>
        <w:pStyle w:val="Para 002"/>
      </w:pPr>
      <w:r>
        <w:rPr>
          <w:rStyle w:val="Text0"/>
        </w:rPr>
        <w:t>Recommendations:</w:t>
      </w:r>
      <w:r>
        <w:t xml:space="preserve"> Copilot goes way beyond integrated generic help with Power Apps. It helps the apps learn from a user’s coding style and preferences, thereby giving suggestions that are contextual and personalized. This aspect of learning with Copilot means that, as users interact with it, its suggestions become more personalized and impactful, thereby enhancing productivity and the app development experience.</w:t>
      </w:r>
    </w:p>
    <w:p>
      <w:pPr>
        <w:pStyle w:val="Para 002"/>
      </w:pPr>
      <w:r>
        <w:rPr>
          <w:rStyle w:val="Text0"/>
        </w:rPr>
        <w:t>Streamlining Complex Development Tasks:</w:t>
      </w:r>
      <w:r>
        <w:t xml:space="preserve"> The AI-driven capabilities of Copilot help unravel the struggle to interweave complex processes, thus making it easier for users to add advanced features without them needing to have deep technical knowledge. This democratizes app development in the sense that any user can develop sophisticated applications that suit specific business requirements.</w:t>
      </w:r>
    </w:p>
    <w:p>
      <w:pPr>
        <w:pStyle w:val="Para 002"/>
      </w:pPr>
      <w:r>
        <w:rPr>
          <w:rStyle w:val="Text0"/>
        </w:rPr>
        <w:t>Enhancing Business Process Automation and Analytics:</w:t>
      </w:r>
      <w:r>
        <w:t xml:space="preserve"> Moreover, integration is central to the automation of business processes and analytics. With AI-driven insights, Copilot can automate repetitive tasks inside applications and support businesses by providing analytical capabilities to businesses from their applications. This takes Power Apps from just being app development software to being a tool for strategic business analysis and automation.</w:t>
      </w:r>
    </w:p>
    <w:p>
      <w:pPr>
        <w:pStyle w:val="0 Block"/>
      </w:pPr>
    </w:p>
    <w:p>
      <w:bookmarkStart w:id="66" w:name="Chapter_1___Unveiling_Copilot__a_27"/>
      <w:pPr>
        <w:pStyle w:val="Para 008"/>
        <w:pageBreakBefore w:val="on"/>
      </w:pPr>
      <w:r>
        <w:t>Chapter 1 Unveiling Copilot: a new era in power apps</w:t>
      </w:r>
      <w:bookmarkEnd w:id="66"/>
    </w:p>
    <w:p>
      <w:pPr>
        <w:pStyle w:val="Para 005"/>
      </w:pPr>
      <w:r>
        <w:t/>
      </w:r>
    </w:p>
    <w:p>
      <w:pPr>
        <w:pStyle w:val="Para 026"/>
      </w:pPr>
      <w:r>
        <w:t xml:space="preserve"> Seamless Integration: Bridging Copilot </w:t>
      </w:r>
    </w:p>
    <w:p>
      <w:pPr>
        <w:pStyle w:val="Para 026"/>
      </w:pPr>
      <w:r>
        <w:t>with Power Apps</w:t>
      </w:r>
    </w:p>
    <w:p>
      <w:pPr>
        <w:pStyle w:val="Normal"/>
      </w:pPr>
      <w:r>
        <w:t xml:space="preserve">With the integration of Copilot and Power Apps, Microsoft 365 Copilot is </w:t>
      </w:r>
    </w:p>
    <w:p>
      <w:pPr>
        <w:pStyle w:val="Normal"/>
      </w:pPr>
      <w:r>
        <w:t xml:space="preserve">a huge step forward in application development. Combining the power </w:t>
      </w:r>
    </w:p>
    <w:p>
      <w:pPr>
        <w:pStyle w:val="Normal"/>
      </w:pPr>
      <w:r>
        <w:t xml:space="preserve">of Copilot’s advanced AI with the simple, low-code Power Apps platform </w:t>
      </w:r>
    </w:p>
    <w:p>
      <w:pPr>
        <w:pStyle w:val="Normal"/>
      </w:pPr>
      <w:r>
        <w:t xml:space="preserve">makes it possible for developers to create powerful, user- </w:t>
      </w:r>
    </w:p>
    <w:p>
      <w:pPr>
        <w:pStyle w:val="Normal"/>
      </w:pPr>
      <w:r>
        <w:t xml:space="preserve">friendly applications in a whole new way. The result? Microsoft delivers </w:t>
      </w:r>
    </w:p>
    <w:p>
      <w:pPr>
        <w:pStyle w:val="Normal"/>
      </w:pPr>
      <w:r>
        <w:t xml:space="preserve">on the Power Apps promise to empower business developers to create </w:t>
      </w:r>
    </w:p>
    <w:p>
      <w:pPr>
        <w:pStyle w:val="Normal"/>
      </w:pPr>
      <w:r>
        <w:t xml:space="preserve">functionally rich and intelligent applications that have the potential to </w:t>
      </w:r>
    </w:p>
    <w:p>
      <w:pPr>
        <w:pStyle w:val="Normal"/>
      </w:pPr>
      <w:r>
        <w:t>change the solutions people can build.</w:t>
      </w:r>
    </w:p>
    <w:p>
      <w:pPr>
        <w:pStyle w:val="Para 003"/>
      </w:pPr>
      <w:r>
        <w:rPr>
          <w:rStyle w:val="Text0"/>
        </w:rPr>
        <w:t>Facilitating Low-Code Development with AI:</w:t>
      </w:r>
      <w:r>
        <w:t xml:space="preserve"> Power Apps allows users to build custom applications for a very wide set of business needs. Copilot adds AI to the app-building experience. Using the latest machine learning algorithms and natural language processing, Copilot becomes a hands-on partner in performing sophisticated coding tasks. It automates mundane coding tasks, suggests code, and offers insights that will enable users to make data-driven decisions.</w:t>
      </w:r>
    </w:p>
    <w:p>
      <w:pPr>
        <w:pStyle w:val="Para 003"/>
      </w:pPr>
      <w:r>
        <w:rPr>
          <w:rStyle w:val="Text0"/>
        </w:rPr>
        <w:t>Intuitive AI-Driven Code Generation:</w:t>
      </w:r>
      <w:r>
        <w:t xml:space="preserve"> One of the most exciting features of this integration is Copilot’s ability to generate code from natural language inputs. With the capability to describe the problem users need to solve and what they need to build in plain English (or your native language), users can get Copilot to “create a customer feedback form” or “design a dashboard for sales data,” and it will convert this into Power Apps code. This is a game- </w:t>
      </w:r>
    </w:p>
    <w:p>
      <w:pPr>
        <w:pStyle w:val="0 Block"/>
      </w:pPr>
    </w:p>
    <w:p>
      <w:bookmarkStart w:id="67" w:name="Chapter_1___Unveiling_Copilot__a_28"/>
      <w:pPr>
        <w:pStyle w:val="Heading 1"/>
        <w:pageBreakBefore w:val="on"/>
      </w:pPr>
      <w:r>
        <w:t>Chapter 1 Unveiling Copilot: a new era in power apps</w:t>
      </w:r>
      <w:bookmarkEnd w:id="67"/>
    </w:p>
    <w:p>
      <w:pPr>
        <w:pStyle w:val="Para 002"/>
      </w:pPr>
      <w:r>
        <w:t>changer. If you’re not an experienced developer or want to accelerate your learning, this tool allows you to focus on what your app should do and how it should look, while the technology handles the complex coding tasks.</w:t>
      </w:r>
    </w:p>
    <w:p>
      <w:pPr>
        <w:pStyle w:val="Para 002"/>
      </w:pPr>
      <w:r>
        <w:rPr>
          <w:rStyle w:val="Text0"/>
        </w:rPr>
        <w:t>Connecting Data Sources:</w:t>
      </w:r>
      <w:r>
        <w:t xml:space="preserve"> A first and vital step in this seamless integration is to connect data sources. Power Apps allows a variety of data sources, including Excel, SharePoint, SQL Server, Common Data Service, Dynamics 365, and more commonly used by organizations. Users can also write custom connectors to connect to data that may not be officially supported by the platform, such as a custom service at an organization with RESTful endpoints. Copilot helps in choosing the right data sources, tables, and fields and makes suggestions based on the app’s usage, as well as its functionality, in addition to helping define the relationships between data sources. This is crucial for showing and manipulating related data in the app.</w:t>
      </w:r>
    </w:p>
    <w:p>
      <w:pPr>
        <w:pStyle w:val="Para 015"/>
      </w:pPr>
      <w:r>
        <w:t xml:space="preserve">Optimizing Code and Enhancing App </w:t>
      </w:r>
    </w:p>
    <w:p>
      <w:pPr>
        <w:pStyle w:val="Para 002"/>
      </w:pPr>
      <w:r>
        <w:rPr>
          <w:rStyle w:val="Text0"/>
        </w:rPr>
        <w:t>Quality:</w:t>
      </w:r>
      <w:r>
        <w:t xml:space="preserve"> Copilot goes beyond code generation by suggesting multiple variants of code that enhance compression and practicability, leading to improved efficiency and user-friendliness in applications. It recommends practical solutions, explaining their essence and implications, helping developers choose the most effective options. These recommendations guide developers in creating high-quality applications that are robust and scalable.</w:t>
      </w:r>
    </w:p>
    <w:p>
      <w:pPr>
        <w:pStyle w:val="0 Block"/>
      </w:pPr>
    </w:p>
    <w:p>
      <w:bookmarkStart w:id="68" w:name="Chapter_1___Unveiling_Copilot__a_29"/>
      <w:pPr>
        <w:pStyle w:val="Para 008"/>
        <w:pageBreakBefore w:val="on"/>
      </w:pPr>
      <w:r>
        <w:t>Chapter 1 Unveiling Copilot: a new era in power apps</w:t>
      </w:r>
      <w:bookmarkEnd w:id="68"/>
    </w:p>
    <w:p>
      <w:pPr>
        <w:pStyle w:val="Para 003"/>
      </w:pPr>
      <w:r>
        <w:rPr>
          <w:rStyle w:val="Text0"/>
        </w:rPr>
        <w:t>Debugging and Personalized Development Experience:</w:t>
      </w:r>
      <w:r>
        <w:t xml:space="preserve"> Copilot helps in debugging errors in Power Apps by identifying them multiple times and offering solutions, whether the issue lies in the code, logic, or design. The suggestions adapt based on the user’s interactions, ensuring a customized development experience. This adaptive approach not only boosts productivity but also creates a more intuitive way of interacting with development.</w:t>
      </w:r>
    </w:p>
    <w:p>
      <w:pPr>
        <w:pStyle w:val="Para 003"/>
      </w:pPr>
      <w:r>
        <w:rPr>
          <w:rStyle w:val="Text0"/>
        </w:rPr>
        <w:t>Simplifying Complex Development Tasks and Enhancing Business Processes:</w:t>
      </w:r>
      <w:r>
        <w:t xml:space="preserve"> The integration simplifies complex app development tasks that were previously hindered by the low-code limitations of Power Apps. With Copilot, users can now implement complex data models or integrate API- enabled services, significantly expanding the range of functions that Power Apps can easily achieve. Additionally, the integration automates intricate business processes and enables Power Apps to drive data-driven decisions effectively. As a result, Power Apps evolves beyond a simple app development tool, becoming a strategic platform for business automation and decision-making.</w:t>
      </w:r>
    </w:p>
    <w:p>
      <w:pPr>
        <w:pStyle w:val="Para 005"/>
      </w:pPr>
      <w:r>
        <w:t/>
      </w:r>
    </w:p>
    <w:p>
      <w:pPr>
        <w:pStyle w:val="Para 026"/>
      </w:pPr>
      <w:r>
        <w:t xml:space="preserve"> Case Studies: Successful Integration </w:t>
      </w:r>
    </w:p>
    <w:p>
      <w:pPr>
        <w:pStyle w:val="Para 026"/>
      </w:pPr>
      <w:r>
        <w:t>Scenarios</w:t>
      </w:r>
    </w:p>
    <w:p>
      <w:pPr>
        <w:pStyle w:val="Normal"/>
      </w:pPr>
      <w:r>
        <w:t xml:space="preserve">Right now, not many organizations are using Microsoft 365 Copilot for </w:t>
      </w:r>
    </w:p>
    <w:p>
      <w:pPr>
        <w:pStyle w:val="Normal"/>
      </w:pPr>
      <w:r>
        <w:t xml:space="preserve">Power Apps by Microsoft. This is one of the newest and possibly most </w:t>
      </w:r>
    </w:p>
    <w:p>
      <w:pPr>
        <w:pStyle w:val="Normal"/>
      </w:pPr>
      <w:r>
        <w:t xml:space="preserve">innovative products that Microsoft has debuted and as a result there are </w:t>
      </w:r>
    </w:p>
    <w:p>
      <w:pPr>
        <w:pStyle w:val="0 Block"/>
      </w:pPr>
    </w:p>
    <w:p>
      <w:bookmarkStart w:id="69" w:name="Chapter_1___Unveiling_Copilot__a_30"/>
      <w:pPr>
        <w:pStyle w:val="Heading 1"/>
        <w:pageBreakBefore w:val="on"/>
      </w:pPr>
      <w:r>
        <w:t>Chapter 1 Unveiling Copilot: a new era in power apps</w:t>
      </w:r>
      <w:bookmarkEnd w:id="69"/>
    </w:p>
    <w:p>
      <w:pPr>
        <w:pStyle w:val="Para 001"/>
      </w:pPr>
      <w:r>
        <w:t>only a few early adopters. Because of the newness of Copilot, it is very hard to find actual organizations that are implementing Copilot in Power Apps, so I have instead created some fictional but realistic scenarios to show its possibilities.</w:t>
      </w:r>
    </w:p>
    <w:p>
      <w:pPr>
        <w:pStyle w:val="Para 005"/>
      </w:pPr>
      <w:r>
        <w:t/>
      </w:r>
    </w:p>
    <w:p>
      <w:pPr>
        <w:pStyle w:val="Para 021"/>
      </w:pPr>
      <w:r>
        <w:t xml:space="preserve"> Case Study 1</w:t>
      </w:r>
    </w:p>
    <w:p>
      <w:pPr>
        <w:pStyle w:val="Para 001"/>
      </w:pPr>
      <w:r>
        <w:t>This case study delves into the transformation journey of an emerging ecommerce platform grappling with complexities in managing inventory. The inventory system was very poor at the onset of the company; it led to overstocking and below-optimal communication with suppliers. In response, the company strategically overhauled their approach to inventory management to deploy an innovative solution that involved Power Apps and would integrate seamlessly with Copilot’s AI technology.</w:t>
      </w:r>
    </w:p>
    <w:p>
      <w:pPr>
        <w:pStyle w:val="Normal"/>
      </w:pPr>
      <w:r>
        <w:t>This integration was a game-changer. It introduced a predictive stock management system, which leveraged advanced algorithms to forecast demand accurately and adjust inventory levels proactively. This AI-driven approach enabled the ecommerce retailer to anticipate market trends and consumer preferences, ensuring that the right products were available at the right time.</w:t>
      </w:r>
    </w:p>
    <w:p>
      <w:pPr>
        <w:pStyle w:val="Normal"/>
      </w:pPr>
      <w:r>
        <w:t xml:space="preserve">It also combined the automated supplier ordering process. This system resulted in automatically initiated supplier orders for actualized inventory information and predictive analytics, which led to a very efficient supply chain process. It streamlined the entire communication process with the suppliers, minimizing human errors and reducing the administrative pressure on staff. Great results were experienced from this strategic implementation. This helped the ecommerce platform reduce overstock by 40 percent, further saving on storage and inventory costs and deterioration. Better inventory turnover implies better resource utilization, considering that products do not stay as long in storage and quickly </w:t>
      </w:r>
    </w:p>
    <w:p>
      <w:pPr>
        <w:pStyle w:val="0 Block"/>
      </w:pPr>
    </w:p>
    <w:p>
      <w:bookmarkStart w:id="70" w:name="Chapter_1___Unveiling_Copilot__a_31"/>
      <w:pPr>
        <w:pStyle w:val="Para 008"/>
        <w:pageBreakBefore w:val="on"/>
      </w:pPr>
      <w:r>
        <w:t>Chapter 1 Unveiling Copilot: a new era in power apps</w:t>
      </w:r>
      <w:bookmarkEnd w:id="70"/>
    </w:p>
    <w:p>
      <w:pPr>
        <w:pStyle w:val="Normal"/>
      </w:pPr>
      <w:r>
        <w:t xml:space="preserve">go down the supply chain. This transformation not only optimized the </w:t>
      </w:r>
    </w:p>
    <w:p>
      <w:pPr>
        <w:pStyle w:val="Normal"/>
      </w:pPr>
      <w:r>
        <w:t xml:space="preserve">company’s operational efficiency but also enhanced customer satisfaction </w:t>
      </w:r>
    </w:p>
    <w:p>
      <w:pPr>
        <w:pStyle w:val="Normal"/>
      </w:pPr>
      <w:r>
        <w:t>by ensuring that product availability was aligned with consumer demand.</w:t>
      </w:r>
    </w:p>
    <w:p>
      <w:pPr>
        <w:pStyle w:val="Para 005"/>
      </w:pPr>
      <w:r>
        <w:t xml:space="preserve">The most outstanding point of this case study is the possibility of </w:t>
      </w:r>
    </w:p>
    <w:p>
      <w:pPr>
        <w:pStyle w:val="Normal"/>
      </w:pPr>
      <w:r>
        <w:t xml:space="preserve">integrating advanced technologies such as Power Apps and Copilot AI in </w:t>
      </w:r>
    </w:p>
    <w:p>
      <w:pPr>
        <w:pStyle w:val="Normal"/>
      </w:pPr>
      <w:r>
        <w:t xml:space="preserve">the management of inventories in ecommerce businesses. The company </w:t>
      </w:r>
    </w:p>
    <w:p>
      <w:pPr>
        <w:pStyle w:val="Normal"/>
      </w:pPr>
      <w:r>
        <w:t xml:space="preserve">embraced these innovative strategies to overcome the challenges it was </w:t>
      </w:r>
    </w:p>
    <w:p>
      <w:pPr>
        <w:pStyle w:val="Normal"/>
      </w:pPr>
      <w:r>
        <w:t xml:space="preserve">facing and, at the same time, made sustainability plans toward competitive </w:t>
      </w:r>
    </w:p>
    <w:p>
      <w:pPr>
        <w:pStyle w:val="Normal"/>
      </w:pPr>
      <w:r>
        <w:t xml:space="preserve">advantages amid the changing trends experienced in the online </w:t>
      </w:r>
    </w:p>
    <w:p>
      <w:pPr>
        <w:pStyle w:val="Normal"/>
      </w:pPr>
      <w:r>
        <w:t>retail market.</w:t>
      </w:r>
    </w:p>
    <w:p>
      <w:pPr>
        <w:pStyle w:val="Para 005"/>
      </w:pPr>
      <w:r>
        <w:t/>
      </w:r>
    </w:p>
    <w:p>
      <w:pPr>
        <w:pStyle w:val="Para 030"/>
      </w:pPr>
      <w:r>
        <w:t xml:space="preserve"> Case Study 2</w:t>
      </w:r>
    </w:p>
    <w:p>
      <w:pPr>
        <w:pStyle w:val="Normal"/>
      </w:pPr>
      <w:r>
        <w:t xml:space="preserve">This case study looks at how a regional healthcare network—struggling to </w:t>
      </w:r>
    </w:p>
    <w:p>
      <w:pPr>
        <w:pStyle w:val="Normal"/>
      </w:pPr>
      <w:r>
        <w:t xml:space="preserve">better manage hard-copy patient data and seeking useful ways to improve </w:t>
      </w:r>
    </w:p>
    <w:p>
      <w:pPr>
        <w:pStyle w:val="Normal"/>
      </w:pPr>
      <w:r>
        <w:t xml:space="preserve">the appointment scheduling process—changed strategies to include the </w:t>
      </w:r>
    </w:p>
    <w:p>
      <w:pPr>
        <w:pStyle w:val="Normal"/>
      </w:pPr>
      <w:r>
        <w:t xml:space="preserve">use of technology. The network was doing the right thing but needed </w:t>
      </w:r>
    </w:p>
    <w:p>
      <w:pPr>
        <w:pStyle w:val="Normal"/>
      </w:pPr>
      <w:r>
        <w:t xml:space="preserve">a better way to start systems with technology. This transformation was </w:t>
      </w:r>
    </w:p>
    <w:p>
      <w:pPr>
        <w:pStyle w:val="Normal"/>
      </w:pPr>
      <w:r>
        <w:t xml:space="preserve">performed in the heart of the old system—construction of a new system </w:t>
      </w:r>
    </w:p>
    <w:p>
      <w:pPr>
        <w:pStyle w:val="Normal"/>
      </w:pPr>
      <w:r>
        <w:t xml:space="preserve">from scratch using Power Apps, integrated with Copilot AI. That’s the </w:t>
      </w:r>
    </w:p>
    <w:p>
      <w:pPr>
        <w:pStyle w:val="Normal"/>
      </w:pPr>
      <w:r>
        <w:t xml:space="preserve">development of a new and sophisticated application to address the main </w:t>
      </w:r>
    </w:p>
    <w:p>
      <w:pPr>
        <w:pStyle w:val="Normal"/>
      </w:pPr>
      <w:r>
        <w:t xml:space="preserve">challenges: the possibility to analyze intricate patient data and optimize </w:t>
      </w:r>
    </w:p>
    <w:p>
      <w:pPr>
        <w:pStyle w:val="Normal"/>
      </w:pPr>
      <w:r>
        <w:t>planning complicated by the countless factors of an appointment.</w:t>
      </w:r>
    </w:p>
    <w:p>
      <w:pPr>
        <w:pStyle w:val="Para 004"/>
      </w:pPr>
      <w:r>
        <w:t xml:space="preserve">The integration of AI into the system was an advancement in patient </w:t>
      </w:r>
    </w:p>
    <w:p>
      <w:pPr>
        <w:pStyle w:val="Normal"/>
      </w:pPr>
      <w:r>
        <w:t xml:space="preserve">data management. This is because the AI-based software feature analyzed </w:t>
      </w:r>
    </w:p>
    <w:p>
      <w:pPr>
        <w:pStyle w:val="Normal"/>
      </w:pPr>
      <w:r>
        <w:t xml:space="preserve">massive patient data accurately and at a very high speed. This further </w:t>
      </w:r>
    </w:p>
    <w:p>
      <w:pPr>
        <w:pStyle w:val="Normal"/>
      </w:pPr>
      <w:r>
        <w:t xml:space="preserve">helped in informed decision-making for patient care with an established </w:t>
      </w:r>
    </w:p>
    <w:p>
      <w:pPr>
        <w:pStyle w:val="Normal"/>
      </w:pPr>
      <w:r>
        <w:t xml:space="preserve">framework of data analysis. Very importantly, all this also increased </w:t>
      </w:r>
    </w:p>
    <w:p>
      <w:pPr>
        <w:pStyle w:val="Normal"/>
      </w:pPr>
      <w:r>
        <w:t xml:space="preserve">the level of security measures for patient data. The systems were more </w:t>
      </w:r>
    </w:p>
    <w:p>
      <w:pPr>
        <w:pStyle w:val="Normal"/>
      </w:pPr>
      <w:r>
        <w:t>confidential, strictly following healthcare regulations.</w:t>
      </w:r>
    </w:p>
    <w:p>
      <w:pPr>
        <w:pStyle w:val="0 Block"/>
      </w:pPr>
    </w:p>
    <w:p>
      <w:bookmarkStart w:id="71" w:name="Chapter_1___Unveiling_Copilot__a_32"/>
      <w:pPr>
        <w:pStyle w:val="Heading 1"/>
        <w:pageBreakBefore w:val="on"/>
      </w:pPr>
      <w:r>
        <w:t>Chapter 1 Unveiling Copilot: a new era in power apps</w:t>
      </w:r>
      <w:bookmarkEnd w:id="71"/>
    </w:p>
    <w:p>
      <w:pPr>
        <w:pStyle w:val="Normal"/>
      </w:pPr>
      <w:r>
        <w:t>Another major improvement in the system was the optimization of appointment scheduling. AI assessed data parameters such as patient flow, busy hours, and resource availability to allocate appointments more effectively. This not only optimized resource utilization but also significantly reduced patient waiting times, both of which otherwise compromised operational efficiency. The results of this initiative were impressive: increased efficiency in handling patients and a significant decrease in waiting times.</w:t>
      </w:r>
    </w:p>
    <w:p>
      <w:pPr>
        <w:pStyle w:val="Normal"/>
      </w:pPr>
      <w:r>
        <w:t>Such improvements not only increased patient satisfaction but also streamlined the health provider’s workload. These strongly developing security protocols further built a higher level of trust and reliability among the patients about the safety of their sensitive health information.</w:t>
      </w:r>
    </w:p>
    <w:p>
      <w:pPr>
        <w:pStyle w:val="Normal"/>
      </w:pPr>
      <w:r>
        <w:t>In general, with the use of an approach, it can be said that this case study illustrates the positive consequences and success of integrating individualized technology solutions, such as Power Apps, in advancing and adding value to healthcare operations. This regional health network not only managed to fix its initial hiccups but also set new benchmarks for operational excellence and patient-centric care.</w:t>
      </w:r>
    </w:p>
    <w:p>
      <w:pPr>
        <w:pStyle w:val="Para 005"/>
      </w:pPr>
      <w:r>
        <w:t/>
      </w:r>
    </w:p>
    <w:p>
      <w:pPr>
        <w:pStyle w:val="Para 021"/>
      </w:pPr>
      <w:r>
        <w:t xml:space="preserve"> Case Study 3</w:t>
      </w:r>
    </w:p>
    <w:p>
      <w:pPr>
        <w:pStyle w:val="Para 001"/>
      </w:pPr>
      <w:r>
        <w:t>This case study profiles the strategic evolution of a company that manufactures a certain range of products and faced critical challenges in relation to the optimization of logistics and production scheduling. This company operates through global supply chains, and there is a critical need for advanced solutions to increase operational efficiency while reducing expenses.</w:t>
      </w:r>
    </w:p>
    <w:p>
      <w:pPr>
        <w:pStyle w:val="Normal"/>
      </w:pPr>
      <w:r>
        <w:t>Confronted with this challenge, the company decided to apply Power Apps together with Copilot AI and develop an AI-based product tailored to logistics and production scheduling. Integration of AI into the logistics and scheduling systems was crucial.</w:t>
      </w:r>
    </w:p>
    <w:p>
      <w:pPr>
        <w:pStyle w:val="0 Block"/>
      </w:pPr>
    </w:p>
    <w:p>
      <w:bookmarkStart w:id="72" w:name="Chapter_1___Unveiling_Copilot__a_33"/>
      <w:pPr>
        <w:pStyle w:val="Para 008"/>
        <w:pageBreakBefore w:val="on"/>
      </w:pPr>
      <w:r>
        <w:t>Chapter 1 Unveiling Copilot: a new era in power apps</w:t>
      </w:r>
      <w:bookmarkEnd w:id="72"/>
    </w:p>
    <w:p>
      <w:pPr>
        <w:pStyle w:val="Para 004"/>
      </w:pPr>
      <w:r>
        <w:t xml:space="preserve">Through AI integration, the company analyzed larger sets of </w:t>
      </w:r>
    </w:p>
    <w:p>
      <w:pPr>
        <w:pStyle w:val="Normal"/>
      </w:pPr>
      <w:r>
        <w:t xml:space="preserve">information that spanned each stage of the supply chain and production </w:t>
      </w:r>
    </w:p>
    <w:p>
      <w:pPr>
        <w:pStyle w:val="Normal"/>
      </w:pPr>
      <w:r>
        <w:t xml:space="preserve">processes. This often led to better forecasts, optimized schedules, and an </w:t>
      </w:r>
    </w:p>
    <w:p>
      <w:pPr>
        <w:pStyle w:val="Normal"/>
      </w:pPr>
      <w:r>
        <w:t>improved allocation of resources.</w:t>
      </w:r>
    </w:p>
    <w:p>
      <w:pPr>
        <w:pStyle w:val="Para 004"/>
      </w:pPr>
      <w:r>
        <w:t xml:space="preserve">An AI-based tool would make such forecasts and suggest proactive </w:t>
      </w:r>
    </w:p>
    <w:p>
      <w:pPr>
        <w:pStyle w:val="Normal"/>
      </w:pPr>
      <w:r>
        <w:t xml:space="preserve">measures so that the supply chain remained smooth. One of the critical </w:t>
      </w:r>
    </w:p>
    <w:p>
      <w:pPr>
        <w:pStyle w:val="Normal"/>
      </w:pPr>
      <w:r>
        <w:t xml:space="preserve">elements to this change was in logistics. The AI system revealed the best </w:t>
      </w:r>
    </w:p>
    <w:p>
      <w:pPr>
        <w:pStyle w:val="Normal"/>
      </w:pPr>
      <w:r>
        <w:t xml:space="preserve">routes, taking into consideration how the transportation cost would be </w:t>
      </w:r>
    </w:p>
    <w:p>
      <w:pPr>
        <w:pStyle w:val="Normal"/>
      </w:pPr>
      <w:r>
        <w:t xml:space="preserve">realized. These issues were related to costs, time, and environmental </w:t>
      </w:r>
    </w:p>
    <w:p>
      <w:pPr>
        <w:pStyle w:val="Normal"/>
      </w:pPr>
      <w:r>
        <w:t xml:space="preserve">implications. This made it much easier to plan shipments strategically </w:t>
      </w:r>
    </w:p>
    <w:p>
      <w:pPr>
        <w:pStyle w:val="Normal"/>
      </w:pPr>
      <w:r>
        <w:t>later, hence more money was saved and sustainability was achieved.</w:t>
      </w:r>
    </w:p>
    <w:p>
      <w:pPr>
        <w:pStyle w:val="Para 004"/>
      </w:pPr>
      <w:r>
        <w:t xml:space="preserve">The improvement in production scheduling was also remarkable. </w:t>
      </w:r>
    </w:p>
    <w:p>
      <w:pPr>
        <w:pStyle w:val="Normal"/>
      </w:pPr>
      <w:r>
        <w:t xml:space="preserve">Based on real-time data prediction, AI enabled the company to fit its </w:t>
      </w:r>
    </w:p>
    <w:p>
      <w:pPr>
        <w:pStyle w:val="Normal"/>
      </w:pPr>
      <w:r>
        <w:t xml:space="preserve">schedules through the dynamic nature. This flexibility allowed the </w:t>
      </w:r>
    </w:p>
    <w:p>
      <w:pPr>
        <w:pStyle w:val="Normal"/>
      </w:pPr>
      <w:r>
        <w:t xml:space="preserve">manufacturer to be prompt in responding to market demands, reducing </w:t>
      </w:r>
    </w:p>
    <w:p>
      <w:pPr>
        <w:pStyle w:val="Normal"/>
      </w:pPr>
      <w:r>
        <w:t xml:space="preserve">downtime and waste, which boosted overall production efficiency. The </w:t>
      </w:r>
    </w:p>
    <w:p>
      <w:pPr>
        <w:pStyle w:val="Normal"/>
      </w:pPr>
      <w:r>
        <w:t xml:space="preserve">results observed during the application of this AI-powered tool were </w:t>
      </w:r>
    </w:p>
    <w:p>
      <w:pPr>
        <w:pStyle w:val="Normal"/>
      </w:pPr>
      <w:r>
        <w:t>evident.</w:t>
      </w:r>
    </w:p>
    <w:p>
      <w:pPr>
        <w:pStyle w:val="Para 004"/>
      </w:pPr>
      <w:r>
        <w:t xml:space="preserve">The company realized a 30 percent gain in production efficiency, and </w:t>
      </w:r>
    </w:p>
    <w:p>
      <w:pPr>
        <w:pStyle w:val="Normal"/>
      </w:pPr>
      <w:r>
        <w:t xml:space="preserve">this was a massive improvement in operational ability. Further, process </w:t>
      </w:r>
    </w:p>
    <w:p>
      <w:pPr>
        <w:pStyle w:val="Normal"/>
      </w:pPr>
      <w:r>
        <w:t xml:space="preserve">optimization resulted in noticeable cuts in costs, positively affecting the </w:t>
      </w:r>
    </w:p>
    <w:p>
      <w:pPr>
        <w:pStyle w:val="Normal"/>
      </w:pPr>
      <w:r>
        <w:t>bottom line.</w:t>
      </w:r>
    </w:p>
    <w:p>
      <w:pPr>
        <w:pStyle w:val="Para 004"/>
      </w:pPr>
      <w:r>
        <w:t xml:space="preserve">This case study, therefore, reinforces that technology integration in </w:t>
      </w:r>
    </w:p>
    <w:p>
      <w:pPr>
        <w:pStyle w:val="Normal"/>
      </w:pPr>
      <w:r>
        <w:t xml:space="preserve">the manufacturing sector, such as Power Apps and Copilot AI, has the </w:t>
      </w:r>
    </w:p>
    <w:p>
      <w:pPr>
        <w:pStyle w:val="Normal"/>
      </w:pPr>
      <w:r>
        <w:t xml:space="preserve">potential to be transformational. By embracing this innovative approach, </w:t>
      </w:r>
    </w:p>
    <w:p>
      <w:pPr>
        <w:pStyle w:val="Normal"/>
      </w:pPr>
      <w:r>
        <w:t xml:space="preserve">this mid-sized manufacturing company not only addressed logistical and </w:t>
      </w:r>
    </w:p>
    <w:p>
      <w:pPr>
        <w:pStyle w:val="Normal"/>
      </w:pPr>
      <w:r>
        <w:t xml:space="preserve">scheduling challenges but also gained a competitive edge in the global </w:t>
      </w:r>
    </w:p>
    <w:p>
      <w:pPr>
        <w:pStyle w:val="Normal"/>
      </w:pPr>
      <w:r>
        <w:t>market by achieving greater efficiency and cost competitiveness.</w:t>
      </w:r>
    </w:p>
    <w:p>
      <w:pPr>
        <w:pStyle w:val="0 Block"/>
      </w:pPr>
    </w:p>
    <w:p>
      <w:pPr>
        <w:pStyle w:val="0 Block"/>
        <w:pageBreakBefore w:val="on"/>
      </w:pPr>
    </w:p>
    <w:p>
      <w:bookmarkStart w:id="73" w:name="Chapter_1___Unveiling_Copilot__a_34"/>
      <w:pPr>
        <w:pStyle w:val="Heading 1"/>
        <w:pageBreakBefore w:val="on"/>
      </w:pPr>
      <w:r>
        <w:t>Chapter 1 Unveiling Copilot: a new era in power apps</w:t>
      </w:r>
      <w:bookmarkEnd w:id="73"/>
    </w:p>
    <w:p>
      <w:pPr>
        <w:pStyle w:val="Para 005"/>
      </w:pPr>
      <w:r>
        <w:t/>
      </w:r>
    </w:p>
    <w:p>
      <w:pPr>
        <w:pStyle w:val="Para 027"/>
      </w:pPr>
      <w:r>
        <w:t xml:space="preserve"> Summary</w:t>
      </w:r>
    </w:p>
    <w:p>
      <w:pPr>
        <w:pStyle w:val="Para 001"/>
      </w:pPr>
      <w:r>
        <w:t>In this chapter, I introduced you to the revolutionary impact of Microsoft 365 Copilot on low-code application development, highlighting how it empowers you to create software more easily with advanced AI capabilities. You learned how Copilot can generate code, provide predictive analytics, and enhance your experience by tailoring suggestions to your preferences.</w:t>
      </w:r>
    </w:p>
    <w:p>
      <w:pPr>
        <w:pStyle w:val="0 Block"/>
      </w:pPr>
    </w:p>
    <w:p>
      <w:bookmarkStart w:id="74" w:name="Chapter_2_explores_the_practical"/>
      <w:pPr>
        <w:pStyle w:val="Para 046"/>
        <w:pageBreakBefore w:val="on"/>
      </w:pPr>
      <w:r>
        <w:t>Chapt</w:t>
      </w:r>
      <w:hyperlink r:id="rId626">
        <w:r>
          <w:rPr>
            <w:rStyle w:val="Text1"/>
          </w:rPr>
          <w:t>er 2 explor</w:t>
        </w:r>
      </w:hyperlink>
      <w:r>
        <w:t>es the practical steps needed to set up, configure, and optimize Copilot for Power Apps. I cover the essential prerequisites, licensing options, and system requirements, ensuring that you have everything needed to maximize your development experience.</w:t>
      </w:r>
      <w:bookmarkEnd w:id="74"/>
    </w:p>
    <w:p>
      <w:pPr>
        <w:pStyle w:val="0 Block"/>
      </w:pPr>
    </w:p>
    <w:p>
      <w:pPr>
        <w:pStyle w:val="0 Block"/>
        <w:pageBreakBefore w:val="on"/>
      </w:pPr>
    </w:p>
    <w:p>
      <w:bookmarkStart w:id="75" w:name="CHAPTER_2"/>
      <w:pPr>
        <w:pStyle w:val="Para 045"/>
        <w:pageBreakBefore w:val="on"/>
      </w:pPr>
      <w:r>
        <w:t>CHAPTER 2</w:t>
      </w:r>
      <w:bookmarkEnd w:id="75"/>
    </w:p>
    <w:p>
      <w:pPr>
        <w:pStyle w:val="Para 005"/>
      </w:pPr>
      <w:r>
        <w:t/>
      </w:r>
    </w:p>
    <w:p>
      <w:pPr>
        <w:pStyle w:val="Para 034"/>
      </w:pPr>
      <w:r>
        <w:t xml:space="preserve">Embarking on the </w:t>
      </w:r>
    </w:p>
    <w:p>
      <w:pPr>
        <w:pStyle w:val="Para 005"/>
      </w:pPr>
      <w:r>
        <w:t/>
      </w:r>
    </w:p>
    <w:p>
      <w:pPr>
        <w:pStyle w:val="Para 034"/>
      </w:pPr>
      <w:r>
        <w:t>Copilot Journey</w:t>
      </w:r>
    </w:p>
    <w:p>
      <w:pPr>
        <w:pStyle w:val="Para 005"/>
      </w:pPr>
      <w:r>
        <w:t/>
      </w:r>
    </w:p>
    <w:p>
      <w:pPr>
        <w:pStyle w:val="Normal"/>
      </w:pPr>
      <w:r>
        <w:t xml:space="preserve">The previous chapter explored the innovative features and benefits of </w:t>
      </w:r>
    </w:p>
    <w:p>
      <w:pPr>
        <w:pStyle w:val="Normal"/>
      </w:pPr>
      <w:r>
        <w:t xml:space="preserve">Copilot, a state-of-the-art tool that helps developers create complex and </w:t>
      </w:r>
    </w:p>
    <w:p>
      <w:pPr>
        <w:pStyle w:val="Normal"/>
      </w:pPr>
      <w:r>
        <w:t xml:space="preserve">smart applications. This chapter aims to offer a comprehensive guide on </w:t>
      </w:r>
    </w:p>
    <w:p>
      <w:pPr>
        <w:pStyle w:val="Normal"/>
      </w:pPr>
      <w:r>
        <w:t>how to install, configure, and optimize Copilot for maximum performance.</w:t>
      </w:r>
    </w:p>
    <w:p>
      <w:pPr>
        <w:pStyle w:val="Para 012"/>
      </w:pPr>
      <w:r>
        <w:t xml:space="preserve">This chapter provides guidelines, one after the other, for the successful </w:t>
      </w:r>
    </w:p>
    <w:p>
      <w:pPr>
        <w:pStyle w:val="Normal"/>
      </w:pPr>
      <w:r>
        <w:t xml:space="preserve">installation of Copilot over Power Platform, including prerequisites and </w:t>
      </w:r>
    </w:p>
    <w:p>
      <w:pPr>
        <w:pStyle w:val="Normal"/>
      </w:pPr>
      <w:r>
        <w:t xml:space="preserve">system checks in relation to compatibility. This chapter provides further </w:t>
      </w:r>
    </w:p>
    <w:p>
      <w:pPr>
        <w:pStyle w:val="Normal"/>
      </w:pPr>
      <w:r>
        <w:t xml:space="preserve">information on customizations based on individual needs and project- </w:t>
      </w:r>
    </w:p>
    <w:p>
      <w:pPr>
        <w:pStyle w:val="Normal"/>
      </w:pPr>
      <w:r>
        <w:t xml:space="preserve">specific requirements, focusing on setting up the appropriate environment </w:t>
      </w:r>
    </w:p>
    <w:p>
      <w:pPr>
        <w:pStyle w:val="Normal"/>
      </w:pPr>
      <w:r>
        <w:t>variables and integration points.</w:t>
      </w:r>
    </w:p>
    <w:p>
      <w:pPr>
        <w:pStyle w:val="Para 005"/>
      </w:pPr>
      <w:r>
        <w:t/>
      </w:r>
    </w:p>
    <w:p>
      <w:pPr>
        <w:pStyle w:val="Para 026"/>
      </w:pPr>
      <w:r>
        <w:t xml:space="preserve"> Streamlined Setup: From Installation </w:t>
      </w:r>
    </w:p>
    <w:p>
      <w:pPr>
        <w:pStyle w:val="Para 026"/>
      </w:pPr>
      <w:r>
        <w:t>to Execution</w:t>
      </w:r>
    </w:p>
    <w:p>
      <w:pPr>
        <w:pStyle w:val="Normal"/>
      </w:pPr>
      <w:r>
        <w:t xml:space="preserve">Microsoft Copilot for Power Apps is a radical departure from the standard </w:t>
      </w:r>
    </w:p>
    <w:p>
      <w:pPr>
        <w:pStyle w:val="Normal"/>
      </w:pPr>
      <w:r>
        <w:t xml:space="preserve">models, mostly due to its approach as a purely online service. This </w:t>
      </w:r>
    </w:p>
    <w:p>
      <w:pPr>
        <w:pStyle w:val="Normal"/>
      </w:pPr>
      <w:r>
        <w:t xml:space="preserve">distinction is key for users who are used to the old installation methods. </w:t>
      </w:r>
    </w:p>
    <w:p>
      <w:pPr>
        <w:pStyle w:val="Normal"/>
      </w:pPr>
      <w:r>
        <w:t xml:space="preserve">In contrast with traditional applications that demand a list of installation </w:t>
      </w:r>
    </w:p>
    <w:p>
      <w:pPr>
        <w:pStyle w:val="Normal"/>
      </w:pPr>
      <w:r>
        <w:t xml:space="preserve">steps, Copilot for Power Apps is available online (from the Microsoft 365 </w:t>
      </w:r>
    </w:p>
    <w:p>
      <w:pPr>
        <w:pStyle w:val="Normal"/>
      </w:pPr>
      <w:r>
        <w:t xml:space="preserve">Portal) without installation requirements. This certainly means that from </w:t>
      </w:r>
    </w:p>
    <w:p>
      <w:pPr>
        <w:pStyle w:val="Para 005"/>
      </w:pPr>
      <w:r>
        <w:t/>
      </w:r>
    </w:p>
    <w:p>
      <w:pPr>
        <w:pStyle w:val="Para 041"/>
      </w:pPr>
      <w:r>
        <w:t xml:space="preserve">© Rezwanur Rahman 2024 </w:t>
      </w:r>
      <w:r>
        <w:rPr>
          <w:rStyle w:val="Text5"/>
        </w:rPr>
        <w:t xml:space="preserve"> </w:t>
        <w:t>37</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76" w:name="Chapter_2___embarking_on_the_Cop"/>
      <w:pPr>
        <w:pStyle w:val="Heading 1"/>
        <w:pageBreakBefore w:val="on"/>
      </w:pPr>
      <w:r>
        <w:t>Chapter 2 embarking on the Copilot Journey</w:t>
      </w:r>
      <w:bookmarkEnd w:id="76"/>
    </w:p>
    <w:p>
      <w:pPr>
        <w:pStyle w:val="Para 001"/>
      </w:pPr>
      <w:r>
        <w:t>this online service model, the whole dynamics of the user experience, insofar as business application development and management are concerned, will change entirely. Its immediate availability is the major benefit of the model. It allows users to run Copilot for Power Apps at full functionality without the installation delays and complexities of software. This allows a quick start to developing and managing applications, which is important in accelerated business environments.</w:t>
      </w:r>
    </w:p>
    <w:p>
      <w:pPr>
        <w:pStyle w:val="Normal"/>
      </w:pPr>
      <w:r>
        <w:t>Copilot for Power Apps has no requirements like the standard desktop software requirements from a technical perspective and is all about licensing. No installation is required; you do not have to worry about the compatibility of the system, disk space, or the hardware. You must have the right kind of licensing power to access and use the service. Details of these licensing needs and detailed information on system and account requirements are presented in detail in this book.</w:t>
      </w:r>
    </w:p>
    <w:p>
      <w:pPr>
        <w:pStyle w:val="Normal"/>
      </w:pPr>
      <w:r>
        <w:t>With this service being available online, it confers advantages in the form of real-time updates and feature enhancements without the user having to do anything. The fact that Copilot for Power Apps forms a part of the continuous Microsoft update cycle means that users are always working with the latest version, and therefore with the most current tools and functionalities. This is critical to being on the edge in app development and deployment.</w:t>
      </w:r>
    </w:p>
    <w:p>
      <w:pPr>
        <w:pStyle w:val="Normal"/>
      </w:pPr>
      <w:r>
        <w:t>The cloud-based architecture of Copilot for Power Apps further supports collaborative development environments. Since the service is delivered over the Internet, access to it must be multi-user in nature. It easily allows for collaboration among different teams in the same organization. Teams can work together at the same time in projects from different geographical locations, exploiting shared development enabled by the cloud to close projects in record time.</w:t>
      </w:r>
    </w:p>
    <w:p>
      <w:pPr>
        <w:pStyle w:val="Normal"/>
      </w:pPr>
      <w:r>
        <w:t xml:space="preserve">The focus of this book is particularly on exploring the different important subtleties and features of Copilot for Power Apps. It is a powerful tool and is a merger of automation and intelligence, whereby all sorts of applications are customized to be most efficient and effective </w:t>
      </w:r>
    </w:p>
    <w:p>
      <w:pPr>
        <w:pStyle w:val="0 Block"/>
      </w:pPr>
    </w:p>
    <w:p>
      <w:bookmarkStart w:id="77" w:name="Chapter_2___embarking_on_the_Cop_1"/>
      <w:pPr>
        <w:pStyle w:val="Para 008"/>
        <w:pageBreakBefore w:val="on"/>
      </w:pPr>
      <w:r>
        <w:t>Chapter 2 embarking on the Copilot Journey</w:t>
      </w:r>
      <w:bookmarkEnd w:id="77"/>
    </w:p>
    <w:p>
      <w:pPr>
        <w:pStyle w:val="Normal"/>
      </w:pPr>
      <w:r>
        <w:t xml:space="preserve">within the platform of Power Apps. The following sections explore each </w:t>
      </w:r>
    </w:p>
    <w:p>
      <w:pPr>
        <w:pStyle w:val="Normal"/>
      </w:pPr>
      <w:r>
        <w:t xml:space="preserve">application in more detail to help you understand the different features, </w:t>
      </w:r>
    </w:p>
    <w:p>
      <w:pPr>
        <w:pStyle w:val="Normal"/>
      </w:pPr>
      <w:r>
        <w:t xml:space="preserve">how to use them in different use cases, and best practices so that you’re </w:t>
      </w:r>
    </w:p>
    <w:p>
      <w:pPr>
        <w:pStyle w:val="Normal"/>
      </w:pPr>
      <w:r>
        <w:t>able to get the best out of Copilot for Power Apps.</w:t>
      </w:r>
    </w:p>
    <w:p>
      <w:pPr>
        <w:pStyle w:val="Para 004"/>
      </w:pPr>
      <w:r>
        <w:t xml:space="preserve">It should, however, be noted that this is just part of the larger Copilot </w:t>
      </w:r>
    </w:p>
    <w:p>
      <w:pPr>
        <w:pStyle w:val="Normal"/>
      </w:pPr>
      <w:r>
        <w:t xml:space="preserve">ecosystem. It is in this context that successive chapters of this book bring </w:t>
      </w:r>
    </w:p>
    <w:p>
      <w:pPr>
        <w:pStyle w:val="Normal"/>
      </w:pPr>
      <w:r>
        <w:t xml:space="preserve">to light Copilot for Microsoft 365 and Copilot Studio. These features </w:t>
      </w:r>
    </w:p>
    <w:p>
      <w:pPr>
        <w:pStyle w:val="Normal"/>
      </w:pPr>
      <w:r>
        <w:t xml:space="preserve">complement the capabilities of Copilot for Power Apps in articulating </w:t>
      </w:r>
    </w:p>
    <w:p>
      <w:pPr>
        <w:pStyle w:val="Normal"/>
      </w:pPr>
      <w:r>
        <w:t xml:space="preserve">the suite’s ability to redefine the way users engage with technology when </w:t>
      </w:r>
    </w:p>
    <w:p>
      <w:pPr>
        <w:pStyle w:val="Normal"/>
      </w:pPr>
      <w:r>
        <w:t xml:space="preserve">observed across different Microsoft platforms. Traveling through these </w:t>
      </w:r>
    </w:p>
    <w:p>
      <w:pPr>
        <w:pStyle w:val="Normal"/>
      </w:pPr>
      <w:r>
        <w:t xml:space="preserve">chapters should be informative and insightful, but above all, bring you to </w:t>
      </w:r>
    </w:p>
    <w:p>
      <w:pPr>
        <w:pStyle w:val="Normal"/>
      </w:pPr>
      <w:r>
        <w:t>an enriched experience in the field of digital solutions.</w:t>
      </w:r>
    </w:p>
    <w:p>
      <w:pPr>
        <w:pStyle w:val="Para 004"/>
      </w:pPr>
      <w:r>
        <w:t>Long story short:</w:t>
      </w:r>
    </w:p>
    <w:p>
      <w:pPr>
        <w:pStyle w:val="Para 002"/>
      </w:pPr>
      <w:r>
        <w:t xml:space="preserve">• Copilot for Power Apps does not require desktop </w:t>
      </w:r>
    </w:p>
    <w:p>
      <w:pPr>
        <w:pStyle w:val="Para 003"/>
      </w:pPr>
      <w:r>
        <w:t>software for app design or development.</w:t>
      </w:r>
    </w:p>
    <w:p>
      <w:pPr>
        <w:pStyle w:val="Para 002"/>
      </w:pPr>
      <w:r>
        <w:t xml:space="preserve">• There are no requirements in terms of system </w:t>
      </w:r>
    </w:p>
    <w:p>
      <w:pPr>
        <w:pStyle w:val="Para 005"/>
      </w:pPr>
      <w:r>
        <w:t>compatibility, storage, memory, graphics, or physical hardware.</w:t>
      </w:r>
    </w:p>
    <w:p>
      <w:pPr>
        <w:pStyle w:val="Para 005"/>
      </w:pPr>
      <w:r>
        <w:t xml:space="preserve">• You can use any modern browser to design Copilot and </w:t>
      </w:r>
    </w:p>
    <w:p>
      <w:pPr>
        <w:pStyle w:val="Para 003"/>
      </w:pPr>
      <w:r>
        <w:t>Power Apps.</w:t>
      </w:r>
    </w:p>
    <w:p>
      <w:pPr>
        <w:pStyle w:val="Para 002"/>
      </w:pPr>
      <w:r>
        <w:t xml:space="preserve">• A stable Internet connection is essential to avoid </w:t>
      </w:r>
    </w:p>
    <w:p>
      <w:pPr>
        <w:pStyle w:val="Para 003"/>
      </w:pPr>
      <w:r>
        <w:t>technical problems.</w:t>
      </w:r>
    </w:p>
    <w:p>
      <w:pPr>
        <w:pStyle w:val="Para 005"/>
      </w:pPr>
      <w:r>
        <w:t/>
      </w:r>
    </w:p>
    <w:p>
      <w:pPr>
        <w:pStyle w:val="Para 026"/>
      </w:pPr>
      <w:r>
        <w:t xml:space="preserve"> Licensing Overview</w:t>
      </w:r>
    </w:p>
    <w:p>
      <w:pPr>
        <w:pStyle w:val="Normal"/>
      </w:pPr>
      <w:r>
        <w:t xml:space="preserve">Before moving to what is required to use Microsoft Copilot for Power Apps, </w:t>
      </w:r>
    </w:p>
    <w:p>
      <w:pPr>
        <w:pStyle w:val="Normal"/>
      </w:pPr>
      <w:r>
        <w:t>let’s talk about licensing Power Apps and Copilot.</w:t>
      </w:r>
    </w:p>
    <w:p>
      <w:pPr>
        <w:pStyle w:val="Para 004"/>
      </w:pPr>
      <w:r>
        <w:t xml:space="preserve">One common question, which many of my friends and colleagues </w:t>
      </w:r>
    </w:p>
    <w:p>
      <w:pPr>
        <w:pStyle w:val="Normal"/>
      </w:pPr>
      <w:r>
        <w:t xml:space="preserve">have asked me, is “Do I need Microsoft 365 licenses to develop Microsoft </w:t>
      </w:r>
    </w:p>
    <w:p>
      <w:pPr>
        <w:pStyle w:val="Normal"/>
      </w:pPr>
      <w:r>
        <w:t>Power Apps?”</w:t>
      </w:r>
    </w:p>
    <w:p>
      <w:pPr>
        <w:pStyle w:val="0 Block"/>
      </w:pPr>
    </w:p>
    <w:p>
      <w:bookmarkStart w:id="78" w:name="Chapter_2___embarking_on_the_Cop_2"/>
      <w:pPr>
        <w:pStyle w:val="Heading 1"/>
        <w:pageBreakBefore w:val="on"/>
      </w:pPr>
      <w:r>
        <w:t>Chapter 2 embarking on the Copilot Journey</w:t>
      </w:r>
      <w:bookmarkEnd w:id="78"/>
    </w:p>
    <w:p>
      <w:pPr>
        <w:pStyle w:val="Normal"/>
      </w:pPr>
      <w:r>
        <w:t>You do not need a Microsoft 365 license to use or build Power Apps applications. Microsoft 365 is a suite of productive apps such as Outlook, Word, Excel, PowerPoint, and so on. These apps can be hooked to Power Apps, but that is not required. You can also develop Power Apps without Microsoft 365 licensing. The following list discusses the plans where you can start developing Power Apps:</w:t>
      </w:r>
    </w:p>
    <w:p>
      <w:pPr>
        <w:pStyle w:val="Para 050"/>
      </w:pPr>
      <w:r>
        <w:rPr>
          <w:rStyle w:val="Text0"/>
        </w:rPr>
        <w:t xml:space="preserve">• </w:t>
      </w:r>
      <w:r>
        <w:t>Power Apps Developer Plan:</w:t>
      </w:r>
      <w:r>
        <w:rPr>
          <w:rStyle w:val="Text0"/>
        </w:rPr>
        <w:t xml:space="preserve"> Among the many </w:t>
      </w:r>
    </w:p>
    <w:p>
      <w:pPr>
        <w:pStyle w:val="Para 002"/>
      </w:pPr>
      <w:r>
        <w:t xml:space="preserve">app development options, Microsoft has provided a complimentary Power Apps Developer Plan that has been very helpful for educational purposes and immense skill development . It has a complete, dedicated environment for app development, testing, and experimentation using Power Apps, Power Automate, and new functionalities on the </w:t>
      </w:r>
      <w:r>
        <w:rPr>
          <w:rStyle w:val="Text2"/>
        </w:rPr>
        <w:t>Dataverse</w:t>
      </w:r>
      <w:r>
        <w:t>. The plan is meant for personal use, and everyone gets their individual usage environment, which is on a non- production capacity.</w:t>
      </w:r>
    </w:p>
    <w:p>
      <w:pPr>
        <w:pStyle w:val="Para 011"/>
      </w:pPr>
      <w:r>
        <w:t xml:space="preserve">• </w:t>
      </w:r>
      <w:r>
        <w:rPr>
          <w:rStyle w:val="Text0"/>
        </w:rPr>
        <w:t>Power Apps Trials:</w:t>
      </w:r>
      <w:r>
        <w:t xml:space="preserve"> Power Apps has a variety of </w:t>
      </w:r>
    </w:p>
    <w:p>
      <w:pPr>
        <w:pStyle w:val="Para 002"/>
      </w:pPr>
      <w:r>
        <w:t>trial plans that allow you to utilize the entire parts of the application, which means you can try the full capabilities of Power Apps before you buy. Generally, a trial is for 30 days, and it has the maximum Power Apps features.</w:t>
      </w:r>
    </w:p>
    <w:p>
      <w:pPr>
        <w:pStyle w:val="Para 011"/>
      </w:pPr>
      <w:r>
        <w:t xml:space="preserve">• </w:t>
      </w:r>
      <w:r>
        <w:rPr>
          <w:rStyle w:val="Text0"/>
        </w:rPr>
        <w:t>Pay-As-You-Go Plan:</w:t>
      </w:r>
      <w:r>
        <w:t xml:space="preserve"> By using the pay-as-you-go </w:t>
      </w:r>
    </w:p>
    <w:p>
      <w:pPr>
        <w:pStyle w:val="Para 002"/>
      </w:pPr>
      <w:r>
        <w:t>model, you can access Power Apps through an Azure subscription and pay only for the resources consumed. In this model, there is no need for any upfront commitment to software purchases, license purchases, or infrastructure provisioning.</w:t>
      </w:r>
    </w:p>
    <w:p>
      <w:pPr>
        <w:pStyle w:val="0 Block"/>
      </w:pPr>
    </w:p>
    <w:p>
      <w:bookmarkStart w:id="79" w:name="Chapter_2___embarking_on_the_Cop_3"/>
      <w:pPr>
        <w:pStyle w:val="Para 008"/>
        <w:pageBreakBefore w:val="on"/>
      </w:pPr>
      <w:r>
        <w:t>Chapter 2 embarking on the Copilot Journey</w:t>
      </w:r>
      <w:bookmarkEnd w:id="79"/>
    </w:p>
    <w:p>
      <w:pPr>
        <w:pStyle w:val="Para 051"/>
      </w:pPr>
      <w:r>
        <w:rPr>
          <w:rStyle w:val="Text0"/>
        </w:rPr>
        <w:t xml:space="preserve">• </w:t>
      </w:r>
      <w:r>
        <w:t>Directly purchase Power Apps licenses:</w:t>
      </w:r>
      <w:r>
        <w:rPr>
          <w:rStyle w:val="Text0"/>
        </w:rPr>
        <w:t xml:space="preserve"> You can also </w:t>
      </w:r>
    </w:p>
    <w:p>
      <w:pPr>
        <w:pStyle w:val="Para 003"/>
      </w:pPr>
      <w:r>
        <w:t>directly acquire Power Apps licenses independently of any Microsoft 365 subscriptions. This path is ideally suited for those with a heavy reliance on Power Apps or those planning to deploy applications in a production environment.</w:t>
      </w:r>
    </w:p>
    <w:p>
      <w:pPr>
        <w:pStyle w:val="Para 005"/>
      </w:pPr>
      <w:r>
        <w:t xml:space="preserve">Table </w:t>
      </w:r>
      <w:hyperlink w:anchor="Chapter_2___embarking_on_the_Cop_3">
        <w:r>
          <w:rPr>
            <w:rStyle w:val="Text1"/>
          </w:rPr>
          <w:t>2-1</w:t>
        </w:r>
      </w:hyperlink>
      <w:r>
        <w:t xml:space="preserve"> provides a comprehensive overview of the Power Apps </w:t>
      </w:r>
    </w:p>
    <w:p>
      <w:pPr>
        <w:pStyle w:val="Normal"/>
      </w:pPr>
      <w:r>
        <w:t xml:space="preserve">licensing options, highlighting their key features, approximate pricing, and </w:t>
      </w:r>
    </w:p>
    <w:p>
      <w:pPr>
        <w:pStyle w:val="Normal"/>
      </w:pPr>
      <w:r>
        <w:t>inherent limitations.</w:t>
      </w:r>
    </w:p>
    <w:p>
      <w:pPr>
        <w:pStyle w:val="Para 005"/>
      </w:pPr>
      <w:r>
        <w:t/>
      </w:r>
    </w:p>
    <w:p>
      <w:pPr>
        <w:pStyle w:val="Para 006"/>
      </w:pPr>
      <w:r>
        <w:rPr>
          <w:rStyle w:val="Text0"/>
        </w:rPr>
        <w:t xml:space="preserve">Table 2-1. </w:t>
      </w:r>
      <w:r>
        <w:t xml:space="preserve">Comprehensive Overview of Power Apps Licensing </w:t>
      </w:r>
    </w:p>
    <w:p>
      <w:pPr>
        <w:pStyle w:val="Para 006"/>
      </w:pPr>
      <w:r>
        <w:t>Options with Key Features</w:t>
      </w:r>
    </w:p>
    <w:p>
      <w:pPr>
        <w:pStyle w:val="Para 013"/>
      </w:pPr>
      <w:r>
        <w:t xml:space="preserve">Licensing </w:t>
      </w:r>
      <w:r>
        <w:rPr>
          <w:rStyle w:val="Text0"/>
        </w:rPr>
        <w:t xml:space="preserve"> </w:t>
      </w:r>
      <w:r>
        <w:t xml:space="preserve">Description and Key Approx. </w:t>
      </w:r>
      <w:r>
        <w:rPr>
          <w:rStyle w:val="Text0"/>
        </w:rPr>
        <w:t xml:space="preserve"> </w:t>
      </w:r>
      <w:r>
        <w:t>Limitations</w:t>
      </w:r>
    </w:p>
    <w:p>
      <w:pPr>
        <w:pStyle w:val="Para 013"/>
      </w:pPr>
      <w:r>
        <w:t>Option</w:t>
      </w:r>
      <w:r>
        <w:rPr>
          <w:rStyle w:val="Text0"/>
        </w:rPr>
        <w:t xml:space="preserve"> </w:t>
      </w:r>
      <w:r>
        <w:t>Features</w:t>
      </w:r>
      <w:r>
        <w:rPr>
          <w:rStyle w:val="Text0"/>
        </w:rPr>
        <w:t xml:space="preserve"> </w:t>
      </w:r>
      <w:r>
        <w:t>Pricing (USD)</w:t>
      </w:r>
    </w:p>
    <w:p>
      <w:pPr>
        <w:pStyle w:val="Normal"/>
      </w:pPr>
      <w:r>
        <w:t xml:space="preserve">microsoft microsoft 365 and included in Features dependent on </w:t>
      </w:r>
    </w:p>
    <w:p>
      <w:pPr>
        <w:pStyle w:val="Normal"/>
      </w:pPr>
      <w:r>
        <w:t>365 and Dynamics 365 microsoft 365/ specific microsoft 365/</w:t>
      </w:r>
    </w:p>
    <w:p>
      <w:pPr>
        <w:pStyle w:val="Normal"/>
      </w:pPr>
      <w:r>
        <w:t>Dynamics 365 entitlements Dynamics 365 Dynamics 365 plan</w:t>
      </w:r>
    </w:p>
    <w:p>
      <w:pPr>
        <w:pStyle w:val="Normal"/>
      </w:pPr>
      <w:r>
        <w:t>entitlements subscriptions</w:t>
      </w:r>
    </w:p>
    <w:p>
      <w:pPr>
        <w:pStyle w:val="Normal"/>
      </w:pPr>
      <w:r>
        <w:t xml:space="preserve">Connectors Connects apps to included in premium connectors only </w:t>
      </w:r>
    </w:p>
    <w:p>
      <w:pPr>
        <w:pStyle w:val="Normal"/>
      </w:pPr>
      <w:r>
        <w:t xml:space="preserve">usage various data sources; respective available with specific </w:t>
      </w:r>
    </w:p>
    <w:p>
      <w:pPr>
        <w:pStyle w:val="Para 012"/>
      </w:pPr>
      <w:r>
        <w:t xml:space="preserve">includes standard and power apps/ licenses; standard premium connectors automate connectors offer limited </w:t>
      </w:r>
    </w:p>
    <w:p>
      <w:pPr>
        <w:pStyle w:val="Para 012"/>
      </w:pPr>
      <w:r>
        <w:t>licenses capabilities</w:t>
      </w:r>
    </w:p>
    <w:p>
      <w:pPr>
        <w:pStyle w:val="Normal"/>
      </w:pPr>
      <w:r>
        <w:t xml:space="preserve">trial plans Short-term, full- Free 30 days for power </w:t>
      </w:r>
    </w:p>
    <w:p>
      <w:pPr>
        <w:pStyle w:val="Para 012"/>
      </w:pPr>
      <w:r>
        <w:t xml:space="preserve">featured access to </w:t>
        <w:t xml:space="preserve">apps, 90 days for power </w:t>
      </w:r>
    </w:p>
    <w:p>
      <w:pPr>
        <w:pStyle w:val="Para 012"/>
      </w:pPr>
      <w:r>
        <w:t xml:space="preserve">power apps and automate; limited power automate for </w:t>
        <w:t xml:space="preserve">features compared to full </w:t>
      </w:r>
    </w:p>
    <w:p>
      <w:pPr>
        <w:pStyle w:val="Para 010"/>
      </w:pPr>
      <w:r>
        <w:t>evaluation purposes licenses</w:t>
      </w:r>
    </w:p>
    <w:p>
      <w:pPr>
        <w:pStyle w:val="Para 036"/>
      </w:pPr>
      <w:r>
        <w:rPr>
          <w:rStyle w:val="Text2"/>
        </w:rPr>
        <w:t>(</w:t>
      </w:r>
      <w:r>
        <w:t>continued</w:t>
      </w:r>
      <w:r>
        <w:rPr>
          <w:rStyle w:val="Text2"/>
        </w:rPr>
        <w:t>)</w:t>
      </w:r>
    </w:p>
    <w:p>
      <w:pPr>
        <w:pStyle w:val="0 Block"/>
      </w:pPr>
    </w:p>
    <w:p>
      <w:bookmarkStart w:id="80" w:name="Chapter_2___embarking_on_the_Cop_4"/>
      <w:pPr>
        <w:pStyle w:val="Heading 1"/>
        <w:pageBreakBefore w:val="on"/>
      </w:pPr>
      <w:r>
        <w:t>Chapter 2 embarking on the Copilot Journey</w:t>
      </w:r>
      <w:bookmarkEnd w:id="80"/>
    </w:p>
    <w:p>
      <w:pPr>
        <w:pStyle w:val="Para 044"/>
      </w:pPr>
      <w:r>
        <w:t xml:space="preserve">Table 2-1. </w:t>
      </w:r>
      <w:r>
        <w:rPr>
          <w:rStyle w:val="Text4"/>
        </w:rPr>
        <w:t>(</w:t>
      </w:r>
      <w:r>
        <w:rPr>
          <w:rStyle w:val="Text0"/>
        </w:rPr>
        <w:t>continued</w:t>
      </w:r>
      <w:r>
        <w:rPr>
          <w:rStyle w:val="Text4"/>
        </w:rPr>
        <w:t>)</w:t>
      </w:r>
    </w:p>
    <w:p>
      <w:pPr>
        <w:pStyle w:val="Para 040"/>
      </w:pPr>
      <w:r>
        <w:t xml:space="preserve">Licensing </w:t>
      </w:r>
      <w:r>
        <w:rPr>
          <w:rStyle w:val="Text0"/>
        </w:rPr>
        <w:t xml:space="preserve"> </w:t>
      </w:r>
      <w:r>
        <w:t xml:space="preserve">Description and Key Approx. </w:t>
      </w:r>
      <w:r>
        <w:rPr>
          <w:rStyle w:val="Text0"/>
        </w:rPr>
        <w:t xml:space="preserve"> </w:t>
      </w:r>
      <w:r>
        <w:t>Limitations Option</w:t>
      </w:r>
      <w:r>
        <w:rPr>
          <w:rStyle w:val="Text0"/>
        </w:rPr>
        <w:t xml:space="preserve"> </w:t>
      </w:r>
      <w:r>
        <w:t>Features</w:t>
      </w:r>
      <w:r>
        <w:rPr>
          <w:rStyle w:val="Text0"/>
        </w:rPr>
        <w:t xml:space="preserve"> </w:t>
      </w:r>
      <w:r>
        <w:t>Pricing (USD)</w:t>
      </w:r>
    </w:p>
    <w:p>
      <w:pPr>
        <w:pStyle w:val="Para 001"/>
      </w:pPr>
      <w:r>
        <w:t xml:space="preserve">Developer plan provides a full- Free For individual </w:t>
      </w:r>
    </w:p>
    <w:p>
      <w:pPr>
        <w:pStyle w:val="Para 003"/>
      </w:pPr>
      <w:r>
        <w:t xml:space="preserve">featured development </w:t>
        <w:t xml:space="preserve">development only; not </w:t>
      </w:r>
    </w:p>
    <w:p>
      <w:pPr>
        <w:pStyle w:val="Para 003"/>
      </w:pPr>
      <w:r>
        <w:t xml:space="preserve">environment for </w:t>
        <w:t xml:space="preserve">suitable for production </w:t>
      </w:r>
    </w:p>
    <w:p>
      <w:pPr>
        <w:pStyle w:val="Para 003"/>
      </w:pPr>
      <w:r>
        <w:t>individual learning use and experimentation</w:t>
      </w:r>
    </w:p>
    <w:p>
      <w:pPr>
        <w:pStyle w:val="Para 001"/>
      </w:pPr>
      <w:r>
        <w:t xml:space="preserve">per app plan allows the use of around $5-10/ restricted to one app or </w:t>
      </w:r>
    </w:p>
    <w:p>
      <w:pPr>
        <w:pStyle w:val="Para 003"/>
      </w:pPr>
      <w:r>
        <w:t xml:space="preserve">one app or portal user/app/month portal per user; not for per user; suitable for </w:t>
        <w:t>extensive app portfolios</w:t>
      </w:r>
    </w:p>
    <w:p>
      <w:pPr>
        <w:pStyle w:val="Para 003"/>
      </w:pPr>
      <w:r>
        <w:t xml:space="preserve">targeted business </w:t>
      </w:r>
    </w:p>
    <w:p>
      <w:pPr>
        <w:pStyle w:val="Para 003"/>
      </w:pPr>
      <w:r>
        <w:t>solutions</w:t>
      </w:r>
    </w:p>
    <w:p>
      <w:pPr>
        <w:pStyle w:val="Para 001"/>
      </w:pPr>
      <w:r>
        <w:t xml:space="preserve">pay-as-you-go Flexible, usage-based Variable; based </w:t>
        <w:t xml:space="preserve">Costs can vary greatly </w:t>
      </w:r>
    </w:p>
    <w:p>
      <w:pPr>
        <w:pStyle w:val="Para 001"/>
      </w:pPr>
      <w:r>
        <w:t xml:space="preserve">plan payment model on usage based on usage; requires </w:t>
      </w:r>
    </w:p>
    <w:p>
      <w:pPr>
        <w:pStyle w:val="Para 003"/>
      </w:pPr>
      <w:r>
        <w:t>linked to an azure azure subscription subscription management</w:t>
      </w:r>
    </w:p>
    <w:p>
      <w:pPr>
        <w:pStyle w:val="Para 001"/>
      </w:pPr>
      <w:r>
        <w:t xml:space="preserve">Dataverse limited use of included in Cannot create custom plans in Dataverse for select microsoft apps with power apps or microsoft 365 data storage and 365 plans use premium connectors </w:t>
      </w:r>
    </w:p>
    <w:p>
      <w:pPr>
        <w:pStyle w:val="Para 003"/>
      </w:pPr>
      <w:r>
        <w:t xml:space="preserve">management with with power automate select microsoft 365 </w:t>
      </w:r>
    </w:p>
    <w:p>
      <w:pPr>
        <w:pStyle w:val="Para 003"/>
      </w:pPr>
      <w:r>
        <w:t>licenses</w:t>
      </w:r>
    </w:p>
    <w:p>
      <w:pPr>
        <w:pStyle w:val="Para 001"/>
      </w:pPr>
      <w:r>
        <w:t>power provides capacity for pricing varies limited to one bot automate automated workflows per license; additional hosted rpa with a single rpa bot bots require additional add-on and a Vm licenses</w:t>
      </w:r>
    </w:p>
    <w:p>
      <w:pPr>
        <w:pStyle w:val="Para 036"/>
      </w:pPr>
      <w:r>
        <w:rPr>
          <w:rStyle w:val="Text2"/>
        </w:rPr>
        <w:t>(</w:t>
      </w:r>
      <w:r>
        <w:t>continued</w:t>
      </w:r>
      <w:r>
        <w:rPr>
          <w:rStyle w:val="Text2"/>
        </w:rPr>
        <w:t>)</w:t>
      </w:r>
    </w:p>
    <w:p>
      <w:pPr>
        <w:pStyle w:val="0 Block"/>
      </w:pPr>
    </w:p>
    <w:p>
      <w:bookmarkStart w:id="81" w:name="Chapter_2___embarking_on_the_Cop_5"/>
      <w:pPr>
        <w:pStyle w:val="Para 008"/>
        <w:pageBreakBefore w:val="on"/>
      </w:pPr>
      <w:r>
        <w:t>Chapter 2 embarking on the Copilot Journey</w:t>
      </w:r>
      <w:bookmarkEnd w:id="81"/>
    </w:p>
    <w:p>
      <w:pPr>
        <w:pStyle w:val="Para 042"/>
      </w:pPr>
      <w:r>
        <w:t xml:space="preserve">Table 2-1. </w:t>
      </w:r>
      <w:r>
        <w:rPr>
          <w:rStyle w:val="Text4"/>
        </w:rPr>
        <w:t>(</w:t>
      </w:r>
      <w:r>
        <w:rPr>
          <w:rStyle w:val="Text0"/>
        </w:rPr>
        <w:t>continued</w:t>
      </w:r>
      <w:r>
        <w:rPr>
          <w:rStyle w:val="Text4"/>
        </w:rPr>
        <w:t>)</w:t>
      </w:r>
    </w:p>
    <w:p>
      <w:pPr>
        <w:pStyle w:val="Para 013"/>
      </w:pPr>
      <w:r>
        <w:t xml:space="preserve">Licensing </w:t>
      </w:r>
      <w:r>
        <w:rPr>
          <w:rStyle w:val="Text0"/>
        </w:rPr>
        <w:t xml:space="preserve"> </w:t>
      </w:r>
      <w:r>
        <w:t xml:space="preserve">Description and Key Approx. </w:t>
      </w:r>
      <w:r>
        <w:rPr>
          <w:rStyle w:val="Text0"/>
        </w:rPr>
        <w:t xml:space="preserve"> </w:t>
      </w:r>
      <w:r>
        <w:t>Limitations</w:t>
      </w:r>
    </w:p>
    <w:p>
      <w:pPr>
        <w:pStyle w:val="Para 013"/>
      </w:pPr>
      <w:r>
        <w:t>Option</w:t>
      </w:r>
      <w:r>
        <w:rPr>
          <w:rStyle w:val="Text0"/>
        </w:rPr>
        <w:t xml:space="preserve"> </w:t>
      </w:r>
      <w:r>
        <w:t>Features</w:t>
      </w:r>
      <w:r>
        <w:rPr>
          <w:rStyle w:val="Text0"/>
        </w:rPr>
        <w:t xml:space="preserve"> </w:t>
      </w:r>
      <w:r>
        <w:t>Pricing (USD)</w:t>
      </w:r>
    </w:p>
    <w:p>
      <w:pPr>
        <w:pStyle w:val="Normal"/>
      </w:pPr>
      <w:r>
        <w:t xml:space="preserve">microsoft ai-driven bot creation pricing varies limited to 25,000 </w:t>
      </w:r>
    </w:p>
    <w:p>
      <w:pPr>
        <w:pStyle w:val="Normal"/>
      </w:pPr>
      <w:r>
        <w:t xml:space="preserve">Copilot Studio and deployment with ai messages/month; </w:t>
      </w:r>
    </w:p>
    <w:p>
      <w:pPr>
        <w:pStyle w:val="Normal"/>
      </w:pPr>
      <w:r>
        <w:t xml:space="preserve">licensing a monthly message additional messages </w:t>
      </w:r>
    </w:p>
    <w:p>
      <w:pPr>
        <w:pStyle w:val="Para 010"/>
      </w:pPr>
      <w:r>
        <w:t>quota for interactions incur extra costs</w:t>
      </w:r>
    </w:p>
    <w:p>
      <w:pPr>
        <w:pStyle w:val="Normal"/>
      </w:pPr>
      <w:r>
        <w:t xml:space="preserve">purchase licenses available Varies based Choice of plan and </w:t>
      </w:r>
    </w:p>
    <w:p>
      <w:pPr>
        <w:pStyle w:val="Normal"/>
      </w:pPr>
      <w:r>
        <w:t xml:space="preserve">options through power apps on plan and purchasing channel </w:t>
      </w:r>
    </w:p>
    <w:p>
      <w:pPr>
        <w:pStyle w:val="Para 010"/>
      </w:pPr>
      <w:r>
        <w:t>website, microsoft channel affects pricing and 365 admin center, or features available via microsoft partners</w:t>
      </w:r>
    </w:p>
    <w:p>
      <w:pPr>
        <w:pStyle w:val="Para 005"/>
      </w:pPr>
      <w:r>
        <w:t/>
      </w:r>
    </w:p>
    <w:p>
      <w:pPr>
        <w:pStyle w:val="Para 026"/>
      </w:pPr>
      <w:r>
        <w:t xml:space="preserve"> Power Apps Without Microsoft 365: </w:t>
      </w:r>
    </w:p>
    <w:p>
      <w:pPr>
        <w:pStyle w:val="Para 026"/>
      </w:pPr>
      <w:r>
        <w:t>Key Limitations</w:t>
      </w:r>
    </w:p>
    <w:p>
      <w:pPr>
        <w:pStyle w:val="Normal"/>
      </w:pPr>
      <w:r>
        <w:t xml:space="preserve">If you develop Power Apps applications without a Microsoft 365 license, </w:t>
      </w:r>
    </w:p>
    <w:p>
      <w:pPr>
        <w:pStyle w:val="Normal"/>
      </w:pPr>
      <w:r>
        <w:t xml:space="preserve">you will be very limited in many ways—in particular, how you can </w:t>
      </w:r>
    </w:p>
    <w:p>
      <w:pPr>
        <w:pStyle w:val="Normal"/>
      </w:pPr>
      <w:r>
        <w:t xml:space="preserve">connect and manage data. The following lists explain these limitations in </w:t>
      </w:r>
    </w:p>
    <w:p>
      <w:pPr>
        <w:pStyle w:val="Normal"/>
      </w:pPr>
      <w:r>
        <w:t>more detail.</w:t>
      </w:r>
    </w:p>
    <w:p>
      <w:pPr>
        <w:pStyle w:val="Para 004"/>
      </w:pPr>
      <w:r>
        <w:t>Limited integration with Microsoft 365 Services:</w:t>
      </w:r>
    </w:p>
    <w:p>
      <w:pPr>
        <w:pStyle w:val="Para 005"/>
      </w:pPr>
      <w:r>
        <w:t xml:space="preserve">• You can’t integrate your Power Apps with Microsoft 365 </w:t>
      </w:r>
    </w:p>
    <w:p>
      <w:pPr>
        <w:pStyle w:val="Para 005"/>
      </w:pPr>
      <w:r>
        <w:t>services, such as SharePoint, Outlook, Excel Online, or Teams.</w:t>
      </w:r>
    </w:p>
    <w:p>
      <w:pPr>
        <w:pStyle w:val="Para 002"/>
      </w:pPr>
      <w:r>
        <w:t xml:space="preserve">• This limits the ability of these platforms to be used </w:t>
      </w:r>
    </w:p>
    <w:p>
      <w:pPr>
        <w:pStyle w:val="Para 003"/>
      </w:pPr>
      <w:r>
        <w:t>for data storage, user management, and collaboration within your Power Apps.</w:t>
      </w:r>
    </w:p>
    <w:p>
      <w:pPr>
        <w:pStyle w:val="0 Block"/>
      </w:pPr>
    </w:p>
    <w:p>
      <w:bookmarkStart w:id="82" w:name="Chapter_2___embarking_on_the_Cop_6"/>
      <w:pPr>
        <w:pStyle w:val="Heading 1"/>
        <w:pageBreakBefore w:val="on"/>
      </w:pPr>
      <w:r>
        <w:t>Chapter 2 embarking on the Copilot Journey</w:t>
      </w:r>
      <w:bookmarkEnd w:id="82"/>
    </w:p>
    <w:p>
      <w:pPr>
        <w:pStyle w:val="Normal"/>
      </w:pPr>
      <w:r>
        <w:t>Data storage and management:</w:t>
      </w:r>
    </w:p>
    <w:p>
      <w:pPr>
        <w:pStyle w:val="Para 011"/>
      </w:pPr>
      <w:r>
        <w:t xml:space="preserve">• The place where the app stores data is offered through </w:t>
      </w:r>
    </w:p>
    <w:p>
      <w:pPr>
        <w:pStyle w:val="Para 002"/>
      </w:pPr>
      <w:r>
        <w:t>Microsoft 365—either in SharePoint lists or with Excel Online—the most common sources of data consumed by Power Apps users.</w:t>
      </w:r>
    </w:p>
    <w:p>
      <w:pPr>
        <w:pStyle w:val="Para 011"/>
      </w:pPr>
      <w:r>
        <w:t xml:space="preserve">• With the absence of them, you will need to look for </w:t>
      </w:r>
    </w:p>
    <w:p>
      <w:pPr>
        <w:pStyle w:val="Para 002"/>
      </w:pPr>
      <w:r>
        <w:t>alternative resources—data sources like SQL Server, some other databases, or any storage solution provided by a third party.</w:t>
      </w:r>
    </w:p>
    <w:p>
      <w:pPr>
        <w:pStyle w:val="Normal"/>
      </w:pPr>
      <w:r>
        <w:t>User authentication and management:</w:t>
      </w:r>
    </w:p>
    <w:p>
      <w:pPr>
        <w:pStyle w:val="Para 011"/>
      </w:pPr>
      <w:r>
        <w:t xml:space="preserve">• Microsoft 365 provides a unified identity service </w:t>
      </w:r>
    </w:p>
    <w:p>
      <w:pPr>
        <w:pStyle w:val="Para 002"/>
      </w:pPr>
      <w:r>
        <w:t>(Microsoft Entra ID, previously Azure Active Directory) for authentication and user management.</w:t>
      </w:r>
    </w:p>
    <w:p>
      <w:pPr>
        <w:pStyle w:val="Para 011"/>
      </w:pPr>
      <w:r>
        <w:t xml:space="preserve">• Without Microsoft 365, managing user access and </w:t>
      </w:r>
    </w:p>
    <w:p>
      <w:pPr>
        <w:pStyle w:val="Para 002"/>
      </w:pPr>
      <w:r>
        <w:t>authentication for your Power Apps can be more complex, possibly requiring separate identity services or custom solutions.</w:t>
      </w:r>
    </w:p>
    <w:p>
      <w:pPr>
        <w:pStyle w:val="Normal"/>
      </w:pPr>
      <w:r>
        <w:t>Collaboration and workflow integration:</w:t>
      </w:r>
    </w:p>
    <w:p>
      <w:pPr>
        <w:pStyle w:val="Para 011"/>
      </w:pPr>
      <w:r>
        <w:t xml:space="preserve">• Power Apps frequently interface with Power Automate </w:t>
      </w:r>
    </w:p>
    <w:p>
      <w:pPr>
        <w:pStyle w:val="Para 002"/>
      </w:pPr>
      <w:r>
        <w:t>to enable flow automation. Although Power Automate can be acquired independently, its Microsoft 365 services complement automation and changes.</w:t>
      </w:r>
    </w:p>
    <w:p>
      <w:pPr>
        <w:pStyle w:val="Para 011"/>
      </w:pPr>
      <w:r>
        <w:t xml:space="preserve">• Before Microsoft 365, any processes that required </w:t>
      </w:r>
    </w:p>
    <w:p>
      <w:pPr>
        <w:pStyle w:val="Para 002"/>
      </w:pPr>
      <w:r>
        <w:t>Microsoft services, like email notifications through Outlook or data processing with Excel, respectively, would require scads of programming to automate the process.</w:t>
      </w:r>
    </w:p>
    <w:p>
      <w:pPr>
        <w:pStyle w:val="0 Block"/>
      </w:pPr>
    </w:p>
    <w:p>
      <w:bookmarkStart w:id="83" w:name="Chapter_2___embarking_on_the_Cop_7"/>
      <w:pPr>
        <w:pStyle w:val="Para 008"/>
        <w:pageBreakBefore w:val="on"/>
      </w:pPr>
      <w:r>
        <w:t>Chapter 2 embarking on the Copilot Journey</w:t>
      </w:r>
      <w:bookmarkEnd w:id="83"/>
    </w:p>
    <w:p>
      <w:pPr>
        <w:pStyle w:val="Para 004"/>
      </w:pPr>
      <w:r>
        <w:t>Access to pre-built templates:</w:t>
      </w:r>
    </w:p>
    <w:p>
      <w:pPr>
        <w:pStyle w:val="Para 002"/>
      </w:pPr>
      <w:r>
        <w:t xml:space="preserve">• With Power Apps comes a whole range of pre-built </w:t>
      </w:r>
    </w:p>
    <w:p>
      <w:pPr>
        <w:pStyle w:val="Para 003"/>
      </w:pPr>
      <w:r>
        <w:t>templates to work with Microsoft 365 services.</w:t>
      </w:r>
    </w:p>
    <w:p>
      <w:pPr>
        <w:pStyle w:val="Para 005"/>
      </w:pPr>
      <w:r>
        <w:t xml:space="preserve">• They are not very useful without an attached Microsoft </w:t>
      </w:r>
    </w:p>
    <w:p>
      <w:pPr>
        <w:pStyle w:val="Para 005"/>
      </w:pPr>
      <w:r>
        <w:t>365 license, which could require even more custom development.</w:t>
      </w:r>
    </w:p>
    <w:p>
      <w:pPr>
        <w:pStyle w:val="Para 004"/>
      </w:pPr>
      <w:r>
        <w:t>Limited access to certain features:</w:t>
      </w:r>
    </w:p>
    <w:p>
      <w:pPr>
        <w:pStyle w:val="Para 002"/>
      </w:pPr>
      <w:r>
        <w:t xml:space="preserve">• Some Power Apps features and connectors are </w:t>
      </w:r>
    </w:p>
    <w:p>
      <w:pPr>
        <w:pStyle w:val="Para 003"/>
      </w:pPr>
      <w:r>
        <w:t>designed specifically for Microsoft 365 services. Without access to these services, the full range of Power Apps features may not be available.</w:t>
      </w:r>
    </w:p>
    <w:p>
      <w:pPr>
        <w:pStyle w:val="Para 004"/>
      </w:pPr>
      <w:r>
        <w:t>Data governance and compliance:</w:t>
      </w:r>
    </w:p>
    <w:p>
      <w:pPr>
        <w:pStyle w:val="Para 005"/>
      </w:pPr>
      <w:r>
        <w:t xml:space="preserve">• Data governance and compliance tools and policies are </w:t>
      </w:r>
    </w:p>
    <w:p>
      <w:pPr>
        <w:pStyle w:val="Para 003"/>
      </w:pPr>
      <w:r>
        <w:t>offered through Microsoft 365. The value proposition means that data governance (including data loss prevention—DLP—and retention policies) and compliance policies available with the Microsoft 365 might be of importance to applications that deal with sensitive/regulated data.</w:t>
      </w:r>
    </w:p>
    <w:p>
      <w:pPr>
        <w:pStyle w:val="Para 005"/>
      </w:pPr>
      <w:r>
        <w:t xml:space="preserve">• If you built a Power App that processes data that falls </w:t>
      </w:r>
    </w:p>
    <w:p>
      <w:pPr>
        <w:pStyle w:val="Para 003"/>
      </w:pPr>
      <w:r>
        <w:t>within certain regulatory requirements, building a Power App outside the Microsoft 365 ecosystem might require you to do extra work to meet the regulatory compliance needs.</w:t>
      </w:r>
    </w:p>
    <w:p>
      <w:pPr>
        <w:pStyle w:val="Para 004"/>
      </w:pPr>
      <w:r>
        <w:t xml:space="preserve">You must evaluate your needs and decide whether the benefits are </w:t>
      </w:r>
    </w:p>
    <w:p>
      <w:pPr>
        <w:pStyle w:val="Normal"/>
      </w:pPr>
      <w:r>
        <w:t xml:space="preserve">worth these limitations. If you are using just the standalone products or </w:t>
      </w:r>
    </w:p>
    <w:p>
      <w:pPr>
        <w:pStyle w:val="Normal"/>
      </w:pPr>
      <w:r>
        <w:t xml:space="preserve">not having the applications integrate much with Microsoft 365’s services, </w:t>
      </w:r>
    </w:p>
    <w:p>
      <w:pPr>
        <w:pStyle w:val="Normal"/>
      </w:pPr>
      <w:r>
        <w:t>this might be a non-issue.</w:t>
      </w:r>
    </w:p>
    <w:p>
      <w:pPr>
        <w:pStyle w:val="0 Block"/>
      </w:pPr>
    </w:p>
    <w:p>
      <w:bookmarkStart w:id="84" w:name="Chapter_2___embarking_on_the_Cop_8"/>
      <w:pPr>
        <w:pStyle w:val="Heading 1"/>
        <w:pageBreakBefore w:val="on"/>
      </w:pPr>
      <w:r>
        <w:t>Chapter 2 embarking on the Copilot Journey</w:t>
      </w:r>
      <w:bookmarkEnd w:id="84"/>
    </w:p>
    <w:p>
      <w:pPr>
        <w:pStyle w:val="Para 005"/>
      </w:pPr>
      <w:r>
        <w:t/>
      </w:r>
    </w:p>
    <w:p>
      <w:pPr>
        <w:pStyle w:val="Para 027"/>
      </w:pPr>
      <w:r>
        <w:t xml:space="preserve"> Prerequisites for the AI Features </w:t>
      </w:r>
    </w:p>
    <w:p>
      <w:pPr>
        <w:pStyle w:val="Para 027"/>
      </w:pPr>
      <w:r>
        <w:t>in Power Apps</w:t>
      </w:r>
    </w:p>
    <w:p>
      <w:pPr>
        <w:pStyle w:val="Para 001"/>
      </w:pPr>
      <w:r>
        <w:t>For these functionalities in Power Apps to operate appropriately, a range of technical provisions is necessary to enable maximum use of the AI Copilot functions. This will ensure that such advanced features are smoothly integrated and operate in the right manner. The guidelines herein are to aid users in the configuration of their setup to ensure that effective harnessing of AI Copilot capabilities in Power Apps is realized.</w:t>
      </w:r>
    </w:p>
    <w:p>
      <w:pPr>
        <w:pStyle w:val="Para 002"/>
      </w:pPr>
      <w:r>
        <w:rPr>
          <w:rStyle w:val="Text0"/>
        </w:rPr>
        <w:t>Regional requirements</w:t>
      </w:r>
      <w:r>
        <w:t>: Your Power Apps environment should be located within the United States region. This enables the AI Copilot features to be available and used to their full capacity.</w:t>
      </w:r>
    </w:p>
    <w:p>
      <w:pPr>
        <w:pStyle w:val="Para 002"/>
      </w:pPr>
      <w:r>
        <w:rPr>
          <w:rStyle w:val="Text0"/>
        </w:rPr>
        <w:t>Browser language setting</w:t>
      </w:r>
      <w:r>
        <w:t>: This should be set to “English (United States)” so that the AI Copilot features and interfaces are guaranteed to be presented in a language compatible with full support.</w:t>
      </w:r>
    </w:p>
    <w:p>
      <w:pPr>
        <w:pStyle w:val="Para 002"/>
      </w:pPr>
      <w:r>
        <w:rPr>
          <w:rStyle w:val="Text0"/>
        </w:rPr>
        <w:t>Microsoft Dataverse database</w:t>
      </w:r>
      <w:r>
        <w:t>: Ensure that an active Microsoft Dataverse database is part of your environment. One key repository for data storage and management that AI Copilot uses across different applications and functionalities it has within Power Apps is Dataverse. The chapter discusses the Dataverse database in more detail later. (See the next section for answers to common questions.)</w:t>
      </w:r>
    </w:p>
    <w:p>
      <w:pPr>
        <w:pStyle w:val="Para 002"/>
      </w:pPr>
      <w:r>
        <w:rPr>
          <w:rStyle w:val="Text0"/>
        </w:rPr>
        <w:t>Activating AI Builder</w:t>
      </w:r>
      <w:r>
        <w:t xml:space="preserve">: AI Builder is a feature of Microsoft Power Apps that brings artificial intelligence capabilities to the Power Apps </w:t>
      </w:r>
    </w:p>
    <w:p>
      <w:pPr>
        <w:pStyle w:val="0 Block"/>
      </w:pPr>
    </w:p>
    <w:p>
      <w:bookmarkStart w:id="85" w:name="Chapter_2___embarking_on_the_Cop_9"/>
      <w:pPr>
        <w:pStyle w:val="Para 008"/>
        <w:pageBreakBefore w:val="on"/>
      </w:pPr>
      <w:r>
        <w:t>Chapter 2 embarking on the Copilot Journey</w:t>
      </w:r>
      <w:bookmarkEnd w:id="85"/>
    </w:p>
    <w:p>
      <w:pPr>
        <w:pStyle w:val="Para 003"/>
      </w:pPr>
      <w:r>
        <w:t>platform. It lets users enhance their apps, automate workflows, and examine data in a more productive and accurate way. AI Builder must be enabled in your environment to use the AI models or controls that include AI models. This can be done by following these steps:</w:t>
      </w:r>
    </w:p>
    <w:p>
      <w:pPr>
        <w:pStyle w:val="Para 004"/>
      </w:pPr>
      <w:r>
        <w:t xml:space="preserve">1. Sign in to the Power Platform Admin Center. This </w:t>
      </w:r>
    </w:p>
    <w:p>
      <w:pPr>
        <w:pStyle w:val="Para 003"/>
      </w:pPr>
      <w:r>
        <w:t xml:space="preserve">is your central hub for managing various aspects of </w:t>
      </w:r>
    </w:p>
    <w:p>
      <w:pPr>
        <w:pStyle w:val="Para 003"/>
      </w:pPr>
      <w:r>
        <w:t>your Power Apps environment. Figur</w:t>
      </w:r>
      <w:hyperlink w:anchor="Chapter_2___embarking_on_the_Cop_9">
        <w:r>
          <w:rPr>
            <w:rStyle w:val="Text1"/>
          </w:rPr>
          <w:t>e 2-1 sho</w:t>
        </w:r>
      </w:hyperlink>
      <w:r>
        <w:t>ws the Power Platform Admin Center.</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16" name="index-70_1.jpg" descr="index-70_1.jpg"/>
            <wp:cNvGraphicFramePr>
              <a:graphicFrameLocks noChangeAspect="1"/>
            </wp:cNvGraphicFramePr>
            <a:graphic>
              <a:graphicData uri="http://schemas.openxmlformats.org/drawingml/2006/picture">
                <pic:pic>
                  <pic:nvPicPr>
                    <pic:cNvPr id="0" name="index-70_1.jpg" descr="index-70_1.jpg"/>
                    <pic:cNvPicPr/>
                  </pic:nvPicPr>
                  <pic:blipFill>
                    <a:blip r:embed="rId20"/>
                    <a:stretch>
                      <a:fillRect/>
                    </a:stretch>
                  </pic:blipFill>
                  <pic:spPr>
                    <a:xfrm>
                      <a:off x="0" y="0"/>
                      <a:ext cx="2743200" cy="1625600"/>
                    </a:xfrm>
                    <a:prstGeom prst="rect">
                      <a:avLst/>
                    </a:prstGeom>
                  </pic:spPr>
                </pic:pic>
              </a:graphicData>
            </a:graphic>
          </wp:anchor>
        </w:drawing>
      </w:r>
    </w:p>
    <w:p>
      <w:pPr>
        <w:pStyle w:val="Para 005"/>
      </w:pPr>
      <w:r>
        <w:t/>
      </w:r>
    </w:p>
    <w:p>
      <w:pPr>
        <w:pStyle w:val="Para 006"/>
      </w:pPr>
      <w:r>
        <w:rPr>
          <w:rStyle w:val="Text0"/>
        </w:rPr>
        <w:t xml:space="preserve">Figure 2-1. </w:t>
      </w:r>
      <w:r>
        <w:t>Preview of the Microsoft Power Platform Admin Center</w:t>
      </w:r>
    </w:p>
    <w:p>
      <w:pPr>
        <w:pStyle w:val="Para 005"/>
      </w:pPr>
      <w:r>
        <w:t/>
      </w:r>
    </w:p>
    <w:p>
      <w:pPr>
        <w:pStyle w:val="Para 004"/>
      </w:pPr>
      <w:r>
        <w:t xml:space="preserve">2. Navigate to Environments and select the specific </w:t>
      </w:r>
    </w:p>
    <w:p>
      <w:pPr>
        <w:pStyle w:val="Para 003"/>
      </w:pPr>
      <w:r>
        <w:t xml:space="preserve">environment you want to configure for AI Copilot. </w:t>
      </w:r>
    </w:p>
    <w:p>
      <w:pPr>
        <w:pStyle w:val="Para 003"/>
      </w:pPr>
      <w:r>
        <w:t>Figur</w:t>
      </w:r>
      <w:hyperlink w:anchor="Chapter_2___embarking_on_the_Cop_10">
        <w:r>
          <w:rPr>
            <w:rStyle w:val="Text1"/>
          </w:rPr>
          <w:t>e 2-2 sho</w:t>
        </w:r>
      </w:hyperlink>
      <w:r>
        <w:t>ws the list of the environments.</w:t>
      </w:r>
    </w:p>
    <w:p>
      <w:pPr>
        <w:pStyle w:val="0 Block"/>
      </w:pPr>
    </w:p>
    <w:p>
      <w:bookmarkStart w:id="86" w:name="Chapter_2___embarking_on_the_Cop_10"/>
      <w:pPr>
        <w:pStyle w:val="Heading 1"/>
        <w:pageBreakBefore w:val="on"/>
      </w:pPr>
      <w:r>
        <w:t>Chapter 2 embarking on the Copilot Journey</w:t>
      </w:r>
      <w:bookmarkEnd w:id="8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41400"/>
            <wp:effectExtent l="0" r="0" t="0" b="0"/>
            <wp:wrapTopAndBottom/>
            <wp:docPr id="17" name="index-71_1.jpg" descr="index-71_1.jpg"/>
            <wp:cNvGraphicFramePr>
              <a:graphicFrameLocks noChangeAspect="1"/>
            </wp:cNvGraphicFramePr>
            <a:graphic>
              <a:graphicData uri="http://schemas.openxmlformats.org/drawingml/2006/picture">
                <pic:pic>
                  <pic:nvPicPr>
                    <pic:cNvPr id="0" name="index-71_1.jpg" descr="index-71_1.jpg"/>
                    <pic:cNvPicPr/>
                  </pic:nvPicPr>
                  <pic:blipFill>
                    <a:blip r:embed="rId21"/>
                    <a:stretch>
                      <a:fillRect/>
                    </a:stretch>
                  </pic:blipFill>
                  <pic:spPr>
                    <a:xfrm>
                      <a:off x="0" y="0"/>
                      <a:ext cx="2743200" cy="1041400"/>
                    </a:xfrm>
                    <a:prstGeom prst="rect">
                      <a:avLst/>
                    </a:prstGeom>
                  </pic:spPr>
                </pic:pic>
              </a:graphicData>
            </a:graphic>
          </wp:anchor>
        </w:drawing>
      </w:r>
    </w:p>
    <w:p>
      <w:pPr>
        <w:pStyle w:val="Para 005"/>
      </w:pPr>
      <w:r>
        <w:t/>
      </w:r>
    </w:p>
    <w:p>
      <w:pPr>
        <w:pStyle w:val="Para 009"/>
      </w:pPr>
      <w:r>
        <w:rPr>
          <w:rStyle w:val="Text0"/>
        </w:rPr>
        <w:t xml:space="preserve">Figure 2-2. </w:t>
      </w:r>
      <w:r>
        <w:t>Environments page of the Power Platform Admin Center</w:t>
      </w:r>
    </w:p>
    <w:p>
      <w:pPr>
        <w:pStyle w:val="Para 005"/>
      </w:pPr>
      <w:r>
        <w:t/>
      </w:r>
    </w:p>
    <w:p>
      <w:pPr>
        <w:pStyle w:val="Normal"/>
      </w:pPr>
      <w:r>
        <w:t xml:space="preserve">3. Choose Settings ➤ Product ➤ Features. Figure </w:t>
      </w:r>
      <w:hyperlink w:anchor="Chapter_2___embarking_on_the_Cop_10">
        <w:r>
          <w:rPr>
            <w:rStyle w:val="Text1"/>
          </w:rPr>
          <w:t>2-3</w:t>
        </w:r>
      </w:hyperlink>
    </w:p>
    <w:p>
      <w:pPr>
        <w:pStyle w:val="Para 002"/>
      </w:pPr>
      <w:r>
        <w:t>shows the settings for an environment.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30300"/>
            <wp:effectExtent l="0" r="0" t="0" b="0"/>
            <wp:wrapTopAndBottom/>
            <wp:docPr id="18" name="index-71_2.jpg" descr="index-71_2.jpg"/>
            <wp:cNvGraphicFramePr>
              <a:graphicFrameLocks noChangeAspect="1"/>
            </wp:cNvGraphicFramePr>
            <a:graphic>
              <a:graphicData uri="http://schemas.openxmlformats.org/drawingml/2006/picture">
                <pic:pic>
                  <pic:nvPicPr>
                    <pic:cNvPr id="0" name="index-71_2.jpg" descr="index-71_2.jpg"/>
                    <pic:cNvPicPr/>
                  </pic:nvPicPr>
                  <pic:blipFill>
                    <a:blip r:embed="rId22"/>
                    <a:stretch>
                      <a:fillRect/>
                    </a:stretch>
                  </pic:blipFill>
                  <pic:spPr>
                    <a:xfrm>
                      <a:off x="0" y="0"/>
                      <a:ext cx="2743200" cy="1130300"/>
                    </a:xfrm>
                    <a:prstGeom prst="rect">
                      <a:avLst/>
                    </a:prstGeom>
                  </pic:spPr>
                </pic:pic>
              </a:graphicData>
            </a:graphic>
          </wp:anchor>
        </w:drawing>
      </w:r>
    </w:p>
    <w:p>
      <w:pPr>
        <w:pStyle w:val="Para 005"/>
      </w:pPr>
      <w:r>
        <w:t/>
      </w:r>
    </w:p>
    <w:p>
      <w:pPr>
        <w:pStyle w:val="Para 009"/>
      </w:pPr>
      <w:r>
        <w:rPr>
          <w:rStyle w:val="Text0"/>
        </w:rPr>
        <w:t xml:space="preserve">Figure 2-3. </w:t>
      </w:r>
      <w:r>
        <w:t>Environments Settings page</w:t>
      </w:r>
    </w:p>
    <w:p>
      <w:pPr>
        <w:pStyle w:val="Para 005"/>
      </w:pPr>
      <w:r>
        <w:t/>
      </w:r>
    </w:p>
    <w:p>
      <w:pPr>
        <w:pStyle w:val="Normal"/>
      </w:pPr>
      <w:r>
        <w:t xml:space="preserve">4. On the Features settings page, locate the section </w:t>
      </w:r>
    </w:p>
    <w:p>
      <w:pPr>
        <w:pStyle w:val="Para 002"/>
      </w:pPr>
      <w:r>
        <w:t xml:space="preserve">labeled AI Builder. You can enable or disable the AI Builder preview models. Enabling AI Builder is crucial as it provides the necessary framework and tools for AI functionalities within your Power Apps </w:t>
      </w:r>
    </w:p>
    <w:p>
      <w:pPr>
        <w:pStyle w:val="Para 002"/>
      </w:pPr>
      <w:r>
        <w:t xml:space="preserve">environment. Figure </w:t>
      </w:r>
      <w:hyperlink w:anchor="Chapter_2___embarking_on_the_Cop_11">
        <w:r>
          <w:rPr>
            <w:rStyle w:val="Text1"/>
          </w:rPr>
          <w:t>2-4 sho</w:t>
        </w:r>
      </w:hyperlink>
      <w:r>
        <w:t>ws the Features page.</w:t>
      </w:r>
    </w:p>
    <w:p>
      <w:pPr>
        <w:pStyle w:val="0 Block"/>
      </w:pPr>
    </w:p>
    <w:p>
      <w:bookmarkStart w:id="87" w:name="Chapter_2___embarking_on_the_Cop_11"/>
      <w:pPr>
        <w:pStyle w:val="Para 008"/>
        <w:pageBreakBefore w:val="on"/>
      </w:pPr>
      <w:r>
        <w:t>Chapter 2 embarking on the Copilot Journey</w:t>
      </w:r>
      <w:bookmarkEnd w:id="8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71600"/>
            <wp:effectExtent l="0" r="0" t="0" b="0"/>
            <wp:wrapTopAndBottom/>
            <wp:docPr id="19" name="index-72_1.jpg" descr="index-72_1.jpg"/>
            <wp:cNvGraphicFramePr>
              <a:graphicFrameLocks noChangeAspect="1"/>
            </wp:cNvGraphicFramePr>
            <a:graphic>
              <a:graphicData uri="http://schemas.openxmlformats.org/drawingml/2006/picture">
                <pic:pic>
                  <pic:nvPicPr>
                    <pic:cNvPr id="0" name="index-72_1.jpg" descr="index-72_1.jpg"/>
                    <pic:cNvPicPr/>
                  </pic:nvPicPr>
                  <pic:blipFill>
                    <a:blip r:embed="rId23"/>
                    <a:stretch>
                      <a:fillRect/>
                    </a:stretch>
                  </pic:blipFill>
                  <pic:spPr>
                    <a:xfrm>
                      <a:off x="0" y="0"/>
                      <a:ext cx="2743200" cy="1371600"/>
                    </a:xfrm>
                    <a:prstGeom prst="rect">
                      <a:avLst/>
                    </a:prstGeom>
                  </pic:spPr>
                </pic:pic>
              </a:graphicData>
            </a:graphic>
          </wp:anchor>
        </w:drawing>
      </w:r>
    </w:p>
    <w:p>
      <w:pPr>
        <w:pStyle w:val="Para 005"/>
      </w:pPr>
      <w:r>
        <w:t/>
      </w:r>
    </w:p>
    <w:p>
      <w:pPr>
        <w:pStyle w:val="Para 006"/>
      </w:pPr>
      <w:r>
        <w:rPr>
          <w:rStyle w:val="Text0"/>
        </w:rPr>
        <w:t xml:space="preserve">Figure 2-4. </w:t>
      </w:r>
      <w:r>
        <w:t>Feature page of environment</w:t>
      </w:r>
    </w:p>
    <w:p>
      <w:pPr>
        <w:pStyle w:val="Para 005"/>
      </w:pPr>
      <w:r>
        <w:t/>
      </w:r>
    </w:p>
    <w:p>
      <w:pPr>
        <w:pStyle w:val="Para 026"/>
      </w:pPr>
      <w:r>
        <w:t xml:space="preserve"> Quick Q/A Session</w:t>
      </w:r>
    </w:p>
    <w:p>
      <w:pPr>
        <w:pStyle w:val="Para 018"/>
      </w:pPr>
      <w:r>
        <w:rPr>
          <w:rStyle w:val="Text0"/>
        </w:rPr>
        <w:t xml:space="preserve">1. </w:t>
      </w:r>
      <w:r>
        <w:t>Can I use AI Builder outside of the United States?</w:t>
      </w:r>
    </w:p>
    <w:p>
      <w:pPr>
        <w:pStyle w:val="Para 003"/>
      </w:pPr>
      <w:r>
        <w:t>For those of you not in the United States, wondering if you can use AI Builder, the answer is yes! AI Builder is available in India, France, United Arab Emirates, Germany, and the United States. However, some AI models may perform worse, based on the region and languages of your data.</w:t>
      </w:r>
    </w:p>
    <w:p>
      <w:pPr>
        <w:pStyle w:val="Para 003"/>
      </w:pPr>
      <w:r>
        <w:t xml:space="preserve">For more details, you can check out the AI Builder </w:t>
      </w:r>
    </w:p>
    <w:p>
      <w:pPr>
        <w:pStyle w:val="Para 003"/>
      </w:pPr>
      <w:r>
        <w:t>regional availability documentation a</w:t>
      </w:r>
      <w:hyperlink r:id="rId799">
        <w:r>
          <w:rPr>
            <w:rStyle w:val="Text1"/>
          </w:rPr>
          <w:t>t https://</w:t>
        </w:r>
      </w:hyperlink>
    </w:p>
    <w:p>
      <w:pPr>
        <w:pStyle w:val="Para 035"/>
      </w:pPr>
      <w:hyperlink r:id="rId799">
        <w:r>
          <w:t>learn.microsoft.com/en-us/power-platform-</w:t>
        </w:r>
      </w:hyperlink>
    </w:p>
    <w:p>
      <w:pPr>
        <w:pStyle w:val="Para 035"/>
      </w:pPr>
      <w:hyperlink r:id="rId799">
        <w:r>
          <w:t>release-plan/2021wave1/ai-builder/ai-builder-</w:t>
        </w:r>
      </w:hyperlink>
    </w:p>
    <w:p>
      <w:pPr>
        <w:pStyle w:val="Para 035"/>
      </w:pPr>
      <w:hyperlink r:id="rId799">
        <w:r>
          <w:t>availability-new-regions.</w:t>
        </w:r>
      </w:hyperlink>
    </w:p>
    <w:p>
      <w:pPr>
        <w:pStyle w:val="0 Block"/>
      </w:pPr>
    </w:p>
    <w:p>
      <w:bookmarkStart w:id="88" w:name="Chapter_2___embarking_on_the_Cop_12"/>
      <w:pPr>
        <w:pStyle w:val="Heading 1"/>
        <w:pageBreakBefore w:val="on"/>
      </w:pPr>
      <w:r>
        <w:t>Chapter 2 embarking on the Copilot Journey</w:t>
      </w:r>
      <w:bookmarkEnd w:id="88"/>
    </w:p>
    <w:p>
      <w:pPr>
        <w:pStyle w:val="Para 013"/>
      </w:pPr>
      <w:r>
        <w:rPr>
          <w:rStyle w:val="Text0"/>
        </w:rPr>
        <w:t xml:space="preserve">2. </w:t>
      </w:r>
      <w:r>
        <w:t xml:space="preserve">Can I use a language other than English in AI </w:t>
      </w:r>
    </w:p>
    <w:p>
      <w:pPr>
        <w:pStyle w:val="Para 015"/>
      </w:pPr>
      <w:r>
        <w:t>Builder?</w:t>
      </w:r>
    </w:p>
    <w:p>
      <w:pPr>
        <w:pStyle w:val="Para 002"/>
      </w:pPr>
      <w:r>
        <w:t>Yes, you can use other languages besides English in AI Builder. AI Builder supports 73 languages for text recognition and 12 languages for sentiment analysis. You can also create your own custom models using data in any language. However, some features, such as the business card reader and receipt processing, are currently optimized for English only.</w:t>
      </w:r>
    </w:p>
    <w:p>
      <w:pPr>
        <w:pStyle w:val="Para 002"/>
      </w:pPr>
      <w:r>
        <w:t xml:space="preserve">For more details, you can check out the AI Builder </w:t>
      </w:r>
    </w:p>
    <w:p>
      <w:pPr>
        <w:pStyle w:val="Para 002"/>
      </w:pPr>
      <w:r>
        <w:t xml:space="preserve">language availability documentation at: </w:t>
      </w:r>
      <w:hyperlink r:id="rId800">
        <w:r>
          <w:rPr>
            <w:rStyle w:val="Text1"/>
          </w:rPr>
          <w:t>https://</w:t>
        </w:r>
      </w:hyperlink>
    </w:p>
    <w:p>
      <w:pPr>
        <w:pStyle w:val="Para 037"/>
      </w:pPr>
      <w:hyperlink r:id="rId800">
        <w:r>
          <w:t>learn.microsoft.com/en-us/power-platform-</w:t>
        </w:r>
      </w:hyperlink>
    </w:p>
    <w:p>
      <w:pPr>
        <w:pStyle w:val="Para 037"/>
      </w:pPr>
      <w:hyperlink r:id="rId800">
        <w:r>
          <w:t>release-plan/2021wave2/ai-builder/form-</w:t>
        </w:r>
      </w:hyperlink>
    </w:p>
    <w:p>
      <w:pPr>
        <w:pStyle w:val="Para 037"/>
      </w:pPr>
      <w:hyperlink r:id="rId800">
        <w:r>
          <w:t>processing-new-language-support.</w:t>
        </w:r>
      </w:hyperlink>
    </w:p>
    <w:p>
      <w:pPr>
        <w:pStyle w:val="Para 013"/>
      </w:pPr>
      <w:r>
        <w:rPr>
          <w:rStyle w:val="Text0"/>
        </w:rPr>
        <w:t xml:space="preserve">3. </w:t>
      </w:r>
      <w:r>
        <w:t xml:space="preserve">Can I use AI Builder without the Microsoft </w:t>
      </w:r>
    </w:p>
    <w:p>
      <w:pPr>
        <w:pStyle w:val="Para 015"/>
      </w:pPr>
      <w:r>
        <w:t>Dataverse Database?</w:t>
      </w:r>
    </w:p>
    <w:p>
      <w:pPr>
        <w:pStyle w:val="Para 002"/>
      </w:pPr>
      <w:r>
        <w:t>To make sure that AI Builder is working properly with Power Apps, it requires a database from the Microsoft Dataverse to be tightly integrated, so it can leverage all the features that AI Builder has to offer. In other words, one database is required for AI Builder to function in Power Apps—the Dataverse Database.</w:t>
      </w:r>
    </w:p>
    <w:p>
      <w:pPr>
        <w:pStyle w:val="Para 005"/>
      </w:pPr>
      <w:r>
        <w:t/>
      </w:r>
    </w:p>
    <w:p>
      <w:pPr>
        <w:pStyle w:val="Para 027"/>
      </w:pPr>
      <w:r>
        <w:t xml:space="preserve"> Setting Up a Test and Development Space</w:t>
      </w:r>
    </w:p>
    <w:p>
      <w:pPr>
        <w:pStyle w:val="Para 001"/>
      </w:pPr>
      <w:r>
        <w:t>When you think about it, you probably will find that even when developing software or doing IT professionally, you usually perform testing on a trial tenant first before doing it on your operational tenant, which stores and handles actual data. You can say doing things on the live tenant is a precautionary measure.</w:t>
      </w:r>
    </w:p>
    <w:p>
      <w:pPr>
        <w:pStyle w:val="0 Block"/>
      </w:pPr>
    </w:p>
    <w:p>
      <w:bookmarkStart w:id="89" w:name="Chapter_2___embarking_on_the_Cop_13"/>
      <w:pPr>
        <w:pStyle w:val="Para 008"/>
        <w:pageBreakBefore w:val="on"/>
      </w:pPr>
      <w:r>
        <w:t>Chapter 2 embarking on the Copilot Journey</w:t>
      </w:r>
      <w:bookmarkEnd w:id="89"/>
    </w:p>
    <w:p>
      <w:pPr>
        <w:pStyle w:val="Para 004"/>
      </w:pPr>
      <w:r>
        <w:t xml:space="preserve">It’s best to set up a test environment, motivated by several key reasons </w:t>
      </w:r>
    </w:p>
    <w:p>
      <w:pPr>
        <w:pStyle w:val="Normal"/>
      </w:pPr>
      <w:r>
        <w:t>beyond the initial purpose. These reasons include:</w:t>
      </w:r>
    </w:p>
    <w:p>
      <w:pPr>
        <w:pStyle w:val="Para 018"/>
      </w:pPr>
      <w:r>
        <w:rPr>
          <w:rStyle w:val="Text0"/>
        </w:rPr>
        <w:t xml:space="preserve">1. </w:t>
      </w:r>
      <w:r>
        <w:t>Support for Power Apps beginners:</w:t>
      </w:r>
      <w:r>
        <w:rPr>
          <w:rStyle w:val="Text0"/>
        </w:rPr>
        <w:t xml:space="preserve"> This approach </w:t>
      </w:r>
    </w:p>
    <w:p>
      <w:pPr>
        <w:pStyle w:val="Para 003"/>
      </w:pPr>
      <w:r>
        <w:t>helps newcomers to Power Apps, providing them with a dedicated space to learn and experiment. This provides a secured and controlled environment whereby the newcomer can explore the features and functionalities of Power Apps, practice with application construction, and gain confidence without the fear of damaging real-world data or systems.</w:t>
      </w:r>
    </w:p>
    <w:p>
      <w:pPr>
        <w:pStyle w:val="Para 018"/>
      </w:pPr>
      <w:r>
        <w:rPr>
          <w:rStyle w:val="Text0"/>
        </w:rPr>
        <w:t xml:space="preserve">2. </w:t>
      </w:r>
      <w:r>
        <w:t xml:space="preserve">Guidance on acquiring Microsoft 365 licenses for </w:t>
      </w:r>
    </w:p>
    <w:p>
      <w:pPr>
        <w:pStyle w:val="Para 005"/>
      </w:pPr>
      <w:r>
        <w:rPr>
          <w:rStyle w:val="Text0"/>
        </w:rPr>
        <w:t>free:</w:t>
      </w:r>
      <w:r>
        <w:t xml:space="preserve"> You can acquire a Microsoft 365 license for free, when the work is research and development.</w:t>
      </w:r>
    </w:p>
    <w:p>
      <w:pPr>
        <w:pStyle w:val="Para 018"/>
      </w:pPr>
      <w:r>
        <w:rPr>
          <w:rStyle w:val="Text0"/>
        </w:rPr>
        <w:t xml:space="preserve">3. </w:t>
      </w:r>
      <w:r>
        <w:t>A platform for app development and testing:</w:t>
      </w:r>
      <w:r>
        <w:rPr>
          <w:rStyle w:val="Text0"/>
        </w:rPr>
        <w:t xml:space="preserve"> This </w:t>
      </w:r>
    </w:p>
    <w:p>
      <w:pPr>
        <w:pStyle w:val="Para 003"/>
      </w:pPr>
      <w:r>
        <w:t>is a complete platform for users to develop and test their applications before deploying within their main tenant. Users can test their applications prior to mainstream integration, which ensures that apps work as intended in the operational context, and do not disrupt operational procedures or data flow. It is useful to developers who can build their apps, test features, and resolve findings all in one go, in a managed environment.</w:t>
      </w:r>
    </w:p>
    <w:p>
      <w:pPr>
        <w:pStyle w:val="Para 018"/>
      </w:pPr>
      <w:r>
        <w:rPr>
          <w:rStyle w:val="Text0"/>
        </w:rPr>
        <w:t xml:space="preserve">4. </w:t>
      </w:r>
      <w:r>
        <w:t>Safe tenant settings modification:</w:t>
      </w:r>
      <w:r>
        <w:rPr>
          <w:rStyle w:val="Text0"/>
        </w:rPr>
        <w:t xml:space="preserve"> Changing </w:t>
      </w:r>
    </w:p>
    <w:p>
      <w:pPr>
        <w:pStyle w:val="Para 005"/>
      </w:pPr>
      <w:r>
        <w:t xml:space="preserve">the tenant settings in the primary, operational environment is not without its risks, and it hampers real-time data processing. It is, therefore, crucial to have a test environment that supports safe trials and extensive testing of the adjusted tenant settings. </w:t>
      </w:r>
    </w:p>
    <w:p>
      <w:pPr>
        <w:pStyle w:val="0 Block"/>
      </w:pPr>
    </w:p>
    <w:p>
      <w:bookmarkStart w:id="90" w:name="Chapter_2___embarking_on_the_Cop_14"/>
      <w:pPr>
        <w:pStyle w:val="Heading 1"/>
        <w:pageBreakBefore w:val="on"/>
      </w:pPr>
      <w:r>
        <w:t>Chapter 2 embarking on the Copilot Journey</w:t>
      </w:r>
      <w:bookmarkEnd w:id="90"/>
    </w:p>
    <w:p>
      <w:pPr>
        <w:pStyle w:val="Para 002"/>
      </w:pPr>
      <w:r>
        <w:t>The changes in this area should be implemented in this test area first to ensure that they are effective and reliable. The subsequent step is critical in maintaining stability and operational integrity for the primary tenant before any putative changes are implemented.</w:t>
      </w:r>
    </w:p>
    <w:p>
      <w:pPr>
        <w:pStyle w:val="Para 005"/>
      </w:pPr>
      <w:r>
        <w:t/>
      </w:r>
    </w:p>
    <w:p>
      <w:pPr>
        <w:pStyle w:val="Para 027"/>
      </w:pPr>
      <w:r>
        <w:t xml:space="preserve"> Sign Up for M365 Dev Plan</w:t>
      </w:r>
    </w:p>
    <w:p>
      <w:pPr>
        <w:pStyle w:val="Para 001"/>
      </w:pPr>
      <w:r>
        <w:t>You can set up a new Microsoft 365 E5 instant sandbox tenant through the Microsoft 365 Developer Program by following these steps:</w:t>
      </w:r>
    </w:p>
    <w:p>
      <w:pPr>
        <w:pStyle w:val="Normal"/>
      </w:pPr>
      <w:r>
        <w:t>1. Open your browser and vis</w:t>
      </w:r>
      <w:hyperlink r:id="rId801">
        <w:r>
          <w:rPr>
            <w:rStyle w:val="Text1"/>
          </w:rPr>
          <w:t>it https://developer.</w:t>
        </w:r>
      </w:hyperlink>
    </w:p>
    <w:p>
      <w:pPr>
        <w:pStyle w:val="Para 037"/>
      </w:pPr>
      <w:hyperlink r:id="rId801">
        <w:r>
          <w:t>microsoft.com/en-us/microsoft-365/dev-</w:t>
        </w:r>
      </w:hyperlink>
    </w:p>
    <w:p>
      <w:pPr>
        <w:pStyle w:val="Para 002"/>
      </w:pPr>
      <w:hyperlink r:id="rId801">
        <w:r>
          <w:rPr>
            <w:rStyle w:val="Text1"/>
          </w:rPr>
          <w:t>program. F</w:t>
        </w:r>
      </w:hyperlink>
      <w:r>
        <w:t>igur</w:t>
      </w:r>
      <w:hyperlink w:anchor="Chapter_2___embarking_on_the_Cop_14">
        <w:r>
          <w:rPr>
            <w:rStyle w:val="Text1"/>
          </w:rPr>
          <w:t xml:space="preserve">e </w:t>
          <w:t>2-5</w:t>
        </w:r>
      </w:hyperlink>
      <w:r>
        <w:t xml:space="preserve"> shows the homepage of Microsoft 365 Developer program.</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20" name="index-75_1.jpg" descr="index-75_1.jpg"/>
            <wp:cNvGraphicFramePr>
              <a:graphicFrameLocks noChangeAspect="1"/>
            </wp:cNvGraphicFramePr>
            <a:graphic>
              <a:graphicData uri="http://schemas.openxmlformats.org/drawingml/2006/picture">
                <pic:pic>
                  <pic:nvPicPr>
                    <pic:cNvPr id="0" name="index-75_1.jpg" descr="index-75_1.jpg"/>
                    <pic:cNvPicPr/>
                  </pic:nvPicPr>
                  <pic:blipFill>
                    <a:blip r:embed="rId24"/>
                    <a:stretch>
                      <a:fillRect/>
                    </a:stretch>
                  </pic:blipFill>
                  <pic:spPr>
                    <a:xfrm>
                      <a:off x="0" y="0"/>
                      <a:ext cx="2743200" cy="1625600"/>
                    </a:xfrm>
                    <a:prstGeom prst="rect">
                      <a:avLst/>
                    </a:prstGeom>
                  </pic:spPr>
                </pic:pic>
              </a:graphicData>
            </a:graphic>
          </wp:anchor>
        </w:drawing>
      </w:r>
    </w:p>
    <w:p>
      <w:pPr>
        <w:pStyle w:val="Para 005"/>
      </w:pPr>
      <w:r>
        <w:t/>
      </w:r>
    </w:p>
    <w:p>
      <w:pPr>
        <w:pStyle w:val="Para 009"/>
      </w:pPr>
      <w:r>
        <w:rPr>
          <w:rStyle w:val="Text0"/>
        </w:rPr>
        <w:t xml:space="preserve">Figure 2-5. </w:t>
      </w:r>
      <w:r>
        <w:t>Homepage of Microsoft 365 Developer program</w:t>
      </w:r>
    </w:p>
    <w:p>
      <w:pPr>
        <w:pStyle w:val="0 Block"/>
      </w:pPr>
    </w:p>
    <w:p>
      <w:bookmarkStart w:id="91" w:name="Chapter_2___embarking_on_the_Cop_15"/>
      <w:pPr>
        <w:pStyle w:val="Para 008"/>
        <w:pageBreakBefore w:val="on"/>
      </w:pPr>
      <w:r>
        <w:t>Chapter 2 embarking on the Copilot Journey</w:t>
      </w:r>
      <w:bookmarkEnd w:id="91"/>
    </w:p>
    <w:p>
      <w:pPr>
        <w:pStyle w:val="Para 003"/>
      </w:pPr>
      <w:r>
        <w:t>The Microsoft 365 E5 instant sandbox, as part of the Microsoft 365 Developer Program, includes a comprehensive environment aimed at enabling developers to quickly start building and testing their solutions. Here are the key components included in the instant sandbox:</w:t>
      </w:r>
    </w:p>
    <w:p>
      <w:pPr>
        <w:pStyle w:val="Para 016"/>
      </w:pPr>
      <w:r>
        <w:rPr>
          <w:rStyle w:val="Text0"/>
        </w:rPr>
        <w:t xml:space="preserve">• </w:t>
      </w:r>
      <w:r>
        <w:t xml:space="preserve">A complete Microsoft 365 E5 Developer </w:t>
      </w:r>
    </w:p>
    <w:p>
      <w:pPr>
        <w:pStyle w:val="Para 010"/>
      </w:pPr>
      <w:r>
        <w:rPr>
          <w:rStyle w:val="Text0"/>
        </w:rPr>
        <w:t>environment:</w:t>
      </w:r>
      <w:r>
        <w:t xml:space="preserve"> This sandbox comes preloaded with a Microsoft 365 E5 subscription with 25 users, including 16 sample users. This setup is designed to allow developers to start experimenting and building solutions immediately, without the need for extensive configuration.</w:t>
      </w:r>
    </w:p>
    <w:p>
      <w:pPr>
        <w:pStyle w:val="Para 016"/>
      </w:pPr>
      <w:r>
        <w:rPr>
          <w:rStyle w:val="Text0"/>
        </w:rPr>
        <w:t xml:space="preserve">• </w:t>
      </w:r>
      <w:r>
        <w:t>Administrative control:</w:t>
      </w:r>
      <w:r>
        <w:rPr>
          <w:rStyle w:val="Text0"/>
        </w:rPr>
        <w:t xml:space="preserve"> Developers have </w:t>
      </w:r>
    </w:p>
    <w:p>
      <w:pPr>
        <w:pStyle w:val="Para 010"/>
      </w:pPr>
      <w:r>
        <w:t>the power to act as their own administrators, facilitating the prototyping of apps and solutions with minimal setup.</w:t>
      </w:r>
    </w:p>
    <w:p>
      <w:pPr>
        <w:pStyle w:val="Para 003"/>
      </w:pPr>
      <w:r>
        <w:t xml:space="preserve">• </w:t>
      </w:r>
      <w:r>
        <w:rPr>
          <w:rStyle w:val="Text0"/>
        </w:rPr>
        <w:t>Sample data packs:</w:t>
      </w:r>
      <w:r>
        <w:t xml:space="preserve"> Central to the instant sandbox </w:t>
      </w:r>
    </w:p>
    <w:p>
      <w:pPr>
        <w:pStyle w:val="Para 005"/>
      </w:pPr>
      <w:r>
        <w:t>are the preinstalled sample data packs, which include:</w:t>
      </w:r>
    </w:p>
    <w:p>
      <w:pPr>
        <w:pStyle w:val="Para 025"/>
      </w:pPr>
      <w:r>
        <w:rPr>
          <w:rStyle w:val="Text0"/>
        </w:rPr>
        <w:t xml:space="preserve">• </w:t>
      </w:r>
      <w:r>
        <w:t xml:space="preserve">Microsoft Graph user, mail, and calendar </w:t>
      </w:r>
    </w:p>
    <w:p>
      <w:pPr>
        <w:pStyle w:val="Para 014"/>
      </w:pPr>
      <w:r>
        <w:rPr>
          <w:rStyle w:val="Text0"/>
        </w:rPr>
        <w:t>data:</w:t>
      </w:r>
      <w:r>
        <w:t xml:space="preserve"> Featuring 16 sample users with user data and content, this data pack enables developers to model solutions with user mailboxes, </w:t>
      </w:r>
    </w:p>
    <w:p>
      <w:pPr>
        <w:pStyle w:val="Para 014"/>
      </w:pPr>
      <w:r>
        <w:t>calendar events, and integration into a Teams developer environment with simulated chats and team memberships.</w:t>
      </w:r>
    </w:p>
    <w:p>
      <w:pPr>
        <w:pStyle w:val="0 Block"/>
      </w:pPr>
    </w:p>
    <w:p>
      <w:bookmarkStart w:id="92" w:name="Chapter_2___embarking_on_the_Cop_16"/>
      <w:pPr>
        <w:pStyle w:val="Heading 1"/>
        <w:pageBreakBefore w:val="on"/>
      </w:pPr>
      <w:r>
        <w:t>Chapter 2 embarking on the Copilot Journey</w:t>
      </w:r>
      <w:bookmarkEnd w:id="92"/>
    </w:p>
    <w:p>
      <w:pPr>
        <w:pStyle w:val="Para 005"/>
      </w:pPr>
      <w:r>
        <w:t xml:space="preserve">• </w:t>
      </w:r>
      <w:r>
        <w:rPr>
          <w:rStyle w:val="Text0"/>
        </w:rPr>
        <w:t>Teams sample data pack:</w:t>
      </w:r>
      <w:r>
        <w:t xml:space="preserve"> This pack is tailored </w:t>
      </w:r>
    </w:p>
    <w:p>
      <w:pPr>
        <w:pStyle w:val="Para 010"/>
      </w:pPr>
      <w:r>
        <w:t>to a developer environment with preconfigured Teams app sideloading, five sample teams, channels, tabs, and chat sessions built around the 16 sample users. It also includes the Teams Developer portal, pre-installed and pinned, aiding in the creation of Teams app manifest and app package, as well as offering a card editor and a React control library.</w:t>
      </w:r>
    </w:p>
    <w:p>
      <w:pPr>
        <w:pStyle w:val="Para 016"/>
      </w:pPr>
      <w:r>
        <w:rPr>
          <w:rStyle w:val="Text0"/>
        </w:rPr>
        <w:t xml:space="preserve">• </w:t>
      </w:r>
      <w:r>
        <w:t>SharePoint framework sample data:</w:t>
      </w:r>
    </w:p>
    <w:p>
      <w:pPr>
        <w:pStyle w:val="Para 010"/>
      </w:pPr>
      <w:r>
        <w:t xml:space="preserve">Developers can choose from six site templates to install and evaluate as custom solutions for their organization, with one template </w:t>
      </w:r>
    </w:p>
    <w:p>
      <w:pPr>
        <w:pStyle w:val="Para 010"/>
      </w:pPr>
      <w:r>
        <w:t>preinstalled in the instant sandbox.</w:t>
      </w:r>
    </w:p>
    <w:p>
      <w:pPr>
        <w:pStyle w:val="Para 002"/>
      </w:pPr>
      <w:r>
        <w:t xml:space="preserve">On the same page, you can see what’s included in the </w:t>
      </w:r>
    </w:p>
    <w:p>
      <w:pPr>
        <w:pStyle w:val="Para 002"/>
      </w:pPr>
      <w:r>
        <w:t xml:space="preserve">licensing information, as shown in Figure </w:t>
      </w:r>
      <w:hyperlink w:anchor="Chapter_2___embarking_on_the_Cop_16">
        <w:r>
          <w:rPr>
            <w:rStyle w:val="Text1"/>
          </w:rPr>
          <w:t>2-6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63700"/>
            <wp:effectExtent l="0" r="0" t="0" b="0"/>
            <wp:wrapTopAndBottom/>
            <wp:docPr id="21" name="index-77_1.jpg" descr="index-77_1.jpg"/>
            <wp:cNvGraphicFramePr>
              <a:graphicFrameLocks noChangeAspect="1"/>
            </wp:cNvGraphicFramePr>
            <a:graphic>
              <a:graphicData uri="http://schemas.openxmlformats.org/drawingml/2006/picture">
                <pic:pic>
                  <pic:nvPicPr>
                    <pic:cNvPr id="0" name="index-77_1.jpg" descr="index-77_1.jpg"/>
                    <pic:cNvPicPr/>
                  </pic:nvPicPr>
                  <pic:blipFill>
                    <a:blip r:embed="rId25"/>
                    <a:stretch>
                      <a:fillRect/>
                    </a:stretch>
                  </pic:blipFill>
                  <pic:spPr>
                    <a:xfrm>
                      <a:off x="0" y="0"/>
                      <a:ext cx="2743200" cy="1663700"/>
                    </a:xfrm>
                    <a:prstGeom prst="rect">
                      <a:avLst/>
                    </a:prstGeom>
                  </pic:spPr>
                </pic:pic>
              </a:graphicData>
            </a:graphic>
          </wp:anchor>
        </w:drawing>
      </w:r>
    </w:p>
    <w:p>
      <w:pPr>
        <w:pStyle w:val="Para 005"/>
      </w:pPr>
      <w:r>
        <w:t/>
      </w:r>
    </w:p>
    <w:p>
      <w:pPr>
        <w:pStyle w:val="Para 009"/>
      </w:pPr>
      <w:r>
        <w:rPr>
          <w:rStyle w:val="Text0"/>
        </w:rPr>
        <w:t xml:space="preserve">Figure 2-6. </w:t>
      </w:r>
      <w:r>
        <w:t>Microsoft 365 E5 instant sandbox page</w:t>
      </w:r>
    </w:p>
    <w:p>
      <w:pPr>
        <w:pStyle w:val="0 Block"/>
      </w:pPr>
    </w:p>
    <w:p>
      <w:bookmarkStart w:id="93" w:name="Chapter_2___embarking_on_the_Cop_17"/>
      <w:pPr>
        <w:pStyle w:val="Para 008"/>
        <w:pageBreakBefore w:val="on"/>
      </w:pPr>
      <w:r>
        <w:t>Chapter 2 embarking on the Copilot Journey</w:t>
      </w:r>
      <w:bookmarkEnd w:id="93"/>
    </w:p>
    <w:p>
      <w:pPr>
        <w:pStyle w:val="Para 004"/>
      </w:pPr>
      <w:r>
        <w:t xml:space="preserve">2. Click Join Now to reach the Sign In page, as shown </w:t>
      </w:r>
    </w:p>
    <w:p>
      <w:pPr>
        <w:pStyle w:val="Para 003"/>
      </w:pPr>
      <w:r>
        <w:t xml:space="preserve">in Figure </w:t>
      </w:r>
      <w:hyperlink w:anchor="Chapter_2___embarking_on_the_Cop_17">
        <w:r>
          <w:rPr>
            <w:rStyle w:val="Text1"/>
          </w:rPr>
          <w:t>2-7</w:t>
        </w:r>
      </w:hyperlink>
      <w:r>
        <w:t>. If you have an unregistered Microsoft account (Hotmail, Outlook, Live), sign in to continue. Otherwise, select Create One to create a new account.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00300" cy="1117600"/>
            <wp:effectExtent l="0" r="0" t="0" b="0"/>
            <wp:wrapTopAndBottom/>
            <wp:docPr id="22" name="index-78_1.jpg" descr="index-78_1.jpg"/>
            <wp:cNvGraphicFramePr>
              <a:graphicFrameLocks noChangeAspect="1"/>
            </wp:cNvGraphicFramePr>
            <a:graphic>
              <a:graphicData uri="http://schemas.openxmlformats.org/drawingml/2006/picture">
                <pic:pic>
                  <pic:nvPicPr>
                    <pic:cNvPr id="0" name="index-78_1.jpg" descr="index-78_1.jpg"/>
                    <pic:cNvPicPr/>
                  </pic:nvPicPr>
                  <pic:blipFill>
                    <a:blip r:embed="rId26"/>
                    <a:stretch>
                      <a:fillRect/>
                    </a:stretch>
                  </pic:blipFill>
                  <pic:spPr>
                    <a:xfrm>
                      <a:off x="0" y="0"/>
                      <a:ext cx="2400300" cy="1117600"/>
                    </a:xfrm>
                    <a:prstGeom prst="rect">
                      <a:avLst/>
                    </a:prstGeom>
                  </pic:spPr>
                </pic:pic>
              </a:graphicData>
            </a:graphic>
          </wp:anchor>
        </w:drawing>
      </w:r>
    </w:p>
    <w:p>
      <w:pPr>
        <w:pStyle w:val="Para 005"/>
      </w:pPr>
      <w:r>
        <w:t/>
      </w:r>
    </w:p>
    <w:p>
      <w:pPr>
        <w:pStyle w:val="Para 006"/>
      </w:pPr>
      <w:r>
        <w:rPr>
          <w:rStyle w:val="Text0"/>
        </w:rPr>
        <w:t xml:space="preserve">Figure 2-7. </w:t>
      </w:r>
      <w:r>
        <w:t>Sign in page for a Microsoft account</w:t>
      </w:r>
    </w:p>
    <w:p>
      <w:pPr>
        <w:pStyle w:val="Para 005"/>
      </w:pPr>
      <w:r>
        <w:t/>
      </w:r>
    </w:p>
    <w:p>
      <w:pPr>
        <w:pStyle w:val="Para 004"/>
      </w:pPr>
      <w:r>
        <w:t xml:space="preserve">3. You will see the page shown in Figure </w:t>
      </w:r>
      <w:hyperlink w:anchor="Chapter_2___embarking_on_the_Cop_17">
        <w:r>
          <w:rPr>
            <w:rStyle w:val="Text1"/>
          </w:rPr>
          <w:t>2-8</w:t>
        </w:r>
      </w:hyperlink>
      <w:r>
        <w:t xml:space="preserve"> next. Click </w:t>
      </w:r>
    </w:p>
    <w:p>
      <w:pPr>
        <w:pStyle w:val="Para 005"/>
      </w:pPr>
      <w:r>
        <w:t xml:space="preserve">Get a New Email Address, as shown in Figure </w:t>
      </w:r>
      <w:hyperlink w:anchor="Chapter_2___embarking_on_the_Cop_17">
        <w:r>
          <w:rPr>
            <w:rStyle w:val="Text1"/>
          </w:rPr>
          <w:t>2-8</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485900"/>
            <wp:effectExtent l="0" r="0" t="0" b="0"/>
            <wp:wrapTopAndBottom/>
            <wp:docPr id="23" name="index-78_2.jpg" descr="index-78_2.jpg"/>
            <wp:cNvGraphicFramePr>
              <a:graphicFrameLocks noChangeAspect="1"/>
            </wp:cNvGraphicFramePr>
            <a:graphic>
              <a:graphicData uri="http://schemas.openxmlformats.org/drawingml/2006/picture">
                <pic:pic>
                  <pic:nvPicPr>
                    <pic:cNvPr id="0" name="index-78_2.jpg" descr="index-78_2.jpg"/>
                    <pic:cNvPicPr/>
                  </pic:nvPicPr>
                  <pic:blipFill>
                    <a:blip r:embed="rId27"/>
                    <a:stretch>
                      <a:fillRect/>
                    </a:stretch>
                  </pic:blipFill>
                  <pic:spPr>
                    <a:xfrm>
                      <a:off x="0" y="0"/>
                      <a:ext cx="1905000" cy="1485900"/>
                    </a:xfrm>
                    <a:prstGeom prst="rect">
                      <a:avLst/>
                    </a:prstGeom>
                  </pic:spPr>
                </pic:pic>
              </a:graphicData>
            </a:graphic>
          </wp:anchor>
        </w:drawing>
      </w:r>
    </w:p>
    <w:p>
      <w:pPr>
        <w:pStyle w:val="Para 005"/>
      </w:pPr>
      <w:r>
        <w:t/>
      </w:r>
    </w:p>
    <w:p>
      <w:pPr>
        <w:pStyle w:val="Para 006"/>
      </w:pPr>
      <w:r>
        <w:rPr>
          <w:rStyle w:val="Text0"/>
        </w:rPr>
        <w:t xml:space="preserve">Figure 2-8. </w:t>
      </w:r>
      <w:r>
        <w:t>Creating a new Microsoft email address</w:t>
      </w:r>
    </w:p>
    <w:p>
      <w:pPr>
        <w:pStyle w:val="0 Block"/>
      </w:pPr>
    </w:p>
    <w:p>
      <w:bookmarkStart w:id="94" w:name="Chapter_2___embarking_on_the_Cop_18"/>
      <w:pPr>
        <w:pStyle w:val="Heading 1"/>
        <w:pageBreakBefore w:val="on"/>
      </w:pPr>
      <w:r>
        <w:t>Chapter 2 embarking on the Copilot Journey</w:t>
      </w:r>
      <w:bookmarkEnd w:id="94"/>
    </w:p>
    <w:p>
      <w:pPr>
        <w:pStyle w:val="Normal"/>
      </w:pPr>
      <w:r>
        <w:t xml:space="preserve">4. Choose a name for your email address, select the </w:t>
      </w:r>
    </w:p>
    <w:p>
      <w:pPr>
        <w:pStyle w:val="Para 002"/>
      </w:pPr>
      <w:r>
        <w:t xml:space="preserve">desired domain, and then proceed by clicking Next. In this instance, I named the email address </w:t>
      </w:r>
    </w:p>
    <w:p>
      <w:pPr>
        <w:pStyle w:val="Para 037"/>
      </w:pPr>
      <w:r>
        <w:t>powerapps.newbook@outlook.com. F</w:t>
      </w:r>
      <w:r>
        <w:rPr>
          <w:rStyle w:val="Text3"/>
        </w:rPr>
        <w:t>igur</w:t>
      </w:r>
      <w:hyperlink w:anchor="Chapter_2___embarking_on_the_Cop_18">
        <w:r>
          <w:t xml:space="preserve">e </w:t>
          <w:t>2-9</w:t>
          <w:t xml:space="preserve"> </w:t>
        </w:r>
      </w:hyperlink>
      <w:r>
        <w:rPr>
          <w:rStyle w:val="Text3"/>
        </w:rPr>
        <w:t>shows this step.</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739900"/>
            <wp:effectExtent l="0" r="0" t="0" b="0"/>
            <wp:wrapTopAndBottom/>
            <wp:docPr id="24" name="index-79_1.jpg" descr="index-79_1.jpg"/>
            <wp:cNvGraphicFramePr>
              <a:graphicFrameLocks noChangeAspect="1"/>
            </wp:cNvGraphicFramePr>
            <a:graphic>
              <a:graphicData uri="http://schemas.openxmlformats.org/drawingml/2006/picture">
                <pic:pic>
                  <pic:nvPicPr>
                    <pic:cNvPr id="0" name="index-79_1.jpg" descr="index-79_1.jpg"/>
                    <pic:cNvPicPr/>
                  </pic:nvPicPr>
                  <pic:blipFill>
                    <a:blip r:embed="rId28"/>
                    <a:stretch>
                      <a:fillRect/>
                    </a:stretch>
                  </pic:blipFill>
                  <pic:spPr>
                    <a:xfrm>
                      <a:off x="0" y="0"/>
                      <a:ext cx="2133600" cy="1739900"/>
                    </a:xfrm>
                    <a:prstGeom prst="rect">
                      <a:avLst/>
                    </a:prstGeom>
                  </pic:spPr>
                </pic:pic>
              </a:graphicData>
            </a:graphic>
          </wp:anchor>
        </w:drawing>
      </w:r>
    </w:p>
    <w:p>
      <w:pPr>
        <w:pStyle w:val="Para 005"/>
      </w:pPr>
      <w:r>
        <w:t/>
      </w:r>
    </w:p>
    <w:p>
      <w:pPr>
        <w:pStyle w:val="Para 009"/>
      </w:pPr>
      <w:r>
        <w:rPr>
          <w:rStyle w:val="Text0"/>
        </w:rPr>
        <w:t xml:space="preserve">Figure 2-9. </w:t>
      </w:r>
      <w:r>
        <w:t>Creating the username of the email address</w:t>
      </w:r>
    </w:p>
    <w:p>
      <w:pPr>
        <w:pStyle w:val="0 Block"/>
      </w:pPr>
    </w:p>
    <w:p>
      <w:bookmarkStart w:id="95" w:name="Chapter_2___embarking_on_the_Cop_19"/>
      <w:pPr>
        <w:pStyle w:val="Para 008"/>
        <w:pageBreakBefore w:val="on"/>
      </w:pPr>
      <w:r>
        <w:t>Chapter 2 embarking on the Copilot Journey</w:t>
      </w:r>
      <w:bookmarkEnd w:id="95"/>
    </w:p>
    <w:p>
      <w:pPr>
        <w:pStyle w:val="Para 004"/>
      </w:pPr>
      <w:r>
        <w:t xml:space="preserve">5. Type a password, as shown in Figure </w:t>
      </w:r>
      <w:hyperlink w:anchor="Chapter_2___embarking_on_the_Cop_19">
        <w:r>
          <w:rPr>
            <w:rStyle w:val="Text1"/>
          </w:rPr>
          <w:t xml:space="preserve">2-10, and then </w:t>
        </w:r>
      </w:hyperlink>
    </w:p>
    <w:p>
      <w:pPr>
        <w:pStyle w:val="Para 003"/>
      </w:pPr>
      <w:r>
        <w:t>click Next.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14500" cy="1828800"/>
            <wp:effectExtent l="0" r="0" t="0" b="0"/>
            <wp:wrapTopAndBottom/>
            <wp:docPr id="25" name="index-80_1.jpg" descr="index-80_1.jpg"/>
            <wp:cNvGraphicFramePr>
              <a:graphicFrameLocks noChangeAspect="1"/>
            </wp:cNvGraphicFramePr>
            <a:graphic>
              <a:graphicData uri="http://schemas.openxmlformats.org/drawingml/2006/picture">
                <pic:pic>
                  <pic:nvPicPr>
                    <pic:cNvPr id="0" name="index-80_1.jpg" descr="index-80_1.jpg"/>
                    <pic:cNvPicPr/>
                  </pic:nvPicPr>
                  <pic:blipFill>
                    <a:blip r:embed="rId29"/>
                    <a:stretch>
                      <a:fillRect/>
                    </a:stretch>
                  </pic:blipFill>
                  <pic:spPr>
                    <a:xfrm>
                      <a:off x="0" y="0"/>
                      <a:ext cx="1714500" cy="1828800"/>
                    </a:xfrm>
                    <a:prstGeom prst="rect">
                      <a:avLst/>
                    </a:prstGeom>
                  </pic:spPr>
                </pic:pic>
              </a:graphicData>
            </a:graphic>
          </wp:anchor>
        </w:drawing>
      </w:r>
    </w:p>
    <w:p>
      <w:pPr>
        <w:pStyle w:val="Para 005"/>
      </w:pPr>
      <w:r>
        <w:t/>
      </w:r>
    </w:p>
    <w:p>
      <w:pPr>
        <w:pStyle w:val="Para 006"/>
      </w:pPr>
      <w:r>
        <w:rPr>
          <w:rStyle w:val="Text0"/>
        </w:rPr>
        <w:t xml:space="preserve">Figure 2-10. </w:t>
      </w:r>
      <w:r>
        <w:t>Creating a password for the email address</w:t>
      </w:r>
    </w:p>
    <w:p>
      <w:pPr>
        <w:pStyle w:val="0 Block"/>
      </w:pPr>
    </w:p>
    <w:p>
      <w:bookmarkStart w:id="96" w:name="Chapter_2___embarking_on_the_Cop_20"/>
      <w:pPr>
        <w:pStyle w:val="Heading 1"/>
        <w:pageBreakBefore w:val="on"/>
      </w:pPr>
      <w:r>
        <w:t>Chapter 2 embarking on the Copilot Journey</w:t>
      </w:r>
      <w:bookmarkEnd w:id="96"/>
    </w:p>
    <w:p>
      <w:pPr>
        <w:pStyle w:val="Normal"/>
      </w:pPr>
      <w:r>
        <w:t xml:space="preserve">6. The next page will prompt you for your Country and </w:t>
      </w:r>
    </w:p>
    <w:p>
      <w:pPr>
        <w:pStyle w:val="Para 002"/>
      </w:pPr>
      <w:r>
        <w:t xml:space="preserve">Date of Birth, as shown in Figure </w:t>
      </w:r>
      <w:hyperlink w:anchor="Chapter_2___embarking_on_the_Cop_20">
        <w:r>
          <w:rPr>
            <w:rStyle w:val="Text1"/>
          </w:rPr>
          <w:t>2-11. F</w:t>
        </w:r>
      </w:hyperlink>
      <w:r>
        <w:t>ill them in and proceed.</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1816100"/>
            <wp:effectExtent l="0" r="0" t="0" b="0"/>
            <wp:wrapTopAndBottom/>
            <wp:docPr id="26" name="index-81_1.jpg" descr="index-81_1.jpg"/>
            <wp:cNvGraphicFramePr>
              <a:graphicFrameLocks noChangeAspect="1"/>
            </wp:cNvGraphicFramePr>
            <a:graphic>
              <a:graphicData uri="http://schemas.openxmlformats.org/drawingml/2006/picture">
                <pic:pic>
                  <pic:nvPicPr>
                    <pic:cNvPr id="0" name="index-81_1.jpg" descr="index-81_1.jpg"/>
                    <pic:cNvPicPr/>
                  </pic:nvPicPr>
                  <pic:blipFill>
                    <a:blip r:embed="rId30"/>
                    <a:stretch>
                      <a:fillRect/>
                    </a:stretch>
                  </pic:blipFill>
                  <pic:spPr>
                    <a:xfrm>
                      <a:off x="0" y="0"/>
                      <a:ext cx="1651000" cy="1816100"/>
                    </a:xfrm>
                    <a:prstGeom prst="rect">
                      <a:avLst/>
                    </a:prstGeom>
                  </pic:spPr>
                </pic:pic>
              </a:graphicData>
            </a:graphic>
          </wp:anchor>
        </w:drawing>
      </w:r>
    </w:p>
    <w:p>
      <w:pPr>
        <w:pStyle w:val="Para 005"/>
      </w:pPr>
      <w:r>
        <w:t/>
      </w:r>
    </w:p>
    <w:p>
      <w:pPr>
        <w:pStyle w:val="Para 009"/>
      </w:pPr>
      <w:r>
        <w:rPr>
          <w:rStyle w:val="Text0"/>
        </w:rPr>
        <w:t xml:space="preserve">Figure 2-11. </w:t>
      </w:r>
      <w:r>
        <w:t>Fill in the Country and Date of Birth</w:t>
      </w:r>
    </w:p>
    <w:p>
      <w:pPr>
        <w:pStyle w:val="Para 005"/>
      </w:pPr>
      <w:r>
        <w:t/>
      </w:r>
    </w:p>
    <w:p>
      <w:pPr>
        <w:pStyle w:val="Normal"/>
      </w:pPr>
      <w:r>
        <w:t xml:space="preserve">7. Super! The account is done! You will see the page </w:t>
      </w:r>
    </w:p>
    <w:p>
      <w:pPr>
        <w:pStyle w:val="Para 002"/>
      </w:pPr>
      <w:r>
        <w:t xml:space="preserve">shown in Figure </w:t>
      </w:r>
      <w:hyperlink w:anchor="Chapter_2___embarking_on_the_Cop_21">
        <w:r>
          <w:rPr>
            <w:rStyle w:val="Text1"/>
          </w:rPr>
          <w:t>2-12.</w:t>
        </w:r>
      </w:hyperlink>
    </w:p>
    <w:p>
      <w:pPr>
        <w:pStyle w:val="0 Block"/>
      </w:pPr>
    </w:p>
    <w:p>
      <w:bookmarkStart w:id="97" w:name="Chapter_2___embarking_on_the_Cop_21"/>
      <w:pPr>
        <w:pStyle w:val="Para 008"/>
        <w:pageBreakBefore w:val="on"/>
      </w:pPr>
      <w:r>
        <w:t>Chapter 2 embarking on the Copilot Journey</w:t>
      </w:r>
      <w:bookmarkEnd w:id="9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46200"/>
            <wp:effectExtent l="0" r="0" t="0" b="0"/>
            <wp:wrapTopAndBottom/>
            <wp:docPr id="27" name="index-82_1.jpg" descr="index-82_1.jpg"/>
            <wp:cNvGraphicFramePr>
              <a:graphicFrameLocks noChangeAspect="1"/>
            </wp:cNvGraphicFramePr>
            <a:graphic>
              <a:graphicData uri="http://schemas.openxmlformats.org/drawingml/2006/picture">
                <pic:pic>
                  <pic:nvPicPr>
                    <pic:cNvPr id="0" name="index-82_1.jpg" descr="index-82_1.jpg"/>
                    <pic:cNvPicPr/>
                  </pic:nvPicPr>
                  <pic:blipFill>
                    <a:blip r:embed="rId31"/>
                    <a:stretch>
                      <a:fillRect/>
                    </a:stretch>
                  </pic:blipFill>
                  <pic:spPr>
                    <a:xfrm>
                      <a:off x="0" y="0"/>
                      <a:ext cx="2743200" cy="1346200"/>
                    </a:xfrm>
                    <a:prstGeom prst="rect">
                      <a:avLst/>
                    </a:prstGeom>
                  </pic:spPr>
                </pic:pic>
              </a:graphicData>
            </a:graphic>
          </wp:anchor>
        </w:drawing>
      </w:r>
    </w:p>
    <w:p>
      <w:pPr>
        <w:pStyle w:val="Para 005"/>
      </w:pPr>
      <w:r>
        <w:t/>
      </w:r>
    </w:p>
    <w:p>
      <w:pPr>
        <w:pStyle w:val="Para 006"/>
      </w:pPr>
      <w:r>
        <w:rPr>
          <w:rStyle w:val="Text0"/>
        </w:rPr>
        <w:t xml:space="preserve">Figure 2-12. </w:t>
      </w:r>
      <w:r>
        <w:t xml:space="preserve">Dashboard setup page for the Microsoft 365 </w:t>
      </w:r>
    </w:p>
    <w:p>
      <w:pPr>
        <w:pStyle w:val="Para 006"/>
      </w:pPr>
      <w:r>
        <w:t>Developer Program</w:t>
      </w:r>
    </w:p>
    <w:p>
      <w:pPr>
        <w:pStyle w:val="Para 005"/>
      </w:pPr>
      <w:r>
        <w:t/>
      </w:r>
    </w:p>
    <w:p>
      <w:pPr>
        <w:pStyle w:val="Para 004"/>
      </w:pPr>
      <w:r>
        <w:t xml:space="preserve">8. Next, you need to choose the Country, Company, </w:t>
      </w:r>
    </w:p>
    <w:p>
      <w:pPr>
        <w:pStyle w:val="Para 003"/>
      </w:pPr>
      <w:r>
        <w:t xml:space="preserve">and Language. For this example, choose the Country: United States, Company: </w:t>
      </w:r>
      <w:r>
        <w:rPr>
          <w:rStyle w:val="Text2"/>
        </w:rPr>
        <w:t>Your_Company_ Name</w:t>
      </w:r>
      <w:r>
        <w:t xml:space="preserve"> (If you do not have a real company, just use an imaginary name), and Language Preference: English. Accept the terms and conditions and click Next!</w:t>
      </w:r>
    </w:p>
    <w:p>
      <w:pPr>
        <w:pStyle w:val="0 Block"/>
      </w:pPr>
    </w:p>
    <w:p>
      <w:bookmarkStart w:id="98" w:name="Chapter_2___embarking_on_the_Cop_22"/>
      <w:pPr>
        <w:pStyle w:val="Heading 1"/>
        <w:pageBreakBefore w:val="on"/>
      </w:pPr>
      <w:r>
        <w:t>Chapter 2 embarking on the Copilot Journey</w:t>
      </w:r>
      <w:bookmarkEnd w:id="98"/>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1587500"/>
            <wp:effectExtent l="0" r="0" t="0" b="0"/>
            <wp:wrapTopAndBottom/>
            <wp:docPr id="28" name="index-83_1.jpg" descr="index-83_1.jpg"/>
            <wp:cNvGraphicFramePr>
              <a:graphicFrameLocks noChangeAspect="1"/>
            </wp:cNvGraphicFramePr>
            <a:graphic>
              <a:graphicData uri="http://schemas.openxmlformats.org/drawingml/2006/picture">
                <pic:pic>
                  <pic:nvPicPr>
                    <pic:cNvPr id="0" name="index-83_1.jpg" descr="index-83_1.jpg"/>
                    <pic:cNvPicPr/>
                  </pic:nvPicPr>
                  <pic:blipFill>
                    <a:blip r:embed="rId32"/>
                    <a:stretch>
                      <a:fillRect/>
                    </a:stretch>
                  </pic:blipFill>
                  <pic:spPr>
                    <a:xfrm>
                      <a:off x="0" y="0"/>
                      <a:ext cx="1651000" cy="1587500"/>
                    </a:xfrm>
                    <a:prstGeom prst="rect">
                      <a:avLst/>
                    </a:prstGeom>
                  </pic:spPr>
                </pic:pic>
              </a:graphicData>
            </a:graphic>
          </wp:anchor>
        </w:drawing>
      </w:r>
    </w:p>
    <w:p>
      <w:pPr>
        <w:pStyle w:val="Para 005"/>
      </w:pPr>
      <w:r>
        <w:t/>
      </w:r>
    </w:p>
    <w:p>
      <w:pPr>
        <w:pStyle w:val="Para 009"/>
      </w:pPr>
      <w:r>
        <w:rPr>
          <w:rStyle w:val="Text0"/>
        </w:rPr>
        <w:t xml:space="preserve">Figure 2-13. </w:t>
      </w:r>
      <w:r>
        <w:t xml:space="preserve">Fill in a Country, Company, and Language for </w:t>
        <w:t>the tenant</w:t>
      </w:r>
    </w:p>
    <w:p>
      <w:pPr>
        <w:pStyle w:val="Para 005"/>
      </w:pPr>
      <w:r>
        <w:t/>
      </w:r>
    </w:p>
    <w:p>
      <w:pPr>
        <w:pStyle w:val="Normal"/>
      </w:pPr>
      <w:r>
        <w:t xml:space="preserve">9. The next page will ask you a question. Choose your </w:t>
      </w:r>
    </w:p>
    <w:p>
      <w:pPr>
        <w:pStyle w:val="Para 002"/>
      </w:pPr>
      <w:r>
        <w:t xml:space="preserve">answer and proceed. I selected Personal Projects, as </w:t>
      </w:r>
    </w:p>
    <w:p>
      <w:pPr>
        <w:pStyle w:val="Para 002"/>
      </w:pPr>
      <w:r>
        <w:t xml:space="preserve">shown in Figure </w:t>
      </w:r>
      <w:hyperlink w:anchor="Chapter_2___embarking_on_the_Cop_22">
        <w:r>
          <w:rPr>
            <w:rStyle w:val="Text1"/>
          </w:rPr>
          <w:t>2-14.</w:t>
        </w:r>
      </w:hyperlink>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78000" cy="698500"/>
            <wp:effectExtent l="0" r="0" t="0" b="0"/>
            <wp:wrapTopAndBottom/>
            <wp:docPr id="29" name="index-83_2.jpg" descr="index-83_2.jpg"/>
            <wp:cNvGraphicFramePr>
              <a:graphicFrameLocks noChangeAspect="1"/>
            </wp:cNvGraphicFramePr>
            <a:graphic>
              <a:graphicData uri="http://schemas.openxmlformats.org/drawingml/2006/picture">
                <pic:pic>
                  <pic:nvPicPr>
                    <pic:cNvPr id="0" name="index-83_2.jpg" descr="index-83_2.jpg"/>
                    <pic:cNvPicPr/>
                  </pic:nvPicPr>
                  <pic:blipFill>
                    <a:blip r:embed="rId33"/>
                    <a:stretch>
                      <a:fillRect/>
                    </a:stretch>
                  </pic:blipFill>
                  <pic:spPr>
                    <a:xfrm>
                      <a:off x="0" y="0"/>
                      <a:ext cx="1778000" cy="698500"/>
                    </a:xfrm>
                    <a:prstGeom prst="rect">
                      <a:avLst/>
                    </a:prstGeom>
                  </pic:spPr>
                </pic:pic>
              </a:graphicData>
            </a:graphic>
          </wp:anchor>
        </w:drawing>
      </w:r>
    </w:p>
    <w:p>
      <w:pPr>
        <w:pStyle w:val="Para 005"/>
      </w:pPr>
      <w:r>
        <w:t/>
      </w:r>
    </w:p>
    <w:p>
      <w:pPr>
        <w:pStyle w:val="Para 009"/>
      </w:pPr>
      <w:r>
        <w:rPr>
          <w:rStyle w:val="Text0"/>
        </w:rPr>
        <w:t xml:space="preserve">Figure 2-14. </w:t>
      </w:r>
      <w:r>
        <w:t xml:space="preserve">Selecting the answer for the question about </w:t>
        <w:t>primary focus</w:t>
      </w:r>
    </w:p>
    <w:p>
      <w:pPr>
        <w:pStyle w:val="0 Block"/>
      </w:pPr>
    </w:p>
    <w:p>
      <w:bookmarkStart w:id="99" w:name="Chapter_2___embarking_on_the_Cop_23"/>
      <w:pPr>
        <w:pStyle w:val="Para 008"/>
        <w:pageBreakBefore w:val="on"/>
      </w:pPr>
      <w:r>
        <w:t>Chapter 2 embarking on the Copilot Journey</w:t>
      </w:r>
      <w:bookmarkEnd w:id="99"/>
    </w:p>
    <w:p>
      <w:pPr>
        <w:pStyle w:val="Para 004"/>
      </w:pPr>
      <w:r>
        <w:t xml:space="preserve">10. The next question will ask about your interested </w:t>
      </w:r>
    </w:p>
    <w:p>
      <w:pPr>
        <w:pStyle w:val="Para 003"/>
      </w:pPr>
      <w:r>
        <w:t xml:space="preserve">areas. Choose your interests, as shown in </w:t>
      </w:r>
    </w:p>
    <w:p>
      <w:pPr>
        <w:pStyle w:val="Para 003"/>
      </w:pPr>
      <w:r>
        <w:t>Figur</w:t>
      </w:r>
      <w:hyperlink w:anchor="Chapter_2___embarking_on_the_Cop_23">
        <w:r>
          <w:rPr>
            <w:rStyle w:val="Text1"/>
          </w:rPr>
          <w:t>e 2-15</w:t>
        </w:r>
      </w:hyperlink>
      <w:r>
        <w:t>. Additionally, you need to confirm your human identity by completing a reCAPTCHA verification. When you’re done, click Save.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1587500"/>
            <wp:effectExtent l="0" r="0" t="0" b="0"/>
            <wp:wrapTopAndBottom/>
            <wp:docPr id="30" name="index-84_1.jpg" descr="index-84_1.jpg"/>
            <wp:cNvGraphicFramePr>
              <a:graphicFrameLocks noChangeAspect="1"/>
            </wp:cNvGraphicFramePr>
            <a:graphic>
              <a:graphicData uri="http://schemas.openxmlformats.org/drawingml/2006/picture">
                <pic:pic>
                  <pic:nvPicPr>
                    <pic:cNvPr id="0" name="index-84_1.jpg" descr="index-84_1.jpg"/>
                    <pic:cNvPicPr/>
                  </pic:nvPicPr>
                  <pic:blipFill>
                    <a:blip r:embed="rId34"/>
                    <a:stretch>
                      <a:fillRect/>
                    </a:stretch>
                  </pic:blipFill>
                  <pic:spPr>
                    <a:xfrm>
                      <a:off x="0" y="0"/>
                      <a:ext cx="2171700" cy="1587500"/>
                    </a:xfrm>
                    <a:prstGeom prst="rect">
                      <a:avLst/>
                    </a:prstGeom>
                  </pic:spPr>
                </pic:pic>
              </a:graphicData>
            </a:graphic>
          </wp:anchor>
        </w:drawing>
      </w:r>
    </w:p>
    <w:p>
      <w:pPr>
        <w:pStyle w:val="Para 005"/>
      </w:pPr>
      <w:r>
        <w:t/>
      </w:r>
    </w:p>
    <w:p>
      <w:pPr>
        <w:pStyle w:val="Para 006"/>
      </w:pPr>
      <w:r>
        <w:rPr>
          <w:rStyle w:val="Text0"/>
        </w:rPr>
        <w:t xml:space="preserve">Figure 2-15. </w:t>
      </w:r>
      <w:r>
        <w:t xml:space="preserve">Choose your areas of interest for Microsoft 365 </w:t>
      </w:r>
    </w:p>
    <w:p>
      <w:pPr>
        <w:pStyle w:val="Para 006"/>
      </w:pPr>
      <w:r>
        <w:t>development</w:t>
      </w:r>
    </w:p>
    <w:p>
      <w:pPr>
        <w:pStyle w:val="Para 005"/>
      </w:pPr>
      <w:r>
        <w:t/>
      </w:r>
    </w:p>
    <w:p>
      <w:pPr>
        <w:pStyle w:val="Para 004"/>
      </w:pPr>
      <w:r>
        <w:t xml:space="preserve">11. Superb! The sign up is complete. You will see the </w:t>
      </w:r>
    </w:p>
    <w:p>
      <w:pPr>
        <w:pStyle w:val="Para 005"/>
      </w:pPr>
      <w:r>
        <w:t>page shown in Figur</w:t>
      </w:r>
      <w:hyperlink w:anchor="Chapter_2___embarking_on_the_Cop_24">
        <w:r>
          <w:rPr>
            <w:rStyle w:val="Text1"/>
          </w:rPr>
          <w:t>e 2-16. S</w:t>
        </w:r>
      </w:hyperlink>
      <w:r>
        <w:t>elect Instant Sandbox and click Next.</w:t>
      </w:r>
    </w:p>
    <w:p>
      <w:pPr>
        <w:pStyle w:val="0 Block"/>
      </w:pPr>
    </w:p>
    <w:p>
      <w:bookmarkStart w:id="100" w:name="Chapter_2___embarking_on_the_Cop_24"/>
      <w:pPr>
        <w:pStyle w:val="Heading 1"/>
        <w:pageBreakBefore w:val="on"/>
      </w:pPr>
      <w:r>
        <w:t>Chapter 2 embarking on the Copilot Journey</w:t>
      </w:r>
      <w:bookmarkEnd w:id="10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31" name="index-85_1.jpg" descr="index-85_1.jpg"/>
            <wp:cNvGraphicFramePr>
              <a:graphicFrameLocks noChangeAspect="1"/>
            </wp:cNvGraphicFramePr>
            <a:graphic>
              <a:graphicData uri="http://schemas.openxmlformats.org/drawingml/2006/picture">
                <pic:pic>
                  <pic:nvPicPr>
                    <pic:cNvPr id="0" name="index-85_1.jpg" descr="index-85_1.jpg"/>
                    <pic:cNvPicPr/>
                  </pic:nvPicPr>
                  <pic:blipFill>
                    <a:blip r:embed="rId35"/>
                    <a:stretch>
                      <a:fillRect/>
                    </a:stretch>
                  </pic:blipFill>
                  <pic:spPr>
                    <a:xfrm>
                      <a:off x="0" y="0"/>
                      <a:ext cx="2743200" cy="1308100"/>
                    </a:xfrm>
                    <a:prstGeom prst="rect">
                      <a:avLst/>
                    </a:prstGeom>
                  </pic:spPr>
                </pic:pic>
              </a:graphicData>
            </a:graphic>
          </wp:anchor>
        </w:drawing>
      </w:r>
    </w:p>
    <w:p>
      <w:pPr>
        <w:pStyle w:val="Para 005"/>
      </w:pPr>
      <w:r>
        <w:t/>
      </w:r>
    </w:p>
    <w:p>
      <w:pPr>
        <w:pStyle w:val="Para 009"/>
      </w:pPr>
      <w:r>
        <w:rPr>
          <w:rStyle w:val="Text0"/>
        </w:rPr>
        <w:t xml:space="preserve">Figure 2-16. </w:t>
      </w:r>
      <w:r>
        <w:t>Microsoft 365 Developer Sandbox setup page</w:t>
      </w:r>
    </w:p>
    <w:p>
      <w:pPr>
        <w:pStyle w:val="Para 005"/>
      </w:pPr>
      <w:r>
        <w:t/>
      </w:r>
    </w:p>
    <w:p>
      <w:pPr>
        <w:pStyle w:val="Normal"/>
      </w:pPr>
      <w:r>
        <w:t xml:space="preserve">12. On the next page, you will be asked for the region </w:t>
      </w:r>
    </w:p>
    <w:p>
      <w:pPr>
        <w:pStyle w:val="Para 002"/>
      </w:pPr>
      <w:r>
        <w:t xml:space="preserve">for your data center, the admin username, and a password. I selected the North America (United States – CA) region and provided a username and password to gain access as an administrator. See </w:t>
      </w:r>
    </w:p>
    <w:p>
      <w:pPr>
        <w:pStyle w:val="Para 002"/>
      </w:pPr>
      <w:r>
        <w:t>Figur</w:t>
      </w:r>
      <w:hyperlink w:anchor="Chapter_2___embarking_on_the_Cop_25">
        <w:r>
          <w:rPr>
            <w:rStyle w:val="Text1"/>
          </w:rPr>
          <w:t>e 2-17</w:t>
        </w:r>
      </w:hyperlink>
      <w:r>
        <w:t>.</w:t>
      </w:r>
    </w:p>
    <w:p>
      <w:pPr>
        <w:pStyle w:val="0 Block"/>
      </w:pPr>
    </w:p>
    <w:p>
      <w:bookmarkStart w:id="101" w:name="Chapter_2___embarking_on_the_Cop_25"/>
      <w:pPr>
        <w:pStyle w:val="Para 008"/>
        <w:pageBreakBefore w:val="on"/>
      </w:pPr>
      <w:r>
        <w:t>Chapter 2 embarking on the Copilot Journey</w:t>
      </w:r>
      <w:bookmarkEnd w:id="101"/>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55700" cy="2120900"/>
            <wp:effectExtent l="0" r="0" t="0" b="0"/>
            <wp:wrapTopAndBottom/>
            <wp:docPr id="32" name="index-86_1.jpg" descr="index-86_1.jpg"/>
            <wp:cNvGraphicFramePr>
              <a:graphicFrameLocks noChangeAspect="1"/>
            </wp:cNvGraphicFramePr>
            <a:graphic>
              <a:graphicData uri="http://schemas.openxmlformats.org/drawingml/2006/picture">
                <pic:pic>
                  <pic:nvPicPr>
                    <pic:cNvPr id="0" name="index-86_1.jpg" descr="index-86_1.jpg"/>
                    <pic:cNvPicPr/>
                  </pic:nvPicPr>
                  <pic:blipFill>
                    <a:blip r:embed="rId36"/>
                    <a:stretch>
                      <a:fillRect/>
                    </a:stretch>
                  </pic:blipFill>
                  <pic:spPr>
                    <a:xfrm>
                      <a:off x="0" y="0"/>
                      <a:ext cx="1155700" cy="2120900"/>
                    </a:xfrm>
                    <a:prstGeom prst="rect">
                      <a:avLst/>
                    </a:prstGeom>
                  </pic:spPr>
                </pic:pic>
              </a:graphicData>
            </a:graphic>
          </wp:anchor>
        </w:drawing>
      </w:r>
    </w:p>
    <w:p>
      <w:pPr>
        <w:pStyle w:val="Para 005"/>
      </w:pPr>
      <w:r>
        <w:t/>
      </w:r>
    </w:p>
    <w:p>
      <w:pPr>
        <w:pStyle w:val="Para 006"/>
      </w:pPr>
      <w:r>
        <w:rPr>
          <w:rStyle w:val="Text0"/>
        </w:rPr>
        <w:t xml:space="preserve">Figure 2-17. </w:t>
      </w:r>
      <w:r>
        <w:t>Select the country, admin username, and password</w:t>
      </w:r>
    </w:p>
    <w:p>
      <w:pPr>
        <w:pStyle w:val="Para 005"/>
      </w:pPr>
      <w:r>
        <w:t/>
      </w:r>
    </w:p>
    <w:p>
      <w:pPr>
        <w:pStyle w:val="Para 004"/>
      </w:pPr>
      <w:r>
        <w:t xml:space="preserve">13. Next, it will ask for a phone number for verification. </w:t>
      </w:r>
    </w:p>
    <w:p>
      <w:pPr>
        <w:pStyle w:val="Para 003"/>
      </w:pPr>
      <w:r>
        <w:t xml:space="preserve">Enter a valid number and wait for the verification </w:t>
      </w:r>
    </w:p>
    <w:p>
      <w:pPr>
        <w:pStyle w:val="Para 003"/>
      </w:pPr>
      <w:r>
        <w:t xml:space="preserve">code. See Figure </w:t>
      </w:r>
      <w:hyperlink w:anchor="Chapter_2___embarking_on_the_Cop_26">
        <w:r>
          <w:rPr>
            <w:rStyle w:val="Text1"/>
          </w:rPr>
          <w:t>2-18.</w:t>
        </w:r>
      </w:hyperlink>
    </w:p>
    <w:p>
      <w:pPr>
        <w:pStyle w:val="0 Block"/>
      </w:pPr>
    </w:p>
    <w:p>
      <w:bookmarkStart w:id="102" w:name="Chapter_2___embarking_on_the_Cop_26"/>
      <w:pPr>
        <w:pStyle w:val="Heading 1"/>
        <w:pageBreakBefore w:val="on"/>
      </w:pPr>
      <w:r>
        <w:t>Chapter 2 embarking on the Copilot Journey</w:t>
      </w:r>
      <w:bookmarkEnd w:id="102"/>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97000" cy="1346200"/>
            <wp:effectExtent l="0" r="0" t="0" b="0"/>
            <wp:wrapTopAndBottom/>
            <wp:docPr id="33" name="index-87_1.jpg" descr="index-87_1.jpg"/>
            <wp:cNvGraphicFramePr>
              <a:graphicFrameLocks noChangeAspect="1"/>
            </wp:cNvGraphicFramePr>
            <a:graphic>
              <a:graphicData uri="http://schemas.openxmlformats.org/drawingml/2006/picture">
                <pic:pic>
                  <pic:nvPicPr>
                    <pic:cNvPr id="0" name="index-87_1.jpg" descr="index-87_1.jpg"/>
                    <pic:cNvPicPr/>
                  </pic:nvPicPr>
                  <pic:blipFill>
                    <a:blip r:embed="rId37"/>
                    <a:stretch>
                      <a:fillRect/>
                    </a:stretch>
                  </pic:blipFill>
                  <pic:spPr>
                    <a:xfrm>
                      <a:off x="0" y="0"/>
                      <a:ext cx="1397000" cy="1346200"/>
                    </a:xfrm>
                    <a:prstGeom prst="rect">
                      <a:avLst/>
                    </a:prstGeom>
                  </pic:spPr>
                </pic:pic>
              </a:graphicData>
            </a:graphic>
          </wp:anchor>
        </w:drawing>
      </w:r>
    </w:p>
    <w:p>
      <w:pPr>
        <w:pStyle w:val="Para 005"/>
      </w:pPr>
      <w:r>
        <w:t/>
      </w:r>
    </w:p>
    <w:p>
      <w:pPr>
        <w:pStyle w:val="Para 009"/>
      </w:pPr>
      <w:r>
        <w:rPr>
          <w:rStyle w:val="Text0"/>
        </w:rPr>
        <w:t xml:space="preserve">Figure 2-18. </w:t>
      </w:r>
      <w:r>
        <w:t>Phone number verification modal box</w:t>
      </w:r>
    </w:p>
    <w:p>
      <w:pPr>
        <w:pStyle w:val="Para 005"/>
      </w:pPr>
      <w:r>
        <w:t/>
      </w:r>
    </w:p>
    <w:p>
      <w:pPr>
        <w:pStyle w:val="Normal"/>
      </w:pPr>
      <w:r>
        <w:t xml:space="preserve">14. You are done! You will see the Microsoft 365 </w:t>
      </w:r>
    </w:p>
    <w:p>
      <w:pPr>
        <w:pStyle w:val="Para 002"/>
      </w:pPr>
      <w:r>
        <w:t>Developer dashboard shown in Figur</w:t>
      </w:r>
      <w:hyperlink w:anchor="Chapter_2___embarking_on_the_Cop_26">
        <w:r>
          <w:rPr>
            <w:rStyle w:val="Text1"/>
          </w:rPr>
          <w:t>e 2-19</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11300"/>
            <wp:effectExtent l="0" r="0" t="0" b="0"/>
            <wp:wrapTopAndBottom/>
            <wp:docPr id="34" name="index-87_2.jpg" descr="index-87_2.jpg"/>
            <wp:cNvGraphicFramePr>
              <a:graphicFrameLocks noChangeAspect="1"/>
            </wp:cNvGraphicFramePr>
            <a:graphic>
              <a:graphicData uri="http://schemas.openxmlformats.org/drawingml/2006/picture">
                <pic:pic>
                  <pic:nvPicPr>
                    <pic:cNvPr id="0" name="index-87_2.jpg" descr="index-87_2.jpg"/>
                    <pic:cNvPicPr/>
                  </pic:nvPicPr>
                  <pic:blipFill>
                    <a:blip r:embed="rId38"/>
                    <a:stretch>
                      <a:fillRect/>
                    </a:stretch>
                  </pic:blipFill>
                  <pic:spPr>
                    <a:xfrm>
                      <a:off x="0" y="0"/>
                      <a:ext cx="2743200" cy="1511300"/>
                    </a:xfrm>
                    <a:prstGeom prst="rect">
                      <a:avLst/>
                    </a:prstGeom>
                  </pic:spPr>
                </pic:pic>
              </a:graphicData>
            </a:graphic>
          </wp:anchor>
        </w:drawing>
      </w:r>
    </w:p>
    <w:p>
      <w:pPr>
        <w:pStyle w:val="Para 005"/>
      </w:pPr>
      <w:r>
        <w:t/>
      </w:r>
    </w:p>
    <w:p>
      <w:pPr>
        <w:pStyle w:val="Para 009"/>
      </w:pPr>
      <w:r>
        <w:rPr>
          <w:rStyle w:val="Text0"/>
        </w:rPr>
        <w:t xml:space="preserve">Figure 2-19. </w:t>
      </w:r>
      <w:r>
        <w:t>Microsoft 365 Developer subscriptions dashboard</w:t>
      </w:r>
    </w:p>
    <w:p>
      <w:pPr>
        <w:pStyle w:val="0 Block"/>
      </w:pPr>
    </w:p>
    <w:p>
      <w:bookmarkStart w:id="103" w:name="Chapter_2___embarking_on_the_Cop_27"/>
      <w:pPr>
        <w:pStyle w:val="Para 008"/>
        <w:pageBreakBefore w:val="on"/>
      </w:pPr>
      <w:r>
        <w:t>Chapter 2 embarking on the Copilot Journey</w:t>
      </w:r>
      <w:bookmarkEnd w:id="103"/>
    </w:p>
    <w:p>
      <w:pPr>
        <w:pStyle w:val="Para 004"/>
      </w:pPr>
      <w:r>
        <w:t xml:space="preserve">15. When you click Go to Subscription, the browser will </w:t>
      </w:r>
    </w:p>
    <w:p>
      <w:pPr>
        <w:pStyle w:val="Para 003"/>
      </w:pPr>
      <w:r>
        <w:t xml:space="preserve">redirect you to the Microsoft 365 portal, as shown in </w:t>
      </w:r>
    </w:p>
    <w:p>
      <w:pPr>
        <w:pStyle w:val="Para 003"/>
      </w:pPr>
      <w:r>
        <w:t>Figur</w:t>
      </w:r>
      <w:hyperlink w:anchor="Chapter_2___embarking_on_the_Cop_27">
        <w:r>
          <w:rPr>
            <w:rStyle w:val="Text1"/>
          </w:rPr>
          <w:t>e 2-20</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346200"/>
            <wp:effectExtent l="0" r="0" t="0" b="0"/>
            <wp:wrapTopAndBottom/>
            <wp:docPr id="35" name="index-88_1.jpg" descr="index-88_1.jpg"/>
            <wp:cNvGraphicFramePr>
              <a:graphicFrameLocks noChangeAspect="1"/>
            </wp:cNvGraphicFramePr>
            <a:graphic>
              <a:graphicData uri="http://schemas.openxmlformats.org/drawingml/2006/picture">
                <pic:pic>
                  <pic:nvPicPr>
                    <pic:cNvPr id="0" name="index-88_1.jpg" descr="index-88_1.jpg"/>
                    <pic:cNvPicPr/>
                  </pic:nvPicPr>
                  <pic:blipFill>
                    <a:blip r:embed="rId39"/>
                    <a:stretch>
                      <a:fillRect/>
                    </a:stretch>
                  </pic:blipFill>
                  <pic:spPr>
                    <a:xfrm>
                      <a:off x="0" y="0"/>
                      <a:ext cx="2730500" cy="1346200"/>
                    </a:xfrm>
                    <a:prstGeom prst="rect">
                      <a:avLst/>
                    </a:prstGeom>
                  </pic:spPr>
                </pic:pic>
              </a:graphicData>
            </a:graphic>
          </wp:anchor>
        </w:drawing>
      </w:r>
    </w:p>
    <w:p>
      <w:pPr>
        <w:pStyle w:val="Para 005"/>
      </w:pPr>
      <w:r>
        <w:t/>
      </w:r>
    </w:p>
    <w:p>
      <w:pPr>
        <w:pStyle w:val="Para 006"/>
      </w:pPr>
      <w:r>
        <w:rPr>
          <w:rStyle w:val="Text0"/>
        </w:rPr>
        <w:t xml:space="preserve">Figure 2-20. </w:t>
      </w:r>
      <w:r>
        <w:t>Microsoft 365 Apps Portal</w:t>
      </w:r>
    </w:p>
    <w:p>
      <w:pPr>
        <w:pStyle w:val="Para 005"/>
      </w:pPr>
      <w:r>
        <w:t/>
      </w:r>
    </w:p>
    <w:p>
      <w:pPr>
        <w:pStyle w:val="Para 026"/>
      </w:pPr>
      <w:r>
        <w:t xml:space="preserve"> Signing Up for Microsoft Power Apps </w:t>
      </w:r>
    </w:p>
    <w:p>
      <w:pPr>
        <w:pStyle w:val="Para 026"/>
      </w:pPr>
      <w:r>
        <w:t>Dev Plan</w:t>
      </w:r>
    </w:p>
    <w:p>
      <w:pPr>
        <w:pStyle w:val="Normal"/>
      </w:pPr>
      <w:r>
        <w:t xml:space="preserve">Understanding the difference between the Microsoft 365 Developer E5 </w:t>
      </w:r>
    </w:p>
    <w:p>
      <w:pPr>
        <w:pStyle w:val="Normal"/>
      </w:pPr>
      <w:r>
        <w:t>license and the Power Apps Developer Plan is very important.</w:t>
      </w:r>
    </w:p>
    <w:p>
      <w:pPr>
        <w:pStyle w:val="Para 004"/>
      </w:pPr>
      <w:r>
        <w:t xml:space="preserve">The Microsoft 365 Developer E5 license is an enterprise subscription </w:t>
      </w:r>
    </w:p>
    <w:p>
      <w:pPr>
        <w:pStyle w:val="Normal"/>
      </w:pPr>
      <w:r>
        <w:t xml:space="preserve">built for anyone with diverse, advanced development needs in an </w:t>
      </w:r>
    </w:p>
    <w:p>
      <w:pPr>
        <w:pStyle w:val="Normal"/>
      </w:pPr>
      <w:r>
        <w:t xml:space="preserve">organization, including Power Apps. Best suited for organizational </w:t>
      </w:r>
    </w:p>
    <w:p>
      <w:pPr>
        <w:pStyle w:val="Normal"/>
      </w:pPr>
      <w:r>
        <w:t xml:space="preserve">subscriptions where one needs all solutions in a single environment, </w:t>
      </w:r>
    </w:p>
    <w:p>
      <w:pPr>
        <w:pStyle w:val="Normal"/>
      </w:pPr>
      <w:r>
        <w:t xml:space="preserve">strong security is envisaged, and the features available for application </w:t>
      </w:r>
    </w:p>
    <w:p>
      <w:pPr>
        <w:pStyle w:val="Normal"/>
      </w:pPr>
      <w:r>
        <w:t>development are vast and under one organizational setup.</w:t>
      </w:r>
    </w:p>
    <w:p>
      <w:pPr>
        <w:pStyle w:val="Para 004"/>
      </w:pPr>
      <w:r>
        <w:t xml:space="preserve">The Power Apps Developer Plan is meant for individual developers, </w:t>
      </w:r>
    </w:p>
    <w:p>
      <w:pPr>
        <w:pStyle w:val="Normal"/>
      </w:pPr>
      <w:r>
        <w:t xml:space="preserve">and it’s free. It enables the development and testing of Power Apps in a </w:t>
      </w:r>
    </w:p>
    <w:p>
      <w:pPr>
        <w:pStyle w:val="Normal"/>
      </w:pPr>
      <w:r>
        <w:t xml:space="preserve">focused environment with access to paid features; however, the apps that </w:t>
      </w:r>
    </w:p>
    <w:p>
      <w:pPr>
        <w:pStyle w:val="0 Block"/>
      </w:pPr>
    </w:p>
    <w:p>
      <w:bookmarkStart w:id="104" w:name="Chapter_2___embarking_on_the_Cop_28"/>
      <w:pPr>
        <w:pStyle w:val="Heading 1"/>
        <w:pageBreakBefore w:val="on"/>
      </w:pPr>
      <w:r>
        <w:t>Chapter 2 embarking on the Copilot Journey</w:t>
      </w:r>
      <w:bookmarkEnd w:id="104"/>
    </w:p>
    <w:p>
      <w:pPr>
        <w:pStyle w:val="Para 001"/>
      </w:pPr>
      <w:r>
        <w:t>are developed under this plan cannot be used in production. This plan allows you to experiment and learn something new with certain limits in data capacity and execution.</w:t>
      </w:r>
    </w:p>
    <w:p>
      <w:pPr>
        <w:pStyle w:val="Normal"/>
      </w:pPr>
      <w:r>
        <w:t>The Power Apps Developer Plan is also available to any user who has a Microsoft 365 Developer E5 license. This dual approach allows users to get the combination of enterprise-level services (through the E5 license) and have their secure, isolated environment for development and testing (through the Developer Plan). Note that the apps developed in the Power Apps Developer Plan are test and development applications. They are not supposed to be used in the production environment.</w:t>
      </w:r>
    </w:p>
    <w:p>
      <w:pPr>
        <w:pStyle w:val="Normal"/>
      </w:pPr>
      <w:r>
        <w:t>To sign up for Microsoft Power Apps Developer Plan, follow these instructions:</w:t>
      </w:r>
    </w:p>
    <w:p>
      <w:pPr>
        <w:pStyle w:val="Normal"/>
      </w:pPr>
      <w:r>
        <w:t>1. Open your browser and vis</w:t>
      </w:r>
      <w:hyperlink r:id="rId802">
        <w:r>
          <w:rPr>
            <w:rStyle w:val="Text1"/>
          </w:rPr>
          <w:t>it https://aka.ms/</w:t>
        </w:r>
      </w:hyperlink>
    </w:p>
    <w:p>
      <w:pPr>
        <w:pStyle w:val="Para 002"/>
      </w:pPr>
      <w:hyperlink r:id="rId802">
        <w:r>
          <w:rPr>
            <w:rStyle w:val="Text1"/>
          </w:rPr>
          <w:t>PowerAppsdevplan</w:t>
        </w:r>
      </w:hyperlink>
      <w:r>
        <w:t xml:space="preserve">. You will see the homepage, as </w:t>
      </w:r>
    </w:p>
    <w:p>
      <w:pPr>
        <w:pStyle w:val="Para 002"/>
      </w:pPr>
      <w:r>
        <w:t xml:space="preserve">shown in Figure </w:t>
      </w:r>
      <w:hyperlink w:anchor="Chapter_2___embarking_on_the_Cop_28">
        <w:r>
          <w:rPr>
            <w:rStyle w:val="Text1"/>
          </w:rPr>
          <w:t>2-21.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52600"/>
            <wp:effectExtent l="0" r="0" t="0" b="0"/>
            <wp:wrapTopAndBottom/>
            <wp:docPr id="36" name="index-89_1.jpg" descr="index-89_1.jpg"/>
            <wp:cNvGraphicFramePr>
              <a:graphicFrameLocks noChangeAspect="1"/>
            </wp:cNvGraphicFramePr>
            <a:graphic>
              <a:graphicData uri="http://schemas.openxmlformats.org/drawingml/2006/picture">
                <pic:pic>
                  <pic:nvPicPr>
                    <pic:cNvPr id="0" name="index-89_1.jpg" descr="index-89_1.jpg"/>
                    <pic:cNvPicPr/>
                  </pic:nvPicPr>
                  <pic:blipFill>
                    <a:blip r:embed="rId40"/>
                    <a:stretch>
                      <a:fillRect/>
                    </a:stretch>
                  </pic:blipFill>
                  <pic:spPr>
                    <a:xfrm>
                      <a:off x="0" y="0"/>
                      <a:ext cx="2743200" cy="1752600"/>
                    </a:xfrm>
                    <a:prstGeom prst="rect">
                      <a:avLst/>
                    </a:prstGeom>
                  </pic:spPr>
                </pic:pic>
              </a:graphicData>
            </a:graphic>
          </wp:anchor>
        </w:drawing>
      </w:r>
    </w:p>
    <w:p>
      <w:pPr>
        <w:pStyle w:val="Para 005"/>
      </w:pPr>
      <w:r>
        <w:t/>
      </w:r>
    </w:p>
    <w:p>
      <w:pPr>
        <w:pStyle w:val="Para 009"/>
      </w:pPr>
      <w:r>
        <w:rPr>
          <w:rStyle w:val="Text0"/>
        </w:rPr>
        <w:t xml:space="preserve">Figure 2-21. </w:t>
      </w:r>
      <w:r>
        <w:t xml:space="preserve">Homepage of the Microsoft Power Apps Developer </w:t>
        <w:t>Plan website</w:t>
      </w:r>
    </w:p>
    <w:p>
      <w:pPr>
        <w:pStyle w:val="0 Block"/>
      </w:pPr>
    </w:p>
    <w:p>
      <w:bookmarkStart w:id="105" w:name="Chapter_2___embarking_on_the_Cop_29"/>
      <w:pPr>
        <w:pStyle w:val="Para 008"/>
        <w:pageBreakBefore w:val="on"/>
      </w:pPr>
      <w:r>
        <w:t>Chapter 2 embarking on the Copilot Journey</w:t>
      </w:r>
      <w:bookmarkEnd w:id="105"/>
    </w:p>
    <w:p>
      <w:pPr>
        <w:pStyle w:val="Para 005"/>
      </w:pPr>
      <w:r>
        <w:t>Curious to know what’s included in the license plan? You can:</w:t>
      </w:r>
    </w:p>
    <w:p>
      <w:pPr>
        <w:pStyle w:val="Para 003"/>
      </w:pPr>
      <w:r>
        <w:t xml:space="preserve">• Access the complete environment/sandbox with all </w:t>
      </w:r>
    </w:p>
    <w:p>
      <w:pPr>
        <w:pStyle w:val="Para 010"/>
      </w:pPr>
      <w:r>
        <w:t>features used to create and test apps.</w:t>
      </w:r>
    </w:p>
    <w:p>
      <w:pPr>
        <w:pStyle w:val="Para 005"/>
      </w:pPr>
      <w:r>
        <w:t xml:space="preserve">• Connect many data sources, such as custom </w:t>
      </w:r>
    </w:p>
    <w:p>
      <w:pPr>
        <w:pStyle w:val="Para 010"/>
      </w:pPr>
      <w:r>
        <w:t>connectors and on-premises data.</w:t>
      </w:r>
    </w:p>
    <w:p>
      <w:pPr>
        <w:pStyle w:val="Para 003"/>
      </w:pPr>
      <w:r>
        <w:t xml:space="preserve">• Use the limited amount of capacity for Dataverse to </w:t>
      </w:r>
    </w:p>
    <w:p>
      <w:pPr>
        <w:pStyle w:val="Para 010"/>
      </w:pPr>
      <w:r>
        <w:t>store and manage your data.</w:t>
      </w:r>
    </w:p>
    <w:p>
      <w:pPr>
        <w:pStyle w:val="Para 005"/>
      </w:pPr>
      <w:r>
        <w:t xml:space="preserve">• Develop model-driven and Canvas apps within </w:t>
      </w:r>
    </w:p>
    <w:p>
      <w:pPr>
        <w:pStyle w:val="Para 005"/>
      </w:pPr>
      <w:r>
        <w:t>Power Apps, including Power Automate for workflow automation.</w:t>
      </w:r>
    </w:p>
    <w:p>
      <w:pPr>
        <w:pStyle w:val="Para 005"/>
      </w:pPr>
      <w:r>
        <w:t>Remember, this license plan is for dev/test use only. You can’t use this for your production/official apps.</w:t>
      </w:r>
    </w:p>
    <w:p>
      <w:pPr>
        <w:pStyle w:val="Para 004"/>
      </w:pPr>
      <w:r>
        <w:t xml:space="preserve">2. Click Get Started for Free to see the page shown in </w:t>
      </w:r>
    </w:p>
    <w:p>
      <w:pPr>
        <w:pStyle w:val="Para 003"/>
      </w:pPr>
      <w:r>
        <w:t>Figur</w:t>
      </w:r>
      <w:hyperlink w:anchor="Chapter_2___embarking_on_the_Cop_29">
        <w:r>
          <w:rPr>
            <w:rStyle w:val="Text1"/>
          </w:rPr>
          <w:t>e 2-22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1231900"/>
            <wp:effectExtent l="0" r="0" t="0" b="0"/>
            <wp:wrapTopAndBottom/>
            <wp:docPr id="37" name="index-90_1.jpg" descr="index-90_1.jpg"/>
            <wp:cNvGraphicFramePr>
              <a:graphicFrameLocks noChangeAspect="1"/>
            </wp:cNvGraphicFramePr>
            <a:graphic>
              <a:graphicData uri="http://schemas.openxmlformats.org/drawingml/2006/picture">
                <pic:pic>
                  <pic:nvPicPr>
                    <pic:cNvPr id="0" name="index-90_1.jpg" descr="index-90_1.jpg"/>
                    <pic:cNvPicPr/>
                  </pic:nvPicPr>
                  <pic:blipFill>
                    <a:blip r:embed="rId41"/>
                    <a:stretch>
                      <a:fillRect/>
                    </a:stretch>
                  </pic:blipFill>
                  <pic:spPr>
                    <a:xfrm>
                      <a:off x="0" y="0"/>
                      <a:ext cx="2451100" cy="1231900"/>
                    </a:xfrm>
                    <a:prstGeom prst="rect">
                      <a:avLst/>
                    </a:prstGeom>
                  </pic:spPr>
                </pic:pic>
              </a:graphicData>
            </a:graphic>
          </wp:anchor>
        </w:drawing>
      </w:r>
    </w:p>
    <w:p>
      <w:pPr>
        <w:pStyle w:val="Para 005"/>
      </w:pPr>
      <w:r>
        <w:t/>
      </w:r>
    </w:p>
    <w:p>
      <w:pPr>
        <w:pStyle w:val="Para 006"/>
      </w:pPr>
      <w:r>
        <w:rPr>
          <w:rStyle w:val="Text0"/>
        </w:rPr>
        <w:t xml:space="preserve">Figure 2-22. </w:t>
      </w:r>
      <w:r>
        <w:t>Sign up page for Microsoft Power Apps for Developer</w:t>
      </w:r>
    </w:p>
    <w:p>
      <w:pPr>
        <w:pStyle w:val="0 Block"/>
      </w:pPr>
    </w:p>
    <w:p>
      <w:bookmarkStart w:id="106" w:name="Chapter_2___embarking_on_the_Cop_30"/>
      <w:pPr>
        <w:pStyle w:val="Heading 1"/>
        <w:pageBreakBefore w:val="on"/>
      </w:pPr>
      <w:r>
        <w:t>Chapter 2 embarking on the Copilot Journey</w:t>
      </w:r>
      <w:bookmarkEnd w:id="106"/>
    </w:p>
    <w:p>
      <w:pPr>
        <w:pStyle w:val="Normal"/>
      </w:pPr>
      <w:r>
        <w:t xml:space="preserve">3. Type your newly created email address. The page </w:t>
      </w:r>
    </w:p>
    <w:p>
      <w:pPr>
        <w:pStyle w:val="Para 002"/>
      </w:pPr>
      <w:r>
        <w:t xml:space="preserve">will tell you to sign in, as shown in Figure </w:t>
      </w:r>
      <w:hyperlink w:anchor="Chapter_2___embarking_on_the_Cop_30">
        <w:r>
          <w:rPr>
            <w:rStyle w:val="Text1"/>
          </w:rPr>
          <w:t>2-23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054100"/>
            <wp:effectExtent l="0" r="0" t="0" b="0"/>
            <wp:wrapTopAndBottom/>
            <wp:docPr id="38" name="index-91_1.jpg" descr="index-91_1.jpg"/>
            <wp:cNvGraphicFramePr>
              <a:graphicFrameLocks noChangeAspect="1"/>
            </wp:cNvGraphicFramePr>
            <a:graphic>
              <a:graphicData uri="http://schemas.openxmlformats.org/drawingml/2006/picture">
                <pic:pic>
                  <pic:nvPicPr>
                    <pic:cNvPr id="0" name="index-91_1.jpg" descr="index-91_1.jpg"/>
                    <pic:cNvPicPr/>
                  </pic:nvPicPr>
                  <pic:blipFill>
                    <a:blip r:embed="rId42"/>
                    <a:stretch>
                      <a:fillRect/>
                    </a:stretch>
                  </pic:blipFill>
                  <pic:spPr>
                    <a:xfrm>
                      <a:off x="0" y="0"/>
                      <a:ext cx="2463800" cy="1054100"/>
                    </a:xfrm>
                    <a:prstGeom prst="rect">
                      <a:avLst/>
                    </a:prstGeom>
                  </pic:spPr>
                </pic:pic>
              </a:graphicData>
            </a:graphic>
          </wp:anchor>
        </w:drawing>
      </w:r>
    </w:p>
    <w:p>
      <w:pPr>
        <w:pStyle w:val="Para 005"/>
      </w:pPr>
      <w:r>
        <w:t/>
      </w:r>
    </w:p>
    <w:p>
      <w:pPr>
        <w:pStyle w:val="Para 009"/>
      </w:pPr>
      <w:r>
        <w:rPr>
          <w:rStyle w:val="Text0"/>
        </w:rPr>
        <w:t xml:space="preserve">Figure 2-23. </w:t>
      </w:r>
      <w:r>
        <w:t>Sign in option after entering the email address</w:t>
      </w:r>
    </w:p>
    <w:p>
      <w:pPr>
        <w:pStyle w:val="Para 005"/>
      </w:pPr>
      <w:r>
        <w:t/>
      </w:r>
    </w:p>
    <w:p>
      <w:pPr>
        <w:pStyle w:val="Normal"/>
      </w:pPr>
      <w:r>
        <w:t xml:space="preserve">4. After signing in, click Create Account. You will see </w:t>
      </w:r>
    </w:p>
    <w:p>
      <w:pPr>
        <w:pStyle w:val="Para 002"/>
      </w:pPr>
      <w:r>
        <w:t>the option shown in Figur</w:t>
      </w:r>
      <w:hyperlink w:anchor="Chapter_2___embarking_on_the_Cop_30">
        <w:r>
          <w:rPr>
            <w:rStyle w:val="Text1"/>
          </w:rPr>
          <w:t>e 2-24.</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092200"/>
            <wp:effectExtent l="0" r="0" t="0" b="0"/>
            <wp:wrapTopAndBottom/>
            <wp:docPr id="39" name="index-91_2.jpg" descr="index-91_2.jpg"/>
            <wp:cNvGraphicFramePr>
              <a:graphicFrameLocks noChangeAspect="1"/>
            </wp:cNvGraphicFramePr>
            <a:graphic>
              <a:graphicData uri="http://schemas.openxmlformats.org/drawingml/2006/picture">
                <pic:pic>
                  <pic:nvPicPr>
                    <pic:cNvPr id="0" name="index-91_2.jpg" descr="index-91_2.jpg"/>
                    <pic:cNvPicPr/>
                  </pic:nvPicPr>
                  <pic:blipFill>
                    <a:blip r:embed="rId43"/>
                    <a:stretch>
                      <a:fillRect/>
                    </a:stretch>
                  </pic:blipFill>
                  <pic:spPr>
                    <a:xfrm>
                      <a:off x="0" y="0"/>
                      <a:ext cx="2514600" cy="1092200"/>
                    </a:xfrm>
                    <a:prstGeom prst="rect">
                      <a:avLst/>
                    </a:prstGeom>
                  </pic:spPr>
                </pic:pic>
              </a:graphicData>
            </a:graphic>
          </wp:anchor>
        </w:drawing>
      </w:r>
    </w:p>
    <w:p>
      <w:pPr>
        <w:pStyle w:val="Para 005"/>
      </w:pPr>
      <w:r>
        <w:t/>
      </w:r>
    </w:p>
    <w:p>
      <w:pPr>
        <w:pStyle w:val="Para 009"/>
      </w:pPr>
      <w:r>
        <w:rPr>
          <w:rStyle w:val="Text0"/>
        </w:rPr>
        <w:t xml:space="preserve">Figure 2-24. </w:t>
      </w:r>
      <w:r>
        <w:t>Confirmation details after signing up</w:t>
      </w:r>
    </w:p>
    <w:p>
      <w:pPr>
        <w:pStyle w:val="0 Block"/>
      </w:pPr>
    </w:p>
    <w:p>
      <w:bookmarkStart w:id="107" w:name="Chapter_2___embarking_on_the_Cop_31"/>
      <w:pPr>
        <w:pStyle w:val="Para 008"/>
        <w:pageBreakBefore w:val="on"/>
      </w:pPr>
      <w:r>
        <w:t>Chapter 2 embarking on the Copilot Journey</w:t>
      </w:r>
      <w:bookmarkEnd w:id="107"/>
    </w:p>
    <w:p>
      <w:pPr>
        <w:pStyle w:val="Para 004"/>
      </w:pPr>
      <w:r>
        <w:t xml:space="preserve">5. That’s it. The setup is done! You can see the Power </w:t>
      </w:r>
    </w:p>
    <w:p>
      <w:pPr>
        <w:pStyle w:val="Para 003"/>
      </w:pPr>
      <w:r>
        <w:t>Apps page in Figur</w:t>
      </w:r>
      <w:hyperlink w:anchor="Chapter_2___embarking_on_the_Cop_31">
        <w:r>
          <w:rPr>
            <w:rStyle w:val="Text1"/>
          </w:rPr>
          <w:t>e 2-25.</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044700"/>
            <wp:effectExtent l="0" r="0" t="0" b="0"/>
            <wp:wrapTopAndBottom/>
            <wp:docPr id="40" name="index-92_1.jpg" descr="index-92_1.jpg"/>
            <wp:cNvGraphicFramePr>
              <a:graphicFrameLocks noChangeAspect="1"/>
            </wp:cNvGraphicFramePr>
            <a:graphic>
              <a:graphicData uri="http://schemas.openxmlformats.org/drawingml/2006/picture">
                <pic:pic>
                  <pic:nvPicPr>
                    <pic:cNvPr id="0" name="index-92_1.jpg" descr="index-92_1.jpg"/>
                    <pic:cNvPicPr/>
                  </pic:nvPicPr>
                  <pic:blipFill>
                    <a:blip r:embed="rId44"/>
                    <a:stretch>
                      <a:fillRect/>
                    </a:stretch>
                  </pic:blipFill>
                  <pic:spPr>
                    <a:xfrm>
                      <a:off x="0" y="0"/>
                      <a:ext cx="2743200" cy="2044700"/>
                    </a:xfrm>
                    <a:prstGeom prst="rect">
                      <a:avLst/>
                    </a:prstGeom>
                  </pic:spPr>
                </pic:pic>
              </a:graphicData>
            </a:graphic>
          </wp:anchor>
        </w:drawing>
      </w:r>
    </w:p>
    <w:p>
      <w:pPr>
        <w:pStyle w:val="Para 005"/>
      </w:pPr>
      <w:r>
        <w:t/>
      </w:r>
    </w:p>
    <w:p>
      <w:pPr>
        <w:pStyle w:val="Para 006"/>
      </w:pPr>
      <w:r>
        <w:rPr>
          <w:rStyle w:val="Text0"/>
        </w:rPr>
        <w:t xml:space="preserve">Figure 2-25. </w:t>
      </w:r>
      <w:r>
        <w:t>Portal page of Power Apps Developers</w:t>
      </w:r>
    </w:p>
    <w:p>
      <w:pPr>
        <w:pStyle w:val="Para 005"/>
      </w:pPr>
      <w:r>
        <w:t/>
      </w:r>
    </w:p>
    <w:p>
      <w:pPr>
        <w:pStyle w:val="Para 026"/>
      </w:pPr>
      <w:r>
        <w:t xml:space="preserve"> System Requirements, Limits, </w:t>
      </w:r>
    </w:p>
    <w:p>
      <w:pPr>
        <w:pStyle w:val="Para 026"/>
      </w:pPr>
      <w:r>
        <w:t>and Configure Values</w:t>
      </w:r>
    </w:p>
    <w:p>
      <w:pPr>
        <w:pStyle w:val="Normal"/>
      </w:pPr>
      <w:r>
        <w:t xml:space="preserve">When you want to create apps with Power Apps, you need to be aware of </w:t>
      </w:r>
    </w:p>
    <w:p>
      <w:pPr>
        <w:pStyle w:val="Normal"/>
      </w:pPr>
      <w:r>
        <w:t xml:space="preserve">the system requirements, boundaries, and configuration settings of Power </w:t>
      </w:r>
    </w:p>
    <w:p>
      <w:pPr>
        <w:pStyle w:val="Normal"/>
      </w:pPr>
      <w:r>
        <w:t>Apps. This section covers some of these essential requirements.</w:t>
      </w:r>
    </w:p>
    <w:p>
      <w:pPr>
        <w:pStyle w:val="Para 004"/>
      </w:pPr>
      <w:r>
        <w:t xml:space="preserve">Table </w:t>
      </w:r>
      <w:hyperlink w:anchor="Chapter_2___embarking_on_the_Cop_32">
        <w:r>
          <w:rPr>
            <w:rStyle w:val="Text1"/>
          </w:rPr>
          <w:t>2-2</w:t>
        </w:r>
      </w:hyperlink>
      <w:r>
        <w:t xml:space="preserve"> lists the platforms that can run apps with the Power Apps </w:t>
      </w:r>
    </w:p>
    <w:p>
      <w:pPr>
        <w:pStyle w:val="Normal"/>
      </w:pPr>
      <w:r>
        <w:t>mobile app.</w:t>
      </w:r>
    </w:p>
    <w:p>
      <w:pPr>
        <w:pStyle w:val="0 Block"/>
      </w:pPr>
    </w:p>
    <w:p>
      <w:bookmarkStart w:id="108" w:name="Chapter_2___embarking_on_the_Cop_32"/>
      <w:pPr>
        <w:pStyle w:val="Heading 1"/>
        <w:pageBreakBefore w:val="on"/>
      </w:pPr>
      <w:r>
        <w:t>Chapter 2 embarking on the Copilot Journey</w:t>
      </w:r>
      <w:bookmarkEnd w:id="108"/>
    </w:p>
    <w:p>
      <w:pPr>
        <w:pStyle w:val="Para 009"/>
      </w:pPr>
      <w:r>
        <w:rPr>
          <w:rStyle w:val="Text0"/>
        </w:rPr>
        <w:t xml:space="preserve">Table 2-2. </w:t>
      </w:r>
      <w:r>
        <w:t>Supported Platforms That Can Run Apps by Power Apps</w:t>
      </w:r>
    </w:p>
    <w:p>
      <w:pPr>
        <w:pStyle w:val="Para 040"/>
      </w:pPr>
      <w:r>
        <w:t>Platform</w:t>
      </w:r>
      <w:r>
        <w:rPr>
          <w:rStyle w:val="Text0"/>
        </w:rPr>
        <w:t xml:space="preserve"> </w:t>
      </w:r>
      <w:r>
        <w:t>Version</w:t>
      </w:r>
    </w:p>
    <w:p>
      <w:pPr>
        <w:pStyle w:val="Para 001"/>
      </w:pPr>
      <w:r>
        <w:t xml:space="preserve">ioS </w:t>
        <w:t xml:space="preserve">the latest version of ioS is always the recommended version to run </w:t>
      </w:r>
    </w:p>
    <w:p>
      <w:pPr>
        <w:pStyle w:val="Para 003"/>
      </w:pPr>
      <w:r>
        <w:t>power apps mobile. the previous version is the minimum required.</w:t>
      </w:r>
    </w:p>
    <w:p>
      <w:pPr>
        <w:pStyle w:val="Para 001"/>
      </w:pPr>
      <w:r>
        <w:t xml:space="preserve">android </w:t>
        <w:t xml:space="preserve">the latest version of android is always the recommended version </w:t>
      </w:r>
    </w:p>
    <w:p>
      <w:pPr>
        <w:pStyle w:val="Para 005"/>
      </w:pPr>
      <w:r>
        <w:t>to run power apps mobile. the previous three versions are the minimum required to run power apps mobile.</w:t>
      </w:r>
    </w:p>
    <w:p>
      <w:pPr>
        <w:pStyle w:val="Para 001"/>
      </w:pPr>
      <w:r>
        <w:t>Windows Windows 10 version 17763.0 or later.</w:t>
      </w:r>
    </w:p>
    <w:p>
      <w:pPr>
        <w:pStyle w:val="Para 005"/>
      </w:pPr>
      <w:r>
        <w:t/>
      </w:r>
    </w:p>
    <w:p>
      <w:pPr>
        <w:pStyle w:val="Normal"/>
      </w:pPr>
      <w:r>
        <w:t xml:space="preserve">Table </w:t>
      </w:r>
      <w:hyperlink w:anchor="Chapter_2___embarking_on_the_Cop_32">
        <w:r>
          <w:rPr>
            <w:rStyle w:val="Text1"/>
          </w:rPr>
          <w:t>2-3</w:t>
        </w:r>
      </w:hyperlink>
      <w:r>
        <w:t xml:space="preserve"> lists the Power Apps-compatible browsers.</w:t>
      </w:r>
    </w:p>
    <w:p>
      <w:pPr>
        <w:pStyle w:val="Para 009"/>
      </w:pPr>
      <w:r>
        <w:rPr>
          <w:rStyle w:val="Text0"/>
        </w:rPr>
        <w:t xml:space="preserve">Table 2-3. </w:t>
      </w:r>
      <w:r>
        <w:t>Supported Browsers That Can Run Apps by Power Apps</w:t>
      </w:r>
    </w:p>
    <w:p>
      <w:pPr>
        <w:pStyle w:val="Para 040"/>
      </w:pPr>
      <w:r>
        <w:t>Platform</w:t>
      </w:r>
      <w:r>
        <w:rPr>
          <w:rStyle w:val="Text0"/>
        </w:rPr>
        <w:t xml:space="preserve"> </w:t>
      </w:r>
      <w:r>
        <w:t>Version</w:t>
      </w:r>
      <w:r>
        <w:rPr>
          <w:rStyle w:val="Text0"/>
        </w:rPr>
        <w:t xml:space="preserve"> </w:t>
      </w:r>
      <w:r>
        <w:t>App Type</w:t>
      </w:r>
    </w:p>
    <w:p>
      <w:pPr>
        <w:pStyle w:val="Para 001"/>
      </w:pPr>
      <w:r>
        <w:t xml:space="preserve">microsoft edge latest three major model-driven apps, Canvas apps, app </w:t>
      </w:r>
    </w:p>
    <w:p>
      <w:pPr>
        <w:pStyle w:val="Para 005"/>
      </w:pPr>
      <w:r>
        <w:t>releases and component designers</w:t>
      </w:r>
    </w:p>
    <w:p>
      <w:pPr>
        <w:pStyle w:val="Para 001"/>
      </w:pPr>
      <w:r>
        <w:t xml:space="preserve">google Chrome latest three major model-driven apps, Canvas apps, app </w:t>
      </w:r>
    </w:p>
    <w:p>
      <w:pPr>
        <w:pStyle w:val="Para 005"/>
      </w:pPr>
      <w:r>
        <w:t>releases and component designers.</w:t>
      </w:r>
    </w:p>
    <w:p>
      <w:pPr>
        <w:pStyle w:val="Para 001"/>
      </w:pPr>
      <w:r>
        <w:t>mozilla Firefox latest three major model-driven apps and Canvas apps</w:t>
      </w:r>
    </w:p>
    <w:p>
      <w:pPr>
        <w:pStyle w:val="Para 010"/>
      </w:pPr>
      <w:r>
        <w:t>releases</w:t>
      </w:r>
    </w:p>
    <w:p>
      <w:pPr>
        <w:pStyle w:val="Para 001"/>
      </w:pPr>
      <w:r>
        <w:t>apple Safari 13 and later model-driven apps and Canvas apps</w:t>
      </w:r>
    </w:p>
    <w:p>
      <w:pPr>
        <w:pStyle w:val="Para 005"/>
      </w:pPr>
      <w:r>
        <w:t/>
      </w:r>
    </w:p>
    <w:p>
      <w:pPr>
        <w:pStyle w:val="Normal"/>
      </w:pPr>
      <w:r>
        <w:t xml:space="preserve">Table </w:t>
      </w:r>
      <w:hyperlink w:anchor="Chapter_2___embarking_on_the_Cop_33">
        <w:r>
          <w:rPr>
            <w:rStyle w:val="Text1"/>
          </w:rPr>
          <w:t>2-4</w:t>
        </w:r>
      </w:hyperlink>
      <w:r>
        <w:t xml:space="preserve"> lists the supported operating systems for browsers running Power Apps.</w:t>
      </w:r>
    </w:p>
    <w:p>
      <w:pPr>
        <w:pStyle w:val="0 Block"/>
      </w:pPr>
    </w:p>
    <w:p>
      <w:pPr>
        <w:pStyle w:val="0 Block"/>
        <w:pageBreakBefore w:val="on"/>
      </w:pPr>
    </w:p>
    <w:p>
      <w:bookmarkStart w:id="109" w:name="Chapter_2___embarking_on_the_Cop_33"/>
      <w:pPr>
        <w:pStyle w:val="Para 008"/>
        <w:pageBreakBefore w:val="on"/>
      </w:pPr>
      <w:r>
        <w:t>Chapter 2 embarking on the Copilot Journey</w:t>
      </w:r>
      <w:bookmarkEnd w:id="109"/>
    </w:p>
    <w:p>
      <w:pPr>
        <w:pStyle w:val="Para 006"/>
      </w:pPr>
      <w:r>
        <w:rPr>
          <w:rStyle w:val="Text0"/>
        </w:rPr>
        <w:t xml:space="preserve">Table 2-4. </w:t>
      </w:r>
      <w:r>
        <w:t xml:space="preserve">Supported Operating Systems for Browsers That Can Run </w:t>
      </w:r>
    </w:p>
    <w:p>
      <w:pPr>
        <w:pStyle w:val="Para 006"/>
      </w:pPr>
      <w:r>
        <w:t>Apps by Power Apps</w:t>
      </w:r>
    </w:p>
    <w:p>
      <w:pPr>
        <w:pStyle w:val="Para 013"/>
      </w:pPr>
      <w:r>
        <w:t>Platform</w:t>
      </w:r>
      <w:r>
        <w:rPr>
          <w:rStyle w:val="Text0"/>
        </w:rPr>
        <w:t xml:space="preserve"> </w:t>
      </w:r>
      <w:r>
        <w:t>Version</w:t>
      </w:r>
      <w:r>
        <w:rPr>
          <w:rStyle w:val="Text0"/>
        </w:rPr>
        <w:t xml:space="preserve"> </w:t>
      </w:r>
      <w:r>
        <w:t>App Type</w:t>
      </w:r>
    </w:p>
    <w:p>
      <w:pPr>
        <w:pStyle w:val="Normal"/>
      </w:pPr>
      <w:r>
        <w:t xml:space="preserve">Windows Windows 10 or later model-driven apps, Canvas apps, app </w:t>
      </w:r>
    </w:p>
    <w:p>
      <w:pPr>
        <w:pStyle w:val="Para 012"/>
      </w:pPr>
      <w:r>
        <w:t>and component designers*</w:t>
      </w:r>
    </w:p>
    <w:p>
      <w:pPr>
        <w:pStyle w:val="Normal"/>
      </w:pPr>
      <w:r>
        <w:t xml:space="preserve">macoS 10.13 or later model-driven apps, Canvas apps, app </w:t>
      </w:r>
    </w:p>
    <w:p>
      <w:pPr>
        <w:pStyle w:val="Para 012"/>
      </w:pPr>
      <w:r>
        <w:t>and component designers*</w:t>
      </w:r>
    </w:p>
    <w:p>
      <w:pPr>
        <w:pStyle w:val="Normal"/>
      </w:pPr>
      <w:r>
        <w:t>ioS ioS 13 or later model-driven apps and Canvas apps**</w:t>
      </w:r>
    </w:p>
    <w:p>
      <w:pPr>
        <w:pStyle w:val="Normal"/>
      </w:pPr>
      <w:r>
        <w:t>android 10 and later model-driven apps and Canvas apps**</w:t>
      </w:r>
    </w:p>
    <w:p>
      <w:pPr>
        <w:pStyle w:val="Para 006"/>
      </w:pPr>
      <w:r>
        <w:t xml:space="preserve">*App and component designers include Power Apps Studio, model-driven app </w:t>
      </w:r>
    </w:p>
    <w:p>
      <w:pPr>
        <w:pStyle w:val="Para 006"/>
      </w:pPr>
      <w:r>
        <w:t>designer, and model-driven custom page designer.</w:t>
      </w:r>
    </w:p>
    <w:p>
      <w:pPr>
        <w:pStyle w:val="Para 006"/>
      </w:pPr>
      <w:r>
        <w:t>**Using the web browser on a phone to run a model-driven app isn't supported.</w:t>
      </w:r>
    </w:p>
    <w:p>
      <w:pPr>
        <w:pStyle w:val="Para 005"/>
      </w:pPr>
      <w:r>
        <w:t/>
      </w:r>
    </w:p>
    <w:p>
      <w:pPr>
        <w:pStyle w:val="Para 004"/>
      </w:pPr>
      <w:r>
        <w:t xml:space="preserve">Table </w:t>
      </w:r>
      <w:hyperlink w:anchor="Chapter_2___embarking_on_the_Cop_33">
        <w:r>
          <w:rPr>
            <w:rStyle w:val="Text1"/>
          </w:rPr>
          <w:t>2-5</w:t>
        </w:r>
      </w:hyperlink>
      <w:r>
        <w:t xml:space="preserve"> lists the single outgoing request limits.</w:t>
      </w:r>
    </w:p>
    <w:p>
      <w:pPr>
        <w:pStyle w:val="Para 092"/>
      </w:pPr>
      <w:r>
        <w:rPr>
          <w:rStyle w:val="Text0"/>
        </w:rPr>
        <w:t xml:space="preserve">Table 2-5. </w:t>
      </w:r>
      <w:r>
        <w:t>Single Outgoing Request Limits</w:t>
      </w:r>
    </w:p>
    <w:p>
      <w:pPr>
        <w:pStyle w:val="Para 025"/>
      </w:pPr>
      <w:r>
        <w:t>Name</w:t>
      </w:r>
      <w:r>
        <w:rPr>
          <w:rStyle w:val="Text0"/>
        </w:rPr>
        <w:t xml:space="preserve"> </w:t>
      </w:r>
      <w:r>
        <w:t>Limit</w:t>
      </w:r>
    </w:p>
    <w:p>
      <w:pPr>
        <w:pStyle w:val="Para 010"/>
      </w:pPr>
      <w:r>
        <w:t>timeout 180 Seconds retry attempt 4</w:t>
      </w:r>
    </w:p>
    <w:p>
      <w:pPr>
        <w:pStyle w:val="Para 005"/>
      </w:pPr>
      <w:r>
        <w:t/>
      </w:r>
    </w:p>
    <w:p>
      <w:pPr>
        <w:pStyle w:val="Para 048"/>
      </w:pPr>
      <w:r>
        <w:rPr>
          <w:rStyle w:val="Text0"/>
        </w:rPr>
        <w:t>Note</w:t>
      </w:r>
      <w:r>
        <w:t xml:space="preserve"> the retry value may vary. For certain error conditions, it’s not </w:t>
        <w:t>necessary to retry.</w:t>
      </w:r>
    </w:p>
    <w:p>
      <w:pPr>
        <w:pStyle w:val="0 Block"/>
      </w:pPr>
    </w:p>
    <w:p>
      <w:pPr>
        <w:pStyle w:val="0 Block"/>
        <w:pageBreakBefore w:val="on"/>
      </w:pPr>
    </w:p>
    <w:p>
      <w:bookmarkStart w:id="110" w:name="Chapter_2___embarking_on_the_Cop_34"/>
      <w:pPr>
        <w:pStyle w:val="Heading 1"/>
        <w:pageBreakBefore w:val="on"/>
      </w:pPr>
      <w:r>
        <w:t>Chapter 2 embarking on the Copilot Journey</w:t>
      </w:r>
      <w:bookmarkEnd w:id="110"/>
    </w:p>
    <w:p>
      <w:pPr>
        <w:pStyle w:val="Para 005"/>
      </w:pPr>
      <w:r>
        <w:t/>
      </w:r>
    </w:p>
    <w:p>
      <w:pPr>
        <w:pStyle w:val="Para 021"/>
      </w:pPr>
      <w:r>
        <w:t xml:space="preserve"> Required Services</w:t>
      </w:r>
    </w:p>
    <w:p>
      <w:pPr>
        <w:pStyle w:val="Para 001"/>
      </w:pPr>
      <w:r>
        <w:t xml:space="preserve">Table </w:t>
      </w:r>
      <w:hyperlink w:anchor="Chapter_2___embarking_on_the_Cop_34">
        <w:r>
          <w:rPr>
            <w:rStyle w:val="Text1"/>
          </w:rPr>
          <w:t>2-6</w:t>
        </w:r>
      </w:hyperlink>
      <w:r>
        <w:t xml:space="preserve"> lists the services that Power Apps uses to communicate and what they do. Your network </w:t>
      </w:r>
      <w:r>
        <w:rPr>
          <w:rStyle w:val="Text2"/>
        </w:rPr>
        <w:t>should not</w:t>
      </w:r>
      <w:r>
        <w:t xml:space="preserve"> prevent these services from working.</w:t>
      </w:r>
    </w:p>
    <w:p>
      <w:pPr>
        <w:pStyle w:val="Para 005"/>
      </w:pPr>
      <w:r>
        <w:t/>
      </w:r>
    </w:p>
    <w:p>
      <w:pPr>
        <w:pStyle w:val="Para 009"/>
      </w:pPr>
      <w:r>
        <w:rPr>
          <w:rStyle w:val="Text0"/>
        </w:rPr>
        <w:t xml:space="preserve">Table 2-6. </w:t>
      </w:r>
      <w:r>
        <w:t>Services Required for Working with Power Apps</w:t>
      </w:r>
    </w:p>
    <w:p>
      <w:pPr>
        <w:pStyle w:val="Para 040"/>
      </w:pPr>
      <w:r>
        <w:t>Domain(s)</w:t>
      </w:r>
      <w:r>
        <w:rPr>
          <w:rStyle w:val="Text0"/>
        </w:rPr>
        <w:t xml:space="preserve"> </w:t>
      </w:r>
      <w:r>
        <w:t>Protocols</w:t>
      </w:r>
      <w:r>
        <w:rPr>
          <w:rStyle w:val="Text0"/>
        </w:rPr>
        <w:t xml:space="preserve"> </w:t>
      </w:r>
      <w:r>
        <w:t>Users</w:t>
      </w:r>
    </w:p>
    <w:p>
      <w:pPr>
        <w:pStyle w:val="Para 001"/>
      </w:pPr>
      <w:r>
        <w:t xml:space="preserve">api.bap.microsoft.com https environment permissions *.api.bap.microsoft.com management management.azure.com https power apps management </w:t>
      </w:r>
    </w:p>
    <w:p>
      <w:pPr>
        <w:pStyle w:val="Para 056"/>
      </w:pPr>
      <w:r>
        <w:t>Service</w:t>
      </w:r>
    </w:p>
    <w:p>
      <w:pPr>
        <w:pStyle w:val="Para 001"/>
      </w:pPr>
      <w:r>
        <w:t xml:space="preserve">msmanaged-na.azure-apim.net https </w:t>
        <w:t>runtime of Connectors/apis</w:t>
      </w:r>
    </w:p>
    <w:p>
      <w:pPr>
        <w:pStyle w:val="Para 001"/>
      </w:pPr>
      <w:r>
        <w:t>login.microsoft.com https microsoft authentication login.windows.net library login.microsoftonline.com</w:t>
      </w:r>
    </w:p>
    <w:p>
      <w:pPr>
        <w:pStyle w:val="Para 001"/>
      </w:pPr>
      <w:r>
        <w:t xml:space="preserve">secure.aadcdn. </w:t>
      </w:r>
    </w:p>
    <w:p>
      <w:pPr>
        <w:pStyle w:val="Para 001"/>
      </w:pPr>
      <w:r>
        <w:t>microsoftonline-p.com</w:t>
      </w:r>
    </w:p>
    <w:p>
      <w:pPr>
        <w:pStyle w:val="Para 001"/>
      </w:pPr>
      <w:r>
        <w:t>*.odc.officeapps.live.com</w:t>
      </w:r>
    </w:p>
    <w:p>
      <w:pPr>
        <w:pStyle w:val="Para 001"/>
      </w:pPr>
      <w:r>
        <w:t xml:space="preserve">graph.microsoft.comgraph. https azure graph: to get user info windows.net (for example, profile photo) *.azure-apim.net https api hubs: Different </w:t>
      </w:r>
    </w:p>
    <w:p>
      <w:pPr>
        <w:pStyle w:val="Para 012"/>
      </w:pPr>
      <w:r>
        <w:t>subdomains for each locale</w:t>
      </w:r>
    </w:p>
    <w:p>
      <w:pPr>
        <w:pStyle w:val="Para 036"/>
      </w:pPr>
      <w:r>
        <w:rPr>
          <w:rStyle w:val="Text2"/>
        </w:rPr>
        <w:t>(</w:t>
      </w:r>
      <w:r>
        <w:t>continued</w:t>
      </w:r>
      <w:r>
        <w:rPr>
          <w:rStyle w:val="Text2"/>
        </w:rPr>
        <w:t>)</w:t>
      </w:r>
    </w:p>
    <w:p>
      <w:pPr>
        <w:pStyle w:val="0 Block"/>
      </w:pPr>
    </w:p>
    <w:p>
      <w:pPr>
        <w:pStyle w:val="0 Block"/>
        <w:pageBreakBefore w:val="on"/>
      </w:pPr>
    </w:p>
    <w:p>
      <w:bookmarkStart w:id="111" w:name="Chapter_2___embarking_on_the_Cop_35"/>
      <w:pPr>
        <w:pStyle w:val="Para 008"/>
        <w:pageBreakBefore w:val="on"/>
      </w:pPr>
      <w:r>
        <w:t>Chapter 2 embarking on the Copilot Journey</w:t>
      </w:r>
      <w:bookmarkEnd w:id="111"/>
    </w:p>
    <w:p>
      <w:pPr>
        <w:pStyle w:val="Para 042"/>
      </w:pPr>
      <w:r>
        <w:t xml:space="preserve">Table 2-6. </w:t>
      </w:r>
      <w:r>
        <w:rPr>
          <w:rStyle w:val="Text4"/>
        </w:rPr>
        <w:t>(</w:t>
      </w:r>
      <w:r>
        <w:rPr>
          <w:rStyle w:val="Text0"/>
        </w:rPr>
        <w:t>continued</w:t>
      </w:r>
      <w:r>
        <w:rPr>
          <w:rStyle w:val="Text4"/>
        </w:rPr>
        <w:t>)</w:t>
      </w:r>
    </w:p>
    <w:p>
      <w:pPr>
        <w:pStyle w:val="Para 013"/>
      </w:pPr>
      <w:r>
        <w:t>Domain(s)</w:t>
      </w:r>
      <w:r>
        <w:rPr>
          <w:rStyle w:val="Text0"/>
        </w:rPr>
        <w:t xml:space="preserve"> </w:t>
      </w:r>
      <w:r>
        <w:t>Protocols</w:t>
      </w:r>
      <w:r>
        <w:rPr>
          <w:rStyle w:val="Text0"/>
        </w:rPr>
        <w:t xml:space="preserve"> </w:t>
      </w:r>
      <w:r>
        <w:t>Users</w:t>
      </w:r>
    </w:p>
    <w:p>
      <w:pPr>
        <w:pStyle w:val="Normal"/>
      </w:pPr>
      <w:r>
        <w:t xml:space="preserve">*.Power Apps.com https create.Power Apps.com, </w:t>
      </w:r>
    </w:p>
    <w:p>
      <w:pPr>
        <w:pStyle w:val="Para 012"/>
      </w:pPr>
      <w:r>
        <w:t>content.Power Apps.com, apps.Power Apps.com, make.Power Apps.com, *gateway.prod.island. Power Apps.com, and *gateway.prod.cm.Power Apps.com</w:t>
      </w:r>
    </w:p>
    <w:p>
      <w:pPr>
        <w:pStyle w:val="Normal"/>
      </w:pPr>
      <w:r>
        <w:t xml:space="preserve">*.azureedge.net https create.Power Apps.com, </w:t>
      </w:r>
    </w:p>
    <w:p>
      <w:pPr>
        <w:pStyle w:val="Para 012"/>
      </w:pPr>
      <w:r>
        <w:t>content.Power Apps.com, and make.Power Apps.com</w:t>
      </w:r>
    </w:p>
    <w:p>
      <w:pPr>
        <w:pStyle w:val="Normal"/>
      </w:pPr>
      <w:r>
        <w:t xml:space="preserve">*.ces.microsoftcloud.com https access to net promoter score </w:t>
      </w:r>
    </w:p>
    <w:p>
      <w:pPr>
        <w:pStyle w:val="Para 012"/>
      </w:pPr>
      <w:r>
        <w:t>(npS) and surveys</w:t>
      </w:r>
    </w:p>
    <w:p>
      <w:pPr>
        <w:pStyle w:val="Normal"/>
      </w:pPr>
      <w:r>
        <w:t>*.blob.core.windows.net https blob storage</w:t>
      </w:r>
    </w:p>
    <w:p>
      <w:pPr>
        <w:pStyle w:val="Normal"/>
      </w:pPr>
      <w:r>
        <w:t xml:space="preserve">*.flow.microsoft.com https create.Power Apps.com, </w:t>
      </w:r>
    </w:p>
    <w:p>
      <w:pPr>
        <w:pStyle w:val="Normal"/>
      </w:pPr>
      <w:r>
        <w:t xml:space="preserve">*.powerautomate.com </w:t>
        <w:t>content.Power Apps.com</w:t>
        <w:t xml:space="preserve">, </w:t>
      </w:r>
    </w:p>
    <w:p>
      <w:pPr>
        <w:pStyle w:val="Para 012"/>
      </w:pPr>
      <w:r>
        <w:t>and make.Power Apps.com</w:t>
      </w:r>
    </w:p>
    <w:p>
      <w:pPr>
        <w:pStyle w:val="Para 036"/>
      </w:pPr>
      <w:r>
        <w:rPr>
          <w:rStyle w:val="Text2"/>
        </w:rPr>
        <w:t>(</w:t>
      </w:r>
      <w:r>
        <w:t>continued</w:t>
      </w:r>
      <w:r>
        <w:rPr>
          <w:rStyle w:val="Text2"/>
        </w:rPr>
        <w:t>)</w:t>
      </w:r>
    </w:p>
    <w:p>
      <w:pPr>
        <w:pStyle w:val="0 Block"/>
      </w:pPr>
    </w:p>
    <w:p>
      <w:pPr>
        <w:pStyle w:val="0 Block"/>
        <w:pageBreakBefore w:val="on"/>
      </w:pPr>
    </w:p>
    <w:p>
      <w:bookmarkStart w:id="112" w:name="Chapter_2___embarking_on_the_Cop_36"/>
      <w:pPr>
        <w:pStyle w:val="Heading 1"/>
        <w:pageBreakBefore w:val="on"/>
      </w:pPr>
      <w:r>
        <w:t>Chapter 2 embarking on the Copilot Journey</w:t>
      </w:r>
      <w:bookmarkEnd w:id="112"/>
    </w:p>
    <w:p>
      <w:pPr>
        <w:pStyle w:val="Para 044"/>
      </w:pPr>
      <w:r>
        <w:t xml:space="preserve">Table 2-6. </w:t>
      </w:r>
      <w:r>
        <w:rPr>
          <w:rStyle w:val="Text4"/>
        </w:rPr>
        <w:t>(</w:t>
      </w:r>
      <w:r>
        <w:rPr>
          <w:rStyle w:val="Text0"/>
        </w:rPr>
        <w:t>continued</w:t>
      </w:r>
      <w:r>
        <w:rPr>
          <w:rStyle w:val="Text4"/>
        </w:rPr>
        <w:t>)</w:t>
      </w:r>
    </w:p>
    <w:p>
      <w:pPr>
        <w:pStyle w:val="Para 040"/>
      </w:pPr>
      <w:r>
        <w:t>Domain(s)</w:t>
      </w:r>
      <w:r>
        <w:rPr>
          <w:rStyle w:val="Text0"/>
        </w:rPr>
        <w:t xml:space="preserve"> </w:t>
      </w:r>
      <w:r>
        <w:t>Protocols</w:t>
      </w:r>
      <w:r>
        <w:rPr>
          <w:rStyle w:val="Text0"/>
        </w:rPr>
        <w:t xml:space="preserve"> </w:t>
      </w:r>
      <w:r>
        <w:t>Users</w:t>
      </w:r>
    </w:p>
    <w:p>
      <w:pPr>
        <w:pStyle w:val="Para 001"/>
      </w:pPr>
      <w:r>
        <w:t xml:space="preserve">http://*.crm#.dynamics. http and required for environments com and https://*.crm#. https access. includes integration dynamics.com and static Content Delivery </w:t>
      </w:r>
    </w:p>
    <w:p>
      <w:pPr>
        <w:pStyle w:val="Para 012"/>
      </w:pPr>
      <w:r>
        <w:t xml:space="preserve">network (CDn) content </w:t>
      </w:r>
    </w:p>
    <w:p>
      <w:pPr>
        <w:pStyle w:val="Para 056"/>
      </w:pPr>
      <w:r>
        <w:t>endpoints.</w:t>
      </w:r>
    </w:p>
    <w:p>
      <w:pPr>
        <w:pStyle w:val="Para 012"/>
      </w:pPr>
      <w:r>
        <w:t>replace # in http://*. crm#.dynamics.com</w:t>
      </w:r>
    </w:p>
    <w:p>
      <w:pPr>
        <w:pStyle w:val="Para 012"/>
      </w:pPr>
      <w:r>
        <w:t>and https://*.crm#. dynamics.com with your region’s number:</w:t>
      </w:r>
    </w:p>
    <w:p>
      <w:pPr>
        <w:pStyle w:val="Para 012"/>
      </w:pPr>
      <w:r>
        <w:t>• asia/pacific: 5</w:t>
      </w:r>
    </w:p>
    <w:p>
      <w:pPr>
        <w:pStyle w:val="Para 012"/>
      </w:pPr>
      <w:r>
        <w:t>• Canada: 3</w:t>
      </w:r>
    </w:p>
    <w:p>
      <w:pPr>
        <w:pStyle w:val="Para 012"/>
      </w:pPr>
      <w:r>
        <w:t xml:space="preserve">• europe, africa, and middle </w:t>
      </w:r>
    </w:p>
    <w:p>
      <w:pPr>
        <w:pStyle w:val="Para 012"/>
      </w:pPr>
      <w:r>
        <w:t>east: 15 and 4</w:t>
      </w:r>
    </w:p>
    <w:p>
      <w:pPr>
        <w:pStyle w:val="Para 012"/>
      </w:pPr>
      <w:r>
        <w:t>• France: 12</w:t>
      </w:r>
    </w:p>
    <w:p>
      <w:pPr>
        <w:pStyle w:val="Para 012"/>
      </w:pPr>
      <w:r>
        <w:t>• germany: 16</w:t>
      </w:r>
    </w:p>
    <w:p>
      <w:pPr>
        <w:pStyle w:val="Para 056"/>
      </w:pPr>
      <w:r>
        <w:t>• india: 8</w:t>
      </w:r>
    </w:p>
    <w:p>
      <w:pPr>
        <w:pStyle w:val="Para 012"/>
      </w:pPr>
      <w:r>
        <w:t>• Japan: 7</w:t>
      </w:r>
    </w:p>
    <w:p>
      <w:pPr>
        <w:pStyle w:val="Para 012"/>
      </w:pPr>
      <w:r>
        <w:t>• north america: no number</w:t>
      </w:r>
    </w:p>
    <w:p>
      <w:pPr>
        <w:pStyle w:val="Para 012"/>
      </w:pPr>
      <w:r>
        <w:t>• oceania: 6</w:t>
      </w:r>
    </w:p>
    <w:p>
      <w:pPr>
        <w:pStyle w:val="Para 012"/>
      </w:pPr>
      <w:r>
        <w:t>• Singapore: 20</w:t>
      </w:r>
    </w:p>
    <w:p>
      <w:pPr>
        <w:pStyle w:val="Para 012"/>
      </w:pPr>
      <w:r>
        <w:t>• South africa: 14</w:t>
      </w:r>
    </w:p>
    <w:p>
      <w:pPr>
        <w:pStyle w:val="Para 012"/>
      </w:pPr>
      <w:r>
        <w:t>• South america: 2</w:t>
      </w:r>
    </w:p>
    <w:p>
      <w:pPr>
        <w:pStyle w:val="Para 012"/>
      </w:pPr>
      <w:r>
        <w:t>• Switzerland: 17</w:t>
      </w:r>
    </w:p>
    <w:p>
      <w:pPr>
        <w:pStyle w:val="Para 056"/>
      </w:pPr>
      <w:r>
        <w:t>• uae: 15</w:t>
      </w:r>
    </w:p>
    <w:p>
      <w:pPr>
        <w:pStyle w:val="Para 012"/>
      </w:pPr>
      <w:r>
        <w:t>• united kingdom: 11</w:t>
      </w:r>
    </w:p>
    <w:p>
      <w:pPr>
        <w:pStyle w:val="Para 012"/>
      </w:pPr>
      <w:r>
        <w:t xml:space="preserve">• Dynamics 365 uS </w:t>
      </w:r>
    </w:p>
    <w:p>
      <w:pPr>
        <w:pStyle w:val="Para 012"/>
      </w:pPr>
      <w:r>
        <w:t>government: 9</w:t>
      </w:r>
    </w:p>
    <w:p>
      <w:pPr>
        <w:pStyle w:val="Para 036"/>
      </w:pPr>
      <w:r>
        <w:rPr>
          <w:rStyle w:val="Text2"/>
        </w:rPr>
        <w:t>(</w:t>
      </w:r>
      <w:r>
        <w:t>continued</w:t>
      </w:r>
      <w:r>
        <w:rPr>
          <w:rStyle w:val="Text2"/>
        </w:rPr>
        <w:t>)</w:t>
      </w:r>
    </w:p>
    <w:p>
      <w:pPr>
        <w:pStyle w:val="0 Block"/>
      </w:pPr>
    </w:p>
    <w:p>
      <w:bookmarkStart w:id="113" w:name="Chapter_2___embarking_on_the_Cop_37"/>
      <w:pPr>
        <w:pStyle w:val="Para 008"/>
        <w:pageBreakBefore w:val="on"/>
      </w:pPr>
      <w:r>
        <w:t>Chapter 2 embarking on the Copilot Journey</w:t>
      </w:r>
      <w:bookmarkEnd w:id="113"/>
    </w:p>
    <w:p>
      <w:pPr>
        <w:pStyle w:val="Para 042"/>
      </w:pPr>
      <w:r>
        <w:t xml:space="preserve">Table 2-6. </w:t>
      </w:r>
      <w:r>
        <w:rPr>
          <w:rStyle w:val="Text4"/>
        </w:rPr>
        <w:t>(</w:t>
      </w:r>
      <w:r>
        <w:rPr>
          <w:rStyle w:val="Text0"/>
        </w:rPr>
        <w:t>continued</w:t>
      </w:r>
      <w:r>
        <w:rPr>
          <w:rStyle w:val="Text4"/>
        </w:rPr>
        <w:t>)</w:t>
      </w:r>
    </w:p>
    <w:p>
      <w:pPr>
        <w:pStyle w:val="Para 013"/>
      </w:pPr>
      <w:r>
        <w:t>Domain(s)</w:t>
      </w:r>
      <w:r>
        <w:rPr>
          <w:rStyle w:val="Text0"/>
        </w:rPr>
        <w:t xml:space="preserve"> </w:t>
      </w:r>
      <w:r>
        <w:t>Protocols</w:t>
      </w:r>
      <w:r>
        <w:rPr>
          <w:rStyle w:val="Text0"/>
        </w:rPr>
        <w:t xml:space="preserve"> </w:t>
      </w:r>
      <w:r>
        <w:t>Users</w:t>
      </w:r>
    </w:p>
    <w:p>
      <w:pPr>
        <w:pStyle w:val="Normal"/>
      </w:pPr>
      <w:r>
        <w:t xml:space="preserve">eu-mobile.events.data. https european region telemetry </w:t>
      </w:r>
    </w:p>
    <w:p>
      <w:pPr>
        <w:pStyle w:val="Normal"/>
      </w:pPr>
      <w:r>
        <w:t xml:space="preserve">microsoft.com/Collector/ endpoint for model-driven </w:t>
      </w:r>
    </w:p>
    <w:p>
      <w:pPr>
        <w:pStyle w:val="Normal"/>
      </w:pPr>
      <w:r>
        <w:t>3.0 apps</w:t>
      </w:r>
    </w:p>
    <w:p>
      <w:pPr>
        <w:pStyle w:val="Normal"/>
      </w:pPr>
      <w:r>
        <w:t xml:space="preserve">browser.pipe.aria. https rest of the world telemetry </w:t>
      </w:r>
    </w:p>
    <w:p>
      <w:pPr>
        <w:pStyle w:val="Normal"/>
      </w:pPr>
      <w:r>
        <w:t xml:space="preserve">microsoft.com </w:t>
        <w:t>endpoint for model-driven apps</w:t>
      </w:r>
    </w:p>
    <w:p>
      <w:pPr>
        <w:pStyle w:val="Normal"/>
      </w:pPr>
      <w:r>
        <w:t>localhost http power app mobile</w:t>
      </w:r>
    </w:p>
    <w:p>
      <w:pPr>
        <w:pStyle w:val="Normal"/>
      </w:pPr>
      <w:r>
        <w:t>127.0.0.1 https power app mobile</w:t>
      </w:r>
    </w:p>
    <w:p>
      <w:pPr>
        <w:pStyle w:val="Normal"/>
      </w:pPr>
      <w:r>
        <w:t xml:space="preserve">ecs.office.com https retrieve feature flags for </w:t>
      </w:r>
    </w:p>
    <w:p>
      <w:pPr>
        <w:pStyle w:val="Para 012"/>
      </w:pPr>
      <w:r>
        <w:t>power apps</w:t>
      </w:r>
    </w:p>
    <w:p>
      <w:pPr>
        <w:pStyle w:val="Normal"/>
      </w:pPr>
      <w:r>
        <w:t>augloop.office.com*. WSS power apps Studio Copilot</w:t>
      </w:r>
    </w:p>
    <w:p>
      <w:pPr>
        <w:pStyle w:val="Normal"/>
      </w:pPr>
      <w:r>
        <w:t>augloop.office.com</w:t>
      </w:r>
    </w:p>
    <w:p>
      <w:pPr>
        <w:pStyle w:val="Normal"/>
      </w:pPr>
      <w:r>
        <w:t xml:space="preserve">config.edge.skype.com https retrieve feature flags for </w:t>
      </w:r>
    </w:p>
    <w:p>
      <w:pPr>
        <w:pStyle w:val="Para 012"/>
      </w:pPr>
      <w:r>
        <w:t>power apps (backup)</w:t>
      </w:r>
    </w:p>
    <w:p>
      <w:pPr>
        <w:pStyle w:val="Normal"/>
      </w:pPr>
      <w:r>
        <w:t xml:space="preserve">api.powerplatform.com*. https required for power platform api </w:t>
      </w:r>
    </w:p>
    <w:p>
      <w:pPr>
        <w:pStyle w:val="Normal"/>
      </w:pPr>
      <w:r>
        <w:t xml:space="preserve">powerplatform.com </w:t>
        <w:t xml:space="preserve">connectivity used internally by </w:t>
      </w:r>
    </w:p>
    <w:p>
      <w:pPr>
        <w:pStyle w:val="Para 012"/>
      </w:pPr>
      <w:r>
        <w:t xml:space="preserve">microsoft products, and power </w:t>
      </w:r>
    </w:p>
    <w:p>
      <w:pPr>
        <w:pStyle w:val="Para 024"/>
      </w:pPr>
      <w:r>
        <w:rPr>
          <w:rStyle w:val="Text3"/>
        </w:rPr>
        <w:t>pla</w:t>
      </w:r>
      <w:hyperlink r:id="rId803">
        <w:r>
          <w:t xml:space="preserve">tform programmability and </w:t>
        </w:r>
      </w:hyperlink>
    </w:p>
    <w:p>
      <w:pPr>
        <w:pStyle w:val="Para 024"/>
      </w:pPr>
      <w:hyperlink r:id="rId803">
        <w:r>
          <w:t>extensibility</w:t>
        </w:r>
      </w:hyperlink>
    </w:p>
    <w:p>
      <w:pPr>
        <w:pStyle w:val="Normal"/>
      </w:pPr>
      <w:r>
        <w:t xml:space="preserve">*.sharepointonline.com https retrieve assets for presenting </w:t>
      </w:r>
    </w:p>
    <w:p>
      <w:pPr>
        <w:pStyle w:val="Para 012"/>
      </w:pPr>
      <w:r>
        <w:t xml:space="preserve">the header that appears at the </w:t>
      </w:r>
    </w:p>
    <w:p>
      <w:pPr>
        <w:pStyle w:val="Para 012"/>
      </w:pPr>
      <w:r>
        <w:t>top of app playing experiences</w:t>
      </w:r>
    </w:p>
    <w:p>
      <w:pPr>
        <w:pStyle w:val="Normal"/>
      </w:pPr>
      <w:r>
        <w:t xml:space="preserve">ris.api.iris.microsoft. https record user action in response </w:t>
      </w:r>
    </w:p>
    <w:p>
      <w:pPr>
        <w:pStyle w:val="Normal"/>
      </w:pPr>
      <w:r>
        <w:t xml:space="preserve">comeudb.ris.api.iris. to power apps in-app </w:t>
      </w:r>
    </w:p>
    <w:p>
      <w:pPr>
        <w:pStyle w:val="Normal"/>
      </w:pPr>
      <w:r>
        <w:t>microsoft.com campaigns</w:t>
      </w:r>
    </w:p>
    <w:p>
      <w:pPr>
        <w:pStyle w:val="Normal"/>
      </w:pPr>
      <w:r>
        <w:t xml:space="preserve">arc.msn.comarc-emea.msn.com https </w:t>
        <w:t xml:space="preserve">record user viewing of power </w:t>
      </w:r>
    </w:p>
    <w:p>
      <w:pPr>
        <w:pStyle w:val="Para 012"/>
      </w:pPr>
      <w:r>
        <w:t>apps in-app campaigns</w:t>
      </w:r>
    </w:p>
    <w:p>
      <w:pPr>
        <w:pStyle w:val="0 Block"/>
      </w:pPr>
    </w:p>
    <w:p>
      <w:bookmarkStart w:id="114" w:name="Chapter_2___embarking_on_the_Cop_38"/>
      <w:pPr>
        <w:pStyle w:val="Heading 1"/>
        <w:pageBreakBefore w:val="on"/>
      </w:pPr>
      <w:r>
        <w:t>Chapter 2 embarking on the Copilot Journey</w:t>
      </w:r>
      <w:bookmarkEnd w:id="114"/>
    </w:p>
    <w:p>
      <w:pPr>
        <w:pStyle w:val="Para 005"/>
      </w:pPr>
      <w:r>
        <w:t/>
      </w:r>
    </w:p>
    <w:p>
      <w:pPr>
        <w:pStyle w:val="Para 019"/>
      </w:pPr>
      <w:r>
        <w:rPr>
          <w:rStyle w:val="Text0"/>
        </w:rPr>
        <w:t>Note</w:t>
      </w:r>
      <w:r>
        <w:t xml:space="preserve"> if you’re using a Vpn, you must configure it to </w:t>
      </w:r>
      <w:r>
        <w:rPr>
          <w:rStyle w:val="Text2"/>
        </w:rPr>
        <w:t>exclude</w:t>
      </w:r>
    </w:p>
    <w:p>
      <w:pPr>
        <w:pStyle w:val="Para 019"/>
      </w:pPr>
      <w:r>
        <w:t>localhost</w:t>
        <w:t xml:space="preserve"> from tunneling for power apps mobile.</w:t>
      </w:r>
    </w:p>
    <w:p>
      <w:pPr>
        <w:pStyle w:val="Para 005"/>
      </w:pPr>
      <w:r>
        <w:t/>
      </w:r>
    </w:p>
    <w:p>
      <w:pPr>
        <w:pStyle w:val="Para 021"/>
      </w:pPr>
      <w:r>
        <w:t xml:space="preserve"> Deprecated Endpoints</w:t>
      </w:r>
    </w:p>
    <w:p>
      <w:pPr>
        <w:pStyle w:val="Para 001"/>
      </w:pPr>
      <w:r>
        <w:t xml:space="preserve">Microsoft does not supporting the listed endpoints. I include the old and </w:t>
      </w:r>
    </w:p>
    <w:p>
      <w:pPr>
        <w:pStyle w:val="Para 001"/>
      </w:pPr>
      <w:r>
        <w:t xml:space="preserve">new endpoints in Table </w:t>
      </w:r>
      <w:hyperlink w:anchor="Chapter_2___embarking_on_the_Cop_38">
        <w:r>
          <w:rPr>
            <w:rStyle w:val="Text1"/>
          </w:rPr>
          <w:t>2-7.</w:t>
        </w:r>
      </w:hyperlink>
    </w:p>
    <w:p>
      <w:pPr>
        <w:pStyle w:val="Para 009"/>
      </w:pPr>
      <w:r>
        <w:rPr>
          <w:rStyle w:val="Text0"/>
        </w:rPr>
        <w:t xml:space="preserve">Table 2-7. </w:t>
      </w:r>
      <w:r>
        <w:t>Deprecated Endpoints and New Endpoints List</w:t>
      </w:r>
    </w:p>
    <w:p>
      <w:pPr>
        <w:pStyle w:val="Para 040"/>
      </w:pPr>
      <w:r>
        <w:t>Deprecated Endpoint</w:t>
      </w:r>
      <w:r>
        <w:rPr>
          <w:rStyle w:val="Text0"/>
        </w:rPr>
        <w:t xml:space="preserve"> </w:t>
      </w:r>
      <w:r>
        <w:t>New Endpoint</w:t>
      </w:r>
    </w:p>
    <w:p>
      <w:pPr>
        <w:pStyle w:val="Para 001"/>
      </w:pPr>
      <w:r>
        <w:t>web.Power Apps.com/apps/ apps.Power Apps.com/play/ {yourAppGuid} {yourAppGuid} web.Power Apps.com/apps/ apps.Power Apps.com/play/ {yourAppGuid}/open {yourAppGuid}</w:t>
      </w:r>
    </w:p>
    <w:p>
      <w:pPr>
        <w:pStyle w:val="Para 005"/>
      </w:pPr>
      <w:r>
        <w:t/>
      </w:r>
    </w:p>
    <w:p>
      <w:pPr>
        <w:pStyle w:val="Para 021"/>
      </w:pPr>
      <w:r>
        <w:t xml:space="preserve"> Embedding Limits for Canvas Apps</w:t>
      </w:r>
    </w:p>
    <w:p>
      <w:pPr>
        <w:pStyle w:val="Para 001"/>
      </w:pPr>
      <w:r>
        <w:t>Power Apps doesn’t support the nested embedding of Canvas apps in native desktop, mobile, or other non-browser clients.</w:t>
      </w:r>
    </w:p>
    <w:p>
      <w:pPr>
        <w:pStyle w:val="Normal"/>
      </w:pPr>
      <w:r>
        <w:t xml:space="preserve">Table </w:t>
      </w:r>
      <w:hyperlink w:anchor="Chapter_2___embarking_on_the_Cop_39">
        <w:r>
          <w:rPr>
            <w:rStyle w:val="Text1"/>
          </w:rPr>
          <w:t>2-8</w:t>
        </w:r>
      </w:hyperlink>
      <w:r>
        <w:t xml:space="preserve"> lists some of the examples where embedding a Canvas app is and isn’t supported.</w:t>
      </w:r>
    </w:p>
    <w:p>
      <w:pPr>
        <w:pStyle w:val="0 Block"/>
      </w:pPr>
    </w:p>
    <w:p>
      <w:pPr>
        <w:pStyle w:val="0 Block"/>
        <w:pageBreakBefore w:val="on"/>
      </w:pPr>
    </w:p>
    <w:p>
      <w:bookmarkStart w:id="115" w:name="Chapter_2___embarking_on_the_Cop_39"/>
      <w:pPr>
        <w:pStyle w:val="Para 008"/>
        <w:pageBreakBefore w:val="on"/>
      </w:pPr>
      <w:r>
        <w:t>Chapter 2 embarking on the Copilot Journey</w:t>
      </w:r>
      <w:bookmarkEnd w:id="115"/>
    </w:p>
    <w:p>
      <w:pPr>
        <w:pStyle w:val="Para 006"/>
      </w:pPr>
      <w:r>
        <w:rPr>
          <w:rStyle w:val="Text0"/>
        </w:rPr>
        <w:t xml:space="preserve">Table 2-8. </w:t>
      </w:r>
      <w:r>
        <w:t>Embedding Limits for Canvas Apps</w:t>
      </w:r>
    </w:p>
    <w:p>
      <w:pPr>
        <w:pStyle w:val="Para 013"/>
      </w:pPr>
      <w:r>
        <w:t>Power Apps Embedding Scenario</w:t>
      </w:r>
      <w:r>
        <w:rPr>
          <w:rStyle w:val="Text0"/>
        </w:rPr>
        <w:t xml:space="preserve"> </w:t>
      </w:r>
      <w:r>
        <w:t>Supported Clients</w:t>
      </w:r>
      <w:r>
        <w:rPr>
          <w:rStyle w:val="Text0"/>
        </w:rPr>
        <w:t xml:space="preserve"> </w:t>
      </w:r>
      <w:r>
        <w:t>Unsupported Clients</w:t>
      </w:r>
    </w:p>
    <w:p>
      <w:pPr>
        <w:pStyle w:val="Normal"/>
      </w:pPr>
      <w:r>
        <w:t>a Canvas app embedded in a Web teams desktop</w:t>
      </w:r>
    </w:p>
    <w:p>
      <w:pPr>
        <w:pStyle w:val="Normal"/>
      </w:pPr>
      <w:r>
        <w:t>Sharepoint page teams mobile</w:t>
      </w:r>
    </w:p>
    <w:p>
      <w:pPr>
        <w:pStyle w:val="Normal"/>
      </w:pPr>
      <w:r>
        <w:t>a Canvas app embedded in a Web teams desktop</w:t>
      </w:r>
    </w:p>
    <w:p>
      <w:pPr>
        <w:pStyle w:val="Normal"/>
      </w:pPr>
      <w:r>
        <w:t>Sharepoint page that is added as a teams mobile</w:t>
      </w:r>
    </w:p>
    <w:p>
      <w:pPr>
        <w:pStyle w:val="Normal"/>
      </w:pPr>
      <w:r>
        <w:t>tab in a microsoft teams channel</w:t>
      </w:r>
    </w:p>
    <w:p>
      <w:pPr>
        <w:pStyle w:val="Normal"/>
      </w:pPr>
      <w:r>
        <w:t>a Canvas app used as a custom Web teams desktop</w:t>
      </w:r>
    </w:p>
    <w:p>
      <w:pPr>
        <w:pStyle w:val="Normal"/>
      </w:pPr>
      <w:r>
        <w:t>form in the Sharepoint page teams mobile</w:t>
      </w:r>
    </w:p>
    <w:p>
      <w:pPr>
        <w:pStyle w:val="Normal"/>
      </w:pPr>
      <w:r>
        <w:t>a Canvas app used as a custom Web teams desktop</w:t>
      </w:r>
    </w:p>
    <w:p>
      <w:pPr>
        <w:pStyle w:val="Normal"/>
      </w:pPr>
      <w:r>
        <w:t>form in the Sharepoint page teams mobile</w:t>
      </w:r>
    </w:p>
    <w:p>
      <w:pPr>
        <w:pStyle w:val="Normal"/>
      </w:pPr>
      <w:r>
        <w:t>that is added to a teams team Sharepoint mobile</w:t>
      </w:r>
    </w:p>
    <w:p>
      <w:pPr>
        <w:pStyle w:val="Normal"/>
      </w:pPr>
      <w:r>
        <w:t>a power bi report that is added Web teams desktop</w:t>
      </w:r>
    </w:p>
    <w:p>
      <w:pPr>
        <w:pStyle w:val="Normal"/>
      </w:pPr>
      <w:r>
        <w:t>to teams, or a Sharepoint site teams mobile</w:t>
      </w:r>
    </w:p>
    <w:p>
      <w:pPr>
        <w:pStyle w:val="Para 012"/>
      </w:pPr>
      <w:r>
        <w:t>Sharepoint mobile</w:t>
      </w:r>
    </w:p>
    <w:p>
      <w:pPr>
        <w:pStyle w:val="Normal"/>
      </w:pPr>
      <w:r>
        <w:t>a model-driven form that Web teams desktop</w:t>
      </w:r>
    </w:p>
    <w:p>
      <w:pPr>
        <w:pStyle w:val="Normal"/>
      </w:pPr>
      <w:r>
        <w:t>is added to teams teams mobile</w:t>
      </w:r>
    </w:p>
    <w:p>
      <w:pPr>
        <w:pStyle w:val="Normal"/>
      </w:pPr>
      <w:r>
        <w:t xml:space="preserve">a canvas app is embedded third-party web third-party native </w:t>
      </w:r>
    </w:p>
    <w:p>
      <w:pPr>
        <w:pStyle w:val="Normal"/>
      </w:pPr>
      <w:r>
        <w:t>in a third-party client client that iframe’s client via WebView</w:t>
      </w:r>
    </w:p>
    <w:p>
      <w:pPr>
        <w:pStyle w:val="Para 005"/>
      </w:pPr>
      <w:r>
        <w:t>an app</w:t>
      </w:r>
    </w:p>
    <w:p>
      <w:pPr>
        <w:pStyle w:val="Normal"/>
      </w:pPr>
      <w:r>
        <w:t xml:space="preserve">a Canvas app in a unified none unified Service Desk </w:t>
      </w:r>
    </w:p>
    <w:p>
      <w:pPr>
        <w:pStyle w:val="Normal"/>
      </w:pPr>
      <w:r>
        <w:t>Service Desk Desktop app</w:t>
      </w:r>
    </w:p>
    <w:p>
      <w:pPr>
        <w:pStyle w:val="0 Block"/>
      </w:pPr>
    </w:p>
    <w:p>
      <w:pPr>
        <w:pStyle w:val="0 Block"/>
        <w:pageBreakBefore w:val="on"/>
      </w:pPr>
    </w:p>
    <w:p>
      <w:bookmarkStart w:id="116" w:name="Chapter_2___embarking_on_the_Cop_40"/>
      <w:pPr>
        <w:pStyle w:val="Heading 1"/>
        <w:pageBreakBefore w:val="on"/>
      </w:pPr>
      <w:r>
        <w:t>Chapter 2 embarking on the Copilot Journey</w:t>
      </w:r>
      <w:bookmarkEnd w:id="116"/>
    </w:p>
    <w:p>
      <w:pPr>
        <w:pStyle w:val="Para 005"/>
      </w:pPr>
      <w:r>
        <w:t/>
      </w:r>
    </w:p>
    <w:p>
      <w:pPr>
        <w:pStyle w:val="Para 019"/>
      </w:pPr>
      <w:r>
        <w:rPr>
          <w:rStyle w:val="Text0"/>
        </w:rPr>
        <w:t>Note</w:t>
      </w:r>
      <w:r>
        <w:t xml:space="preserve"> remember, pricing and features can change, and it’s best to </w:t>
      </w:r>
    </w:p>
    <w:p>
      <w:pPr>
        <w:pStyle w:val="Para 019"/>
      </w:pPr>
      <w:r>
        <w:t xml:space="preserve">check the official microsoft power apps website for the most current </w:t>
      </w:r>
    </w:p>
    <w:p>
      <w:pPr>
        <w:pStyle w:val="Para 019"/>
      </w:pPr>
      <w:r>
        <w:t xml:space="preserve">information. the official website is </w:t>
      </w:r>
      <w:hyperlink r:id="rId804">
        <w:r>
          <w:rPr>
            <w:rStyle w:val="Text1"/>
          </w:rPr>
          <w:t>https://learn.microsoft.</w:t>
        </w:r>
      </w:hyperlink>
    </w:p>
    <w:p>
      <w:pPr>
        <w:pStyle w:val="Para 071"/>
      </w:pPr>
      <w:hyperlink r:id="rId804">
        <w:r>
          <w:t>com/en-us/power-apps/powerapps-overview</w:t>
          <w:t>.</w:t>
        </w:r>
      </w:hyperlink>
    </w:p>
    <w:p>
      <w:pPr>
        <w:pStyle w:val="Para 005"/>
      </w:pPr>
      <w:r>
        <w:t/>
      </w:r>
    </w:p>
    <w:p>
      <w:pPr>
        <w:pStyle w:val="Para 021"/>
      </w:pPr>
      <w:r>
        <w:t xml:space="preserve"> Proxies</w:t>
      </w:r>
    </w:p>
    <w:p>
      <w:pPr>
        <w:pStyle w:val="Para 001"/>
      </w:pPr>
      <w:r>
        <w:t>Using a proxy with Power Apps can cause problems and is unsupported. If something doesn’t seem to be working, turn the proxy off and see if that does the trick.</w:t>
      </w:r>
    </w:p>
    <w:p>
      <w:pPr>
        <w:pStyle w:val="Normal"/>
      </w:pPr>
      <w:r>
        <w:t>Some proxies (such as Zscaler and Blue Coat) change requests coming to Power Apps by removing some headers (CORS or authentication headers) in their outgoing responses. The app in question relies on the said headers for it to load. Some proxies (e.g., Microsoft Defender for Cloud Apps and McAfee) can tamper with URL links of an application or an embedded one by intercepting it.</w:t>
      </w:r>
    </w:p>
    <w:p>
      <w:pPr>
        <w:pStyle w:val="Normal"/>
      </w:pPr>
      <w:r>
        <w:t>For example, Dynamics 365 runs under the domain org.crm. dynamics.com, and the Canvas app runs under the domain apps. PowerApps.com. In this case, the platform does not support a proxy that changes these domains to a different domain like mycustomdomain.com. This can lead to unexpected behavior when the platform tries to get the tokens needed to run the app.</w:t>
      </w:r>
    </w:p>
    <w:p>
      <w:pPr>
        <w:pStyle w:val="Para 005"/>
      </w:pPr>
      <w:r>
        <w:t/>
      </w:r>
    </w:p>
    <w:p>
      <w:pPr>
        <w:pStyle w:val="Para 027"/>
      </w:pPr>
      <w:r>
        <w:t xml:space="preserve"> Summary</w:t>
      </w:r>
    </w:p>
    <w:p>
      <w:pPr>
        <w:pStyle w:val="Para 001"/>
      </w:pPr>
      <w:r>
        <w:t xml:space="preserve">This chapter guided you through the setup, configuration, and licensing of Microsoft Copilot for Power Apps, highlighting its streamlined online service model and the ease of integrating with Microsoft 365. You learned about the various licensing options, the prerequisites for activating </w:t>
      </w:r>
    </w:p>
    <w:p>
      <w:pPr>
        <w:pStyle w:val="0 Block"/>
      </w:pPr>
    </w:p>
    <w:p>
      <w:bookmarkStart w:id="117" w:name="Chapter_2___embarking_on_the_Cop_41"/>
      <w:pPr>
        <w:pStyle w:val="Para 008"/>
        <w:pageBreakBefore w:val="on"/>
      </w:pPr>
      <w:r>
        <w:t>Chapter 2 embarking on the Copilot Journey</w:t>
      </w:r>
      <w:bookmarkEnd w:id="117"/>
    </w:p>
    <w:p>
      <w:pPr>
        <w:pStyle w:val="Normal"/>
      </w:pPr>
      <w:r>
        <w:t xml:space="preserve">AI features, and the importance of preparing a solid development </w:t>
      </w:r>
    </w:p>
    <w:p>
      <w:pPr>
        <w:pStyle w:val="Normal"/>
      </w:pPr>
      <w:r>
        <w:t xml:space="preserve">environment. This foundation ensures that you can effectively leverage </w:t>
      </w:r>
    </w:p>
    <w:p>
      <w:pPr>
        <w:pStyle w:val="Normal"/>
      </w:pPr>
      <w:r>
        <w:t>Copilot’s capabilities for rapid, AI-driven application development.</w:t>
      </w:r>
    </w:p>
    <w:p>
      <w:pPr>
        <w:pStyle w:val="Para 004"/>
      </w:pPr>
      <w:r>
        <w:t>As you move to Chapt</w:t>
      </w:r>
      <w:hyperlink r:id="rId641">
        <w:r>
          <w:rPr>
            <w:rStyle w:val="Text1"/>
          </w:rPr>
          <w:t>er 3, I tak</w:t>
        </w:r>
      </w:hyperlink>
      <w:r>
        <w:t xml:space="preserve">e you deeper into the core technology </w:t>
      </w:r>
    </w:p>
    <w:p>
      <w:pPr>
        <w:pStyle w:val="Normal"/>
      </w:pPr>
      <w:r>
        <w:t xml:space="preserve">behind Copilot. This chapter explores the powerful AI Builder that </w:t>
      </w:r>
    </w:p>
    <w:p>
      <w:pPr>
        <w:pStyle w:val="Normal"/>
      </w:pPr>
      <w:r>
        <w:t xml:space="preserve">drives Copilot, showing how it revolutionizes code development with </w:t>
      </w:r>
    </w:p>
    <w:p>
      <w:pPr>
        <w:pStyle w:val="Normal"/>
      </w:pPr>
      <w:r>
        <w:t xml:space="preserve">its low-code interface and seamless integration with Microsoft’s Power </w:t>
      </w:r>
    </w:p>
    <w:p>
      <w:pPr>
        <w:pStyle w:val="Normal"/>
      </w:pPr>
      <w:r>
        <w:t xml:space="preserve">Platform. I also introduce you to the AI models at the heart of Copilot, </w:t>
      </w:r>
    </w:p>
    <w:p>
      <w:pPr>
        <w:pStyle w:val="Normal"/>
      </w:pPr>
      <w:r>
        <w:t xml:space="preserve">their applications in real-world business scenarios, and the advanced </w:t>
      </w:r>
    </w:p>
    <w:p>
      <w:pPr>
        <w:pStyle w:val="Normal"/>
      </w:pPr>
      <w:r>
        <w:t xml:space="preserve">technologies that make Copilot a smart, intuitive tool for developers </w:t>
      </w:r>
    </w:p>
    <w:p>
      <w:pPr>
        <w:pStyle w:val="Normal"/>
      </w:pPr>
      <w:r>
        <w:t>like you.</w:t>
      </w:r>
    </w:p>
    <w:p>
      <w:pPr>
        <w:pStyle w:val="0 Block"/>
      </w:pPr>
    </w:p>
    <w:p>
      <w:pPr>
        <w:pStyle w:val="0 Block"/>
        <w:pageBreakBefore w:val="on"/>
      </w:pPr>
    </w:p>
    <w:p>
      <w:bookmarkStart w:id="118" w:name="CHAPTER_3"/>
      <w:pPr>
        <w:pStyle w:val="Para 045"/>
        <w:pageBreakBefore w:val="on"/>
      </w:pPr>
      <w:r>
        <w:t>CHAPTER 3</w:t>
      </w:r>
      <w:bookmarkEnd w:id="118"/>
    </w:p>
    <w:p>
      <w:pPr>
        <w:pStyle w:val="Para 005"/>
      </w:pPr>
      <w:r>
        <w:t/>
      </w:r>
    </w:p>
    <w:p>
      <w:pPr>
        <w:pStyle w:val="Para 034"/>
      </w:pPr>
      <w:r>
        <w:t xml:space="preserve">Mastering the Core: </w:t>
      </w:r>
    </w:p>
    <w:p>
      <w:pPr>
        <w:pStyle w:val="Para 005"/>
      </w:pPr>
      <w:r>
        <w:t/>
      </w:r>
    </w:p>
    <w:p>
      <w:pPr>
        <w:pStyle w:val="Para 034"/>
      </w:pPr>
      <w:r>
        <w:t xml:space="preserve">Copilot’s Engine </w:t>
      </w:r>
    </w:p>
    <w:p>
      <w:pPr>
        <w:pStyle w:val="Para 005"/>
      </w:pPr>
      <w:r>
        <w:t/>
      </w:r>
    </w:p>
    <w:p>
      <w:pPr>
        <w:pStyle w:val="Para 055"/>
      </w:pPr>
      <w:r>
        <w:t>Room</w:t>
      </w:r>
    </w:p>
    <w:p>
      <w:pPr>
        <w:pStyle w:val="Para 005"/>
      </w:pPr>
      <w:r>
        <w:t/>
      </w:r>
    </w:p>
    <w:p>
      <w:pPr>
        <w:pStyle w:val="Normal"/>
      </w:pPr>
      <w:r>
        <w:t xml:space="preserve">What new, magical technology from Microsoft makes Copilot so </w:t>
      </w:r>
    </w:p>
    <w:p>
      <w:pPr>
        <w:pStyle w:val="Normal"/>
      </w:pPr>
      <w:r>
        <w:t xml:space="preserve">incredible? How does this magic operate behind the scenes to transform </w:t>
      </w:r>
    </w:p>
    <w:p>
      <w:pPr>
        <w:pStyle w:val="Normal"/>
      </w:pPr>
      <w:r>
        <w:t xml:space="preserve">complex programming tasks into simple, intuitive experiences? This </w:t>
      </w:r>
    </w:p>
    <w:p>
      <w:pPr>
        <w:pStyle w:val="0 Block"/>
      </w:pPr>
    </w:p>
    <w:p>
      <w:bookmarkStart w:id="119" w:name="chapter_looks_closely_at_the_sop"/>
      <w:pPr>
        <w:pStyle w:val="Para 046"/>
        <w:pageBreakBefore w:val="on"/>
      </w:pPr>
      <w:r>
        <w:t xml:space="preserve">chapter looks closely at the sophisticated technology that makes Copilot </w:t>
      </w:r>
      <w:bookmarkEnd w:id="119"/>
    </w:p>
    <w:p>
      <w:pPr>
        <w:pStyle w:val="Normal"/>
      </w:pPr>
      <w:r>
        <w:t>such a powerful assistant—AI Builder.</w:t>
      </w:r>
    </w:p>
    <w:p>
      <w:pPr>
        <w:pStyle w:val="Para 004"/>
      </w:pPr>
      <w:r>
        <w:t xml:space="preserve">Why is AI Builder a crucial component of this breakthrough? This </w:t>
      </w:r>
    </w:p>
    <w:p>
      <w:pPr>
        <w:pStyle w:val="0 Block"/>
      </w:pPr>
    </w:p>
    <w:p>
      <w:bookmarkStart w:id="120" w:name="chapter_explores_these_key_conne"/>
      <w:pPr>
        <w:pStyle w:val="Para 046"/>
        <w:pageBreakBefore w:val="on"/>
      </w:pPr>
      <w:r>
        <w:t xml:space="preserve">chapter explores these key connections and their functions. I guide you </w:t>
      </w:r>
      <w:bookmarkEnd w:id="120"/>
    </w:p>
    <w:p>
      <w:pPr>
        <w:pStyle w:val="Normal"/>
      </w:pPr>
      <w:r>
        <w:t xml:space="preserve">through this adaptability, showing how Copilot, equipped with AI Builder, </w:t>
      </w:r>
    </w:p>
    <w:p>
      <w:pPr>
        <w:pStyle w:val="Normal"/>
      </w:pPr>
      <w:r>
        <w:t>stands out as a versatile software development tool.</w:t>
      </w:r>
    </w:p>
    <w:p>
      <w:pPr>
        <w:pStyle w:val="Para 005"/>
      </w:pPr>
      <w:r>
        <w:t xml:space="preserve">Are you curious about Copilot’s intelligence? This chapter also </w:t>
      </w:r>
    </w:p>
    <w:p>
      <w:pPr>
        <w:pStyle w:val="Normal"/>
      </w:pPr>
      <w:r>
        <w:t xml:space="preserve">introduces AI algorithms that form the core of Copilot. What happens </w:t>
      </w:r>
    </w:p>
    <w:p>
      <w:pPr>
        <w:pStyle w:val="Normal"/>
      </w:pPr>
      <w:r>
        <w:t xml:space="preserve">when these AI algorithms face real-world problems? This chapter also </w:t>
      </w:r>
    </w:p>
    <w:p>
      <w:pPr>
        <w:pStyle w:val="Normal"/>
      </w:pPr>
      <w:r>
        <w:t xml:space="preserve">presents AI-based solutions to real-world problems in three case studies. I </w:t>
      </w:r>
    </w:p>
    <w:p>
      <w:pPr>
        <w:pStyle w:val="Normal"/>
      </w:pPr>
      <w:r>
        <w:t xml:space="preserve">show that AI-based solutions are theoretical, efficient, and practical, with </w:t>
      </w:r>
    </w:p>
    <w:p>
      <w:pPr>
        <w:pStyle w:val="Normal"/>
      </w:pPr>
      <w:r>
        <w:t>actual demos planned in upcoming chapters.</w:t>
      </w:r>
    </w:p>
    <w:p>
      <w:pPr>
        <w:pStyle w:val="Para 005"/>
      </w:pPr>
      <w:r>
        <w:t/>
      </w:r>
    </w:p>
    <w:p>
      <w:pPr>
        <w:pStyle w:val="Para 041"/>
      </w:pPr>
      <w:r>
        <w:t xml:space="preserve">© Rezwanur Rahman 2024 </w:t>
      </w:r>
      <w:r>
        <w:rPr>
          <w:rStyle w:val="Text5"/>
        </w:rPr>
        <w:t xml:space="preserve"> </w:t>
        <w:t>81</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121" w:name="Chapter_3___Mastering_the_Core"/>
      <w:pPr>
        <w:pStyle w:val="Heading 1"/>
        <w:pageBreakBefore w:val="on"/>
      </w:pPr>
      <w:r>
        <w:t>Chapter 3 Mastering the Core: Copilot’s engine rooM</w:t>
      </w:r>
      <w:bookmarkEnd w:id="121"/>
    </w:p>
    <w:p>
      <w:pPr>
        <w:pStyle w:val="Normal"/>
      </w:pPr>
      <w:r>
        <w:t>You are about to gain a deeper understanding of Copilot, appreciate its underlying features, and learn how to be creative with what you have already learned. Are you ready to enter the Copilot Control Room and learn more about how these features affect your development needs? Then, let’s proceed.</w:t>
      </w:r>
    </w:p>
    <w:p>
      <w:pPr>
        <w:pStyle w:val="Para 005"/>
      </w:pPr>
      <w:r>
        <w:t/>
      </w:r>
    </w:p>
    <w:p>
      <w:pPr>
        <w:pStyle w:val="Para 027"/>
      </w:pPr>
      <w:r>
        <w:t xml:space="preserve"> Harnessing the Power: Key </w:t>
      </w:r>
    </w:p>
    <w:p>
      <w:pPr>
        <w:pStyle w:val="Para 027"/>
      </w:pPr>
      <w:r>
        <w:t>Features Unlocked</w:t>
      </w:r>
    </w:p>
    <w:p>
      <w:pPr>
        <w:pStyle w:val="Para 001"/>
      </w:pPr>
      <w:r>
        <w:t>This section explains further how the introduction of AI Builder has revolutionized the field of application development. This leads to the next segment, which calls for more elaborate studies about these powerful tools perfectly integrate into the Copilot ecosystem, delivering greater power to developers.</w:t>
      </w:r>
    </w:p>
    <w:p>
      <w:pPr>
        <w:pStyle w:val="Para 005"/>
      </w:pPr>
      <w:r>
        <w:t/>
      </w:r>
    </w:p>
    <w:p>
      <w:pPr>
        <w:pStyle w:val="Para 021"/>
      </w:pPr>
      <w:r>
        <w:t xml:space="preserve"> AI Builder: Revolutionizing Code Development</w:t>
      </w:r>
    </w:p>
    <w:p>
      <w:pPr>
        <w:pStyle w:val="Para 001"/>
      </w:pPr>
      <w:r>
        <w:t xml:space="preserve">If Copilot is the co-pilot, AI Builder is the pilot. AI Builder is the powerhouse of Copilot; it brings Copilot alive and works on code suggestions based upon natural language, given the query and context. AI Builder is a low-code platform that allows users to create and deploy AI models without writing any code. Hosted on the Microsoft Azure platform, AI Builder provides more than 90 pre-built AI models and empowers users to build AI from scratch, including developing customized AI scenarios such as sentiment analysis, object detection, forms processing, and text </w:t>
      </w:r>
    </w:p>
    <w:p>
      <w:pPr>
        <w:pStyle w:val="Para 001"/>
      </w:pPr>
      <w:r>
        <w:t xml:space="preserve">recognition. Figure </w:t>
      </w:r>
      <w:hyperlink w:anchor="Chapter_3___Mastering_the_Core_1">
        <w:r>
          <w:rPr>
            <w:rStyle w:val="Text1"/>
          </w:rPr>
          <w:t>3-1</w:t>
        </w:r>
      </w:hyperlink>
      <w:r>
        <w:t xml:space="preserve"> shows the components of AI Builder.</w:t>
      </w:r>
    </w:p>
    <w:p>
      <w:pPr>
        <w:pStyle w:val="0 Block"/>
      </w:pPr>
    </w:p>
    <w:p>
      <w:bookmarkStart w:id="122" w:name="Chapter_3___Mastering_the_Core_1"/>
      <w:pPr>
        <w:pStyle w:val="Para 008"/>
        <w:pageBreakBefore w:val="on"/>
      </w:pPr>
      <w:r>
        <w:t>Chapter 3 Mastering the Core: Copilot’s engine rooM</w:t>
      </w:r>
      <w:bookmarkEnd w:id="12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84300"/>
            <wp:effectExtent l="0" r="0" t="0" b="0"/>
            <wp:wrapTopAndBottom/>
            <wp:docPr id="41" name="index-105_1.jpg" descr="index-105_1.jpg"/>
            <wp:cNvGraphicFramePr>
              <a:graphicFrameLocks noChangeAspect="1"/>
            </wp:cNvGraphicFramePr>
            <a:graphic>
              <a:graphicData uri="http://schemas.openxmlformats.org/drawingml/2006/picture">
                <pic:pic>
                  <pic:nvPicPr>
                    <pic:cNvPr id="0" name="index-105_1.jpg" descr="index-105_1.jpg"/>
                    <pic:cNvPicPr/>
                  </pic:nvPicPr>
                  <pic:blipFill>
                    <a:blip r:embed="rId45"/>
                    <a:stretch>
                      <a:fillRect/>
                    </a:stretch>
                  </pic:blipFill>
                  <pic:spPr>
                    <a:xfrm>
                      <a:off x="0" y="0"/>
                      <a:ext cx="2743200" cy="1384300"/>
                    </a:xfrm>
                    <a:prstGeom prst="rect">
                      <a:avLst/>
                    </a:prstGeom>
                  </pic:spPr>
                </pic:pic>
              </a:graphicData>
            </a:graphic>
          </wp:anchor>
        </w:drawing>
      </w:r>
    </w:p>
    <w:p>
      <w:pPr>
        <w:pStyle w:val="Para 005"/>
      </w:pPr>
      <w:r>
        <w:t/>
      </w:r>
    </w:p>
    <w:p>
      <w:pPr>
        <w:pStyle w:val="Para 006"/>
      </w:pPr>
      <w:r>
        <w:rPr>
          <w:rStyle w:val="Text0"/>
        </w:rPr>
        <w:t xml:space="preserve">Figure 3-1. </w:t>
      </w:r>
      <w:r>
        <w:t xml:space="preserve">AI Builder is compatible with all Power Platform </w:t>
      </w:r>
    </w:p>
    <w:p>
      <w:pPr>
        <w:pStyle w:val="Para 006"/>
      </w:pPr>
      <w:r>
        <w:t>applications</w:t>
      </w:r>
    </w:p>
    <w:p>
      <w:pPr>
        <w:pStyle w:val="Para 005"/>
      </w:pPr>
      <w:r>
        <w:t/>
      </w:r>
    </w:p>
    <w:p>
      <w:pPr>
        <w:pStyle w:val="Para 005"/>
      </w:pPr>
      <w:r>
        <w:t xml:space="preserve">AI Builder is fed with data from different sources, including Excel </w:t>
      </w:r>
    </w:p>
    <w:p>
      <w:pPr>
        <w:pStyle w:val="Normal"/>
      </w:pPr>
      <w:r>
        <w:t xml:space="preserve">files, SharePoint lists, SQL databases, and Power Apps collections, </w:t>
      </w:r>
    </w:p>
    <w:p>
      <w:pPr>
        <w:pStyle w:val="Normal"/>
      </w:pPr>
      <w:r>
        <w:t xml:space="preserve">among others. From there, users can choose an AI scenario, and further </w:t>
      </w:r>
    </w:p>
    <w:p>
      <w:pPr>
        <w:pStyle w:val="Normal"/>
      </w:pPr>
      <w:r>
        <w:t xml:space="preserve">personalization is done to meet their exact needs. From there, AI Builder </w:t>
      </w:r>
    </w:p>
    <w:p>
      <w:pPr>
        <w:pStyle w:val="Normal"/>
      </w:pPr>
      <w:r>
        <w:t xml:space="preserve">will train and evaluate the model, after which a score is given to grade its </w:t>
      </w:r>
    </w:p>
    <w:p>
      <w:pPr>
        <w:pStyle w:val="Normal"/>
      </w:pPr>
      <w:r>
        <w:t xml:space="preserve">performance. After that, the model can be published, ready for use inside </w:t>
      </w:r>
    </w:p>
    <w:p>
      <w:pPr>
        <w:pStyle w:val="Normal"/>
      </w:pPr>
      <w:r>
        <w:t xml:space="preserve">Power Apps and Power Automate or in applications developed inside </w:t>
      </w:r>
    </w:p>
    <w:p>
      <w:pPr>
        <w:pStyle w:val="Normal"/>
      </w:pPr>
      <w:r>
        <w:t xml:space="preserve">Dynamics 365. Refer to Figure </w:t>
      </w:r>
      <w:hyperlink w:anchor="Chapter_3___Mastering_the_Core_2">
        <w:r>
          <w:rPr>
            <w:rStyle w:val="Text1"/>
          </w:rPr>
          <w:t>3-2</w:t>
        </w:r>
      </w:hyperlink>
      <w:r>
        <w:t>.</w:t>
      </w:r>
    </w:p>
    <w:p>
      <w:pPr>
        <w:pStyle w:val="0 Block"/>
      </w:pPr>
    </w:p>
    <w:p>
      <w:bookmarkStart w:id="123" w:name="Chapter_3___Mastering_the_Core_2"/>
      <w:pPr>
        <w:pStyle w:val="Heading 1"/>
        <w:pageBreakBefore w:val="on"/>
      </w:pPr>
      <w:r>
        <w:t>Chapter 3 Mastering the Core: Copilot’s engine rooM</w:t>
      </w:r>
      <w:bookmarkEnd w:id="12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231900"/>
            <wp:effectExtent l="0" r="0" t="0" b="0"/>
            <wp:wrapTopAndBottom/>
            <wp:docPr id="42" name="index-106_1.jpg" descr="index-106_1.jpg"/>
            <wp:cNvGraphicFramePr>
              <a:graphicFrameLocks noChangeAspect="1"/>
            </wp:cNvGraphicFramePr>
            <a:graphic>
              <a:graphicData uri="http://schemas.openxmlformats.org/drawingml/2006/picture">
                <pic:pic>
                  <pic:nvPicPr>
                    <pic:cNvPr id="0" name="index-106_1.jpg" descr="index-106_1.jpg"/>
                    <pic:cNvPicPr/>
                  </pic:nvPicPr>
                  <pic:blipFill>
                    <a:blip r:embed="rId46"/>
                    <a:stretch>
                      <a:fillRect/>
                    </a:stretch>
                  </pic:blipFill>
                  <pic:spPr>
                    <a:xfrm>
                      <a:off x="0" y="0"/>
                      <a:ext cx="2755900" cy="1231900"/>
                    </a:xfrm>
                    <a:prstGeom prst="rect">
                      <a:avLst/>
                    </a:prstGeom>
                  </pic:spPr>
                </pic:pic>
              </a:graphicData>
            </a:graphic>
          </wp:anchor>
        </w:drawing>
      </w:r>
    </w:p>
    <w:p>
      <w:pPr>
        <w:pStyle w:val="Para 005"/>
      </w:pPr>
      <w:r>
        <w:t/>
      </w:r>
    </w:p>
    <w:p>
      <w:pPr>
        <w:pStyle w:val="Para 009"/>
      </w:pPr>
      <w:r>
        <w:rPr>
          <w:rStyle w:val="Text0"/>
        </w:rPr>
        <w:t xml:space="preserve">Figure 3-2. </w:t>
      </w:r>
      <w:r>
        <w:t>Technical structure of AI Builder</w:t>
      </w:r>
    </w:p>
    <w:p>
      <w:pPr>
        <w:pStyle w:val="Normal"/>
      </w:pPr>
      <w:r>
        <w:t>The most important benefit of AI Builder is that it makes AI accessible to everyone. It does not matter if the person does not know much about coding. No experience in coding is necessary—AI Builder provides a guide to develop an AI model in a few clicks and adds it quickly to the workflows or processes. The models are built in the AI Builder cloud, ensuring they are consistent, secure, compliant, and scalable, as they benefit from the Microsoft Azure best practices.</w:t>
      </w:r>
    </w:p>
    <w:p>
      <w:pPr>
        <w:pStyle w:val="Para 005"/>
      </w:pPr>
      <w:r>
        <w:t/>
      </w:r>
    </w:p>
    <w:p>
      <w:pPr>
        <w:pStyle w:val="Para 021"/>
      </w:pPr>
      <w:r>
        <w:t xml:space="preserve"> Core Features of AI Builder in General</w:t>
      </w:r>
    </w:p>
    <w:p>
      <w:pPr>
        <w:pStyle w:val="Para 001"/>
      </w:pPr>
      <w:r>
        <w:t>This section explores the core capabilities of AI Builder, a solution in the Copilot ecosystem that enables all users, no matter their technical level, to easily develop artificial intelligence.</w:t>
      </w:r>
    </w:p>
    <w:p>
      <w:pPr>
        <w:pStyle w:val="Para 011"/>
      </w:pPr>
      <w:r>
        <w:t xml:space="preserve">• </w:t>
      </w:r>
      <w:r>
        <w:rPr>
          <w:rStyle w:val="Text0"/>
        </w:rPr>
        <w:t>Low-code interface:</w:t>
      </w:r>
      <w:r>
        <w:t xml:space="preserve"> AI Builder brings to Power </w:t>
      </w:r>
    </w:p>
    <w:p>
      <w:pPr>
        <w:pStyle w:val="Para 002"/>
      </w:pPr>
      <w:r>
        <w:t xml:space="preserve">Platform a low code/no code approach, which makes it easy to build AI models and reach more Power Platform customers with the ability to gain value from AI without requiring that they be programmers. </w:t>
      </w:r>
    </w:p>
    <w:p>
      <w:pPr>
        <w:pStyle w:val="0 Block"/>
      </w:pPr>
    </w:p>
    <w:p>
      <w:bookmarkStart w:id="124" w:name="Chapter_3___Mastering_the_Core_3"/>
      <w:pPr>
        <w:pStyle w:val="Para 008"/>
        <w:pageBreakBefore w:val="on"/>
      </w:pPr>
      <w:r>
        <w:t>Chapter 3 Mastering the Core: Copilot’s engine rooM</w:t>
      </w:r>
      <w:bookmarkEnd w:id="124"/>
    </w:p>
    <w:p>
      <w:pPr>
        <w:pStyle w:val="Para 003"/>
      </w:pPr>
      <w:r>
        <w:t>With easy and intuitive visual tools, AI Builder delivers out-of- the-box scenarios that are immediately pre-built and instantly available.</w:t>
      </w:r>
    </w:p>
    <w:p>
      <w:pPr>
        <w:pStyle w:val="Para 015"/>
      </w:pPr>
      <w:r>
        <w:rPr>
          <w:rStyle w:val="Text0"/>
        </w:rPr>
        <w:t xml:space="preserve">• </w:t>
      </w:r>
      <w:r>
        <w:t>Integration with Microsoft Power Platform:</w:t>
      </w:r>
    </w:p>
    <w:p>
      <w:pPr>
        <w:pStyle w:val="Para 003"/>
      </w:pPr>
      <w:r>
        <w:t>AI Builder natively integrates with the following Microsoft Power Platform products: Power Apps, Power Automate, and Dynamics 365. This allows the direct implementation of AI models within business applications to simplify workflow processes and enable more efficient decision-making.</w:t>
      </w:r>
    </w:p>
    <w:p>
      <w:pPr>
        <w:pStyle w:val="Para 002"/>
      </w:pPr>
      <w:r>
        <w:t xml:space="preserve">• </w:t>
      </w:r>
      <w:r>
        <w:rPr>
          <w:rStyle w:val="Text0"/>
        </w:rPr>
        <w:t>Pre-built AI scenarios:</w:t>
      </w:r>
      <w:r>
        <w:t xml:space="preserve"> AI Builder includes a wide </w:t>
      </w:r>
    </w:p>
    <w:p>
      <w:pPr>
        <w:pStyle w:val="Para 003"/>
      </w:pPr>
      <w:r>
        <w:t>range of ready-to-use AI capabilities through pre- built AI scenarios. These scenarios cover everything from sentiment analysis to object detection and form processing to text recognition. They offer ready-to- run AI capabilities that can be trivially set up and operational without requiring deep AI knowledge or coding competence.</w:t>
      </w:r>
    </w:p>
    <w:p>
      <w:pPr>
        <w:pStyle w:val="Para 005"/>
      </w:pPr>
      <w:r>
        <w:t xml:space="preserve">• </w:t>
      </w:r>
      <w:r>
        <w:rPr>
          <w:rStyle w:val="Text0"/>
        </w:rPr>
        <w:t>Custom AI model support:</w:t>
      </w:r>
      <w:r>
        <w:t xml:space="preserve"> In addition to all these pre- </w:t>
      </w:r>
    </w:p>
    <w:p>
      <w:pPr>
        <w:pStyle w:val="Para 003"/>
      </w:pPr>
      <w:r>
        <w:t>built scenarios, AI Builder facilitates the development of a custom AI model. From bespoke models that meet specific business needs, you can harness the spectrum of cognitive services and machine learning provided by Microsoft Azure.</w:t>
      </w:r>
    </w:p>
    <w:p>
      <w:pPr>
        <w:pStyle w:val="Para 051"/>
      </w:pPr>
      <w:r>
        <w:rPr>
          <w:rStyle w:val="Text0"/>
        </w:rPr>
        <w:t xml:space="preserve">• </w:t>
      </w:r>
      <w:r>
        <w:t>Data ingestion and processing:</w:t>
      </w:r>
      <w:r>
        <w:rPr>
          <w:rStyle w:val="Text0"/>
        </w:rPr>
        <w:t xml:space="preserve"> AI Builder handles the </w:t>
      </w:r>
    </w:p>
    <w:p>
      <w:pPr>
        <w:pStyle w:val="Para 005"/>
      </w:pPr>
      <w:r>
        <w:t>source data, and for data ingestion and processing, you can use Excel, SharePoint Lists, SQL databases, CDS on Azure, and Power Apps collections as the sources. This means whatever the data source AI model wants for training and validation it gets easily from the source.</w:t>
      </w:r>
    </w:p>
    <w:p>
      <w:pPr>
        <w:pStyle w:val="0 Block"/>
      </w:pPr>
    </w:p>
    <w:p>
      <w:bookmarkStart w:id="125" w:name="Chapter_3___Mastering_the_Core_4"/>
      <w:pPr>
        <w:pStyle w:val="Heading 1"/>
        <w:pageBreakBefore w:val="on"/>
      </w:pPr>
      <w:r>
        <w:t>Chapter 3 Mastering the Core: Copilot’s engine rooM</w:t>
      </w:r>
      <w:bookmarkEnd w:id="125"/>
    </w:p>
    <w:p>
      <w:pPr>
        <w:pStyle w:val="Para 005"/>
      </w:pPr>
      <w:r>
        <w:t/>
      </w:r>
    </w:p>
    <w:p>
      <w:pPr>
        <w:pStyle w:val="Para 021"/>
      </w:pPr>
      <w:r>
        <w:t xml:space="preserve"> Key Technical Features of AI Builder</w:t>
      </w:r>
    </w:p>
    <w:p>
      <w:pPr>
        <w:pStyle w:val="Para 001"/>
      </w:pPr>
      <w:r>
        <w:t>First, it’s important to understand the primary building blocks of AI Builder that elevate it from merely a low-code platform to a robust and useful AI development tool for the Copilot network. Those include the following:</w:t>
      </w:r>
    </w:p>
    <w:p>
      <w:pPr>
        <w:pStyle w:val="Para 011"/>
      </w:pPr>
      <w:r>
        <w:t xml:space="preserve">• </w:t>
      </w:r>
      <w:r>
        <w:rPr>
          <w:rStyle w:val="Text0"/>
        </w:rPr>
        <w:t>Model training and testing:</w:t>
      </w:r>
      <w:r>
        <w:t xml:space="preserve"> AI Builder operates in an </w:t>
      </w:r>
    </w:p>
    <w:p>
      <w:pPr>
        <w:pStyle w:val="Para 002"/>
      </w:pPr>
      <w:r>
        <w:t>automated process for both training and evaluating the model, ensuring that its users are provided with a very efficient system for their AI development. It trains not only the models given but also evaluates their efficiency with the given data, providing suggestions for enhancing accuracy and effectiveness.</w:t>
      </w:r>
    </w:p>
    <w:p>
      <w:pPr>
        <w:pStyle w:val="Para 050"/>
      </w:pPr>
      <w:r>
        <w:rPr>
          <w:rStyle w:val="Text0"/>
        </w:rPr>
        <w:t xml:space="preserve">• </w:t>
      </w:r>
      <w:r>
        <w:t>Performance scoring and feedback:</w:t>
      </w:r>
      <w:r>
        <w:rPr>
          <w:rStyle w:val="Text0"/>
        </w:rPr>
        <w:t xml:space="preserve"> As a built-in </w:t>
      </w:r>
    </w:p>
    <w:p>
      <w:pPr>
        <w:pStyle w:val="Para 002"/>
      </w:pPr>
      <w:r>
        <w:t>feature of AI Builder, the scoring system ensures that quality and effectiveness are not compromised in any AI model.</w:t>
      </w:r>
    </w:p>
    <w:p>
      <w:pPr>
        <w:pStyle w:val="Para 050"/>
      </w:pPr>
      <w:r>
        <w:rPr>
          <w:rStyle w:val="Text0"/>
        </w:rPr>
        <w:t xml:space="preserve">• </w:t>
      </w:r>
      <w:r>
        <w:t>Seamless workflow integration:</w:t>
      </w:r>
      <w:r>
        <w:rPr>
          <w:rStyle w:val="Text0"/>
        </w:rPr>
        <w:t xml:space="preserve"> AI Builder creates a </w:t>
      </w:r>
    </w:p>
    <w:p>
      <w:pPr>
        <w:pStyle w:val="Para 002"/>
      </w:pPr>
      <w:r>
        <w:t>design that benefits integration. AI models built with this platform can be easily used in the Power Apps, Power Automate, and Dynamics 365 applications to add AI capabilities.</w:t>
      </w:r>
    </w:p>
    <w:p>
      <w:pPr>
        <w:pStyle w:val="Para 050"/>
      </w:pPr>
      <w:r>
        <w:rPr>
          <w:rStyle w:val="Text0"/>
        </w:rPr>
        <w:t xml:space="preserve">• </w:t>
      </w:r>
      <w:r>
        <w:t>Security, compliance, and scalability:</w:t>
      </w:r>
      <w:r>
        <w:rPr>
          <w:rStyle w:val="Text0"/>
        </w:rPr>
        <w:t xml:space="preserve"> Microsoft </w:t>
      </w:r>
    </w:p>
    <w:p>
      <w:pPr>
        <w:pStyle w:val="Para 002"/>
      </w:pPr>
      <w:r>
        <w:t>Azure’s use of AI Builder ensures that it offers the most secure, fully compliant, and scalable AI models. In the process, it ensures that you are offered the most powerful and highly secured and reliable AI implementations.</w:t>
      </w:r>
    </w:p>
    <w:p>
      <w:pPr>
        <w:pStyle w:val="0 Block"/>
      </w:pPr>
    </w:p>
    <w:p>
      <w:bookmarkStart w:id="126" w:name="Chapter_3___Mastering_the_Core_5"/>
      <w:pPr>
        <w:pStyle w:val="Para 008"/>
        <w:pageBreakBefore w:val="on"/>
      </w:pPr>
      <w:r>
        <w:t>Chapter 3 Mastering the Core: Copilot’s engine rooM</w:t>
      </w:r>
      <w:bookmarkEnd w:id="126"/>
    </w:p>
    <w:p>
      <w:pPr>
        <w:pStyle w:val="Para 005"/>
      </w:pPr>
      <w:r>
        <w:t xml:space="preserve">• </w:t>
      </w:r>
      <w:r>
        <w:rPr>
          <w:rStyle w:val="Text0"/>
        </w:rPr>
        <w:t>Democratization of AI:</w:t>
      </w:r>
      <w:r>
        <w:t xml:space="preserve"> AI Builder democratizes AI </w:t>
      </w:r>
    </w:p>
    <w:p>
      <w:pPr>
        <w:pStyle w:val="Para 003"/>
      </w:pPr>
      <w:r>
        <w:t>by making model buildings accessible to more people. Because more people are building models, the world of AI has become more widespread. You no longer need to be a technical person to build models, giving it greater reach.</w:t>
      </w:r>
    </w:p>
    <w:p>
      <w:pPr>
        <w:pStyle w:val="Para 005"/>
      </w:pPr>
      <w:r>
        <w:t/>
      </w:r>
    </w:p>
    <w:p>
      <w:pPr>
        <w:pStyle w:val="Para 030"/>
      </w:pPr>
      <w:r>
        <w:t xml:space="preserve"> AI Builder for Business Intelligence</w:t>
      </w:r>
    </w:p>
    <w:p>
      <w:pPr>
        <w:pStyle w:val="Normal"/>
      </w:pPr>
      <w:r>
        <w:t xml:space="preserve">AI Builder allows you to develop and use artificial intelligence models </w:t>
      </w:r>
    </w:p>
    <w:p>
      <w:pPr>
        <w:pStyle w:val="Normal"/>
      </w:pPr>
      <w:r>
        <w:t xml:space="preserve">that enhance your business operations. You can choose from a wide </w:t>
      </w:r>
    </w:p>
    <w:p>
      <w:pPr>
        <w:pStyle w:val="Normal"/>
      </w:pPr>
      <w:r>
        <w:t xml:space="preserve">variety of pre-built models for the most common business situations or </w:t>
      </w:r>
    </w:p>
    <w:p>
      <w:pPr>
        <w:pStyle w:val="Normal"/>
      </w:pPr>
      <w:r>
        <w:t xml:space="preserve">tailor a model so that it works according to your current business process, </w:t>
      </w:r>
    </w:p>
    <w:p>
      <w:pPr>
        <w:pStyle w:val="Normal"/>
      </w:pPr>
      <w:r>
        <w:t>as shown in Figur</w:t>
      </w:r>
      <w:hyperlink w:anchor="Chapter_3___Mastering_the_Core_5">
        <w:r>
          <w:rPr>
            <w:rStyle w:val="Text1"/>
          </w:rPr>
          <w:t>e 3-3. AI B</w:t>
        </w:r>
      </w:hyperlink>
      <w:r>
        <w:t xml:space="preserve">uilder in Power Apps helps your business </w:t>
      </w:r>
    </w:p>
    <w:p>
      <w:pPr>
        <w:pStyle w:val="Normal"/>
      </w:pPr>
      <w:r>
        <w:t>streamline processes and get insights from your data.</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68400"/>
            <wp:effectExtent l="0" r="0" t="0" b="0"/>
            <wp:wrapTopAndBottom/>
            <wp:docPr id="43" name="index-109_1.jpg" descr="index-109_1.jpg"/>
            <wp:cNvGraphicFramePr>
              <a:graphicFrameLocks noChangeAspect="1"/>
            </wp:cNvGraphicFramePr>
            <a:graphic>
              <a:graphicData uri="http://schemas.openxmlformats.org/drawingml/2006/picture">
                <pic:pic>
                  <pic:nvPicPr>
                    <pic:cNvPr id="0" name="index-109_1.jpg" descr="index-109_1.jpg"/>
                    <pic:cNvPicPr/>
                  </pic:nvPicPr>
                  <pic:blipFill>
                    <a:blip r:embed="rId47"/>
                    <a:stretch>
                      <a:fillRect/>
                    </a:stretch>
                  </pic:blipFill>
                  <pic:spPr>
                    <a:xfrm>
                      <a:off x="0" y="0"/>
                      <a:ext cx="2743200" cy="1168400"/>
                    </a:xfrm>
                    <a:prstGeom prst="rect">
                      <a:avLst/>
                    </a:prstGeom>
                  </pic:spPr>
                </pic:pic>
              </a:graphicData>
            </a:graphic>
          </wp:anchor>
        </w:drawing>
      </w:r>
    </w:p>
    <w:p>
      <w:pPr>
        <w:pStyle w:val="Para 005"/>
      </w:pPr>
      <w:r>
        <w:t/>
      </w:r>
    </w:p>
    <w:p>
      <w:pPr>
        <w:pStyle w:val="Para 006"/>
      </w:pPr>
      <w:r>
        <w:rPr>
          <w:rStyle w:val="Text0"/>
        </w:rPr>
        <w:t xml:space="preserve">Figure 3-3. </w:t>
      </w:r>
      <w:r>
        <w:t>AI models in Power Apps</w:t>
      </w:r>
    </w:p>
    <w:p>
      <w:pPr>
        <w:pStyle w:val="0 Block"/>
      </w:pPr>
    </w:p>
    <w:p>
      <w:pPr>
        <w:pStyle w:val="0 Block"/>
        <w:pageBreakBefore w:val="on"/>
      </w:pPr>
    </w:p>
    <w:p>
      <w:bookmarkStart w:id="127" w:name="Chapter_3___Mastering_the_Core_6"/>
      <w:pPr>
        <w:pStyle w:val="Heading 1"/>
        <w:pageBreakBefore w:val="on"/>
      </w:pPr>
      <w:r>
        <w:t>Chapter 3 Mastering the Core: Copilot’s engine rooM</w:t>
      </w:r>
      <w:bookmarkEnd w:id="127"/>
    </w:p>
    <w:p>
      <w:pPr>
        <w:pStyle w:val="Para 005"/>
      </w:pPr>
      <w:r>
        <w:t/>
      </w:r>
    </w:p>
    <w:p>
      <w:pPr>
        <w:pStyle w:val="Para 021"/>
      </w:pPr>
      <w:r>
        <w:t xml:space="preserve"> Add Intelligence to Your business</w:t>
      </w:r>
    </w:p>
    <w:p>
      <w:pPr>
        <w:pStyle w:val="Para 001"/>
      </w:pPr>
      <w:r>
        <w:t>You can use AI easily by connecting it to Power Apps and Power Automate. To harness AI for your business, follow these steps:</w:t>
      </w:r>
    </w:p>
    <w:p>
      <w:pPr>
        <w:pStyle w:val="Para 011"/>
      </w:pPr>
      <w:r>
        <w:t xml:space="preserve">• </w:t>
      </w:r>
      <w:r>
        <w:rPr>
          <w:rStyle w:val="Text0"/>
        </w:rPr>
        <w:t>Model selection:</w:t>
      </w:r>
      <w:r>
        <w:t xml:space="preserve"> Begin by choosing the appropriate AI </w:t>
      </w:r>
    </w:p>
    <w:p>
      <w:pPr>
        <w:pStyle w:val="Para 002"/>
      </w:pPr>
      <w:r>
        <w:t>model type from a broad array of AI solutions tailored to meet specific business requirements.</w:t>
      </w:r>
    </w:p>
    <w:p>
      <w:pPr>
        <w:pStyle w:val="Para 011"/>
      </w:pPr>
      <w:r>
        <w:t xml:space="preserve">• </w:t>
      </w:r>
      <w:r>
        <w:rPr>
          <w:rStyle w:val="Text0"/>
        </w:rPr>
        <w:t>Data integration:</w:t>
      </w:r>
      <w:r>
        <w:t xml:space="preserve"> Select and connect the data relevant </w:t>
      </w:r>
    </w:p>
    <w:p>
      <w:pPr>
        <w:pStyle w:val="Para 002"/>
      </w:pPr>
      <w:r>
        <w:t>to your business from the provided options to inform your AI model.</w:t>
      </w:r>
    </w:p>
    <w:p>
      <w:pPr>
        <w:pStyle w:val="Para 011"/>
      </w:pPr>
      <w:r>
        <w:t xml:space="preserve">• </w:t>
      </w:r>
      <w:r>
        <w:rPr>
          <w:rStyle w:val="Text0"/>
        </w:rPr>
        <w:t>Model customization:</w:t>
      </w:r>
      <w:r>
        <w:t xml:space="preserve"> Customize your chosen model </w:t>
      </w:r>
    </w:p>
    <w:p>
      <w:pPr>
        <w:pStyle w:val="Para 002"/>
      </w:pPr>
      <w:r>
        <w:t>to improve its performance, ensuring that it aligns with your business objectives.</w:t>
      </w:r>
    </w:p>
    <w:p>
      <w:pPr>
        <w:pStyle w:val="Para 011"/>
      </w:pPr>
      <w:r>
        <w:t xml:space="preserve">• </w:t>
      </w:r>
      <w:r>
        <w:rPr>
          <w:rStyle w:val="Text0"/>
        </w:rPr>
        <w:t>Model training:</w:t>
      </w:r>
      <w:r>
        <w:t xml:space="preserve"> Engage in an automated training </w:t>
      </w:r>
    </w:p>
    <w:p>
      <w:pPr>
        <w:pStyle w:val="Para 002"/>
      </w:pPr>
      <w:r>
        <w:t>process that educates your AI model on resolving specific business challenges, such as recognizing products in images using your tailored data. Once trained, your model can deliver actionable insights, such as predictions or identifying objects within an image.</w:t>
      </w:r>
    </w:p>
    <w:p>
      <w:pPr>
        <w:pStyle w:val="Para 011"/>
      </w:pPr>
      <w:r>
        <w:t xml:space="preserve">• </w:t>
      </w:r>
      <w:r>
        <w:rPr>
          <w:rStyle w:val="Text0"/>
        </w:rPr>
        <w:t>Insight application:</w:t>
      </w:r>
      <w:r>
        <w:t xml:space="preserve"> Leverage the insights generated </w:t>
      </w:r>
    </w:p>
    <w:p>
      <w:pPr>
        <w:pStyle w:val="Para 002"/>
      </w:pPr>
      <w:r>
        <w:t>by your AI model within Power Platform to develop innovative solutions that cater to your business needs, all without requiring coding expertise. This could include automating document processing with Power Automate or creating a Power Apps application that predicts supplier compliance issues.</w:t>
      </w:r>
    </w:p>
    <w:p>
      <w:pPr>
        <w:pStyle w:val="0 Block"/>
      </w:pPr>
    </w:p>
    <w:p>
      <w:bookmarkStart w:id="128" w:name="Chapter_3___Mastering_the_Core_7"/>
      <w:pPr>
        <w:pStyle w:val="Para 008"/>
        <w:pageBreakBefore w:val="on"/>
      </w:pPr>
      <w:r>
        <w:t>Chapter 3 Mastering the Core: Copilot’s engine rooM</w:t>
      </w:r>
      <w:bookmarkEnd w:id="128"/>
    </w:p>
    <w:p>
      <w:pPr>
        <w:pStyle w:val="Para 005"/>
      </w:pPr>
      <w:r>
        <w:t/>
      </w:r>
    </w:p>
    <w:p>
      <w:pPr>
        <w:pStyle w:val="Para 033"/>
      </w:pPr>
      <w:r>
        <w:t xml:space="preserve"> Licensing Overview</w:t>
      </w:r>
    </w:p>
    <w:p>
      <w:pPr>
        <w:pStyle w:val="Normal"/>
      </w:pPr>
      <w:r>
        <w:t xml:space="preserve">AI Builder is a capacity-based license. The capacity is calculated with </w:t>
      </w:r>
    </w:p>
    <w:p>
      <w:pPr>
        <w:pStyle w:val="Normal"/>
      </w:pPr>
      <w:r>
        <w:t xml:space="preserve">respect to the service credits or AI Builder credits. You must have at least </w:t>
      </w:r>
    </w:p>
    <w:p>
      <w:pPr>
        <w:pStyle w:val="Normal"/>
      </w:pPr>
      <w:r>
        <w:t xml:space="preserve">one Power Apps, Power Automate, or Dynamics 365 license, with the </w:t>
      </w:r>
    </w:p>
    <w:p>
      <w:pPr>
        <w:pStyle w:val="Normal"/>
      </w:pPr>
      <w:r>
        <w:t>capability to set up the Microsoft Power Platform environment.</w:t>
      </w:r>
    </w:p>
    <w:p>
      <w:pPr>
        <w:pStyle w:val="Para 005"/>
      </w:pPr>
      <w:r>
        <w:t xml:space="preserve">AI Builder credits are needed to use AI Builder features in an </w:t>
      </w:r>
    </w:p>
    <w:p>
      <w:pPr>
        <w:pStyle w:val="Normal"/>
      </w:pPr>
      <w:r>
        <w:t>environment. This is how it works:</w:t>
      </w:r>
    </w:p>
    <w:p>
      <w:pPr>
        <w:pStyle w:val="Para 005"/>
      </w:pPr>
      <w:r>
        <w:t xml:space="preserve">• </w:t>
      </w:r>
      <w:r>
        <w:rPr>
          <w:rStyle w:val="Text0"/>
        </w:rPr>
        <w:t>Credits source:</w:t>
      </w:r>
      <w:r>
        <w:t xml:space="preserve"> AI Builder credits are obtained through </w:t>
      </w:r>
    </w:p>
    <w:p>
      <w:pPr>
        <w:pStyle w:val="Para 003"/>
      </w:pPr>
      <w:r>
        <w:t>AI Builder capacity add-on purchases or included with certain user licenses.</w:t>
      </w:r>
    </w:p>
    <w:p>
      <w:pPr>
        <w:pStyle w:val="Para 002"/>
      </w:pPr>
      <w:r>
        <w:t xml:space="preserve">• </w:t>
      </w:r>
      <w:r>
        <w:rPr>
          <w:rStyle w:val="Text0"/>
        </w:rPr>
        <w:t>Credits allocation:</w:t>
      </w:r>
      <w:r>
        <w:t xml:space="preserve"> Credits can be assigned to </w:t>
      </w:r>
    </w:p>
    <w:p>
      <w:pPr>
        <w:pStyle w:val="Para 003"/>
      </w:pPr>
      <w:r>
        <w:t>specific environments or remain unallocated at the organization level. Administrators can control the use of unallocated credits via Power Platform admin settings.</w:t>
      </w:r>
    </w:p>
    <w:p>
      <w:pPr>
        <w:pStyle w:val="Para 005"/>
      </w:pPr>
      <w:r>
        <w:t xml:space="preserve">• </w:t>
      </w:r>
      <w:r>
        <w:rPr>
          <w:rStyle w:val="Text0"/>
        </w:rPr>
        <w:t>Environment usage:</w:t>
      </w:r>
      <w:r>
        <w:t xml:space="preserve"> Environments use credits from </w:t>
      </w:r>
    </w:p>
    <w:p>
      <w:pPr>
        <w:pStyle w:val="Para 005"/>
      </w:pPr>
      <w:r>
        <w:t>allocated or unallocated sources to access AI Builder features.</w:t>
      </w:r>
    </w:p>
    <w:p>
      <w:pPr>
        <w:pStyle w:val="Para 005"/>
      </w:pPr>
      <w:r>
        <w:t xml:space="preserve">• </w:t>
      </w:r>
      <w:r>
        <w:rPr>
          <w:rStyle w:val="Text0"/>
        </w:rPr>
        <w:t>Monthly reset:</w:t>
      </w:r>
      <w:r>
        <w:t xml:space="preserve"> Credit consumption resets monthly, </w:t>
      </w:r>
    </w:p>
    <w:p>
      <w:pPr>
        <w:pStyle w:val="Para 003"/>
      </w:pPr>
      <w:r>
        <w:t>with usage tied to AI Builder model executions in Power Automate flows, Power Apps applications, and model training.</w:t>
      </w:r>
    </w:p>
    <w:p>
      <w:pPr>
        <w:pStyle w:val="Para 002"/>
      </w:pPr>
      <w:r>
        <w:t xml:space="preserve">• </w:t>
      </w:r>
      <w:r>
        <w:rPr>
          <w:rStyle w:val="Text0"/>
        </w:rPr>
        <w:t>Usage monitoring:</w:t>
      </w:r>
      <w:r>
        <w:t xml:space="preserve"> Administrators can track credit </w:t>
      </w:r>
    </w:p>
    <w:p>
      <w:pPr>
        <w:pStyle w:val="Para 005"/>
      </w:pPr>
      <w:r>
        <w:t>consumption to stay updated on monthly usage.</w:t>
      </w:r>
    </w:p>
    <w:p>
      <w:pPr>
        <w:pStyle w:val="Para 005"/>
      </w:pPr>
      <w:r>
        <w:t xml:space="preserve">• </w:t>
      </w:r>
      <w:r>
        <w:rPr>
          <w:rStyle w:val="Text0"/>
        </w:rPr>
        <w:t>Overage consequences:</w:t>
      </w:r>
      <w:r>
        <w:t xml:space="preserve"> Exceeding credit limits leads </w:t>
      </w:r>
    </w:p>
    <w:p>
      <w:pPr>
        <w:pStyle w:val="Para 003"/>
      </w:pPr>
      <w:r>
        <w:t>to restricted features, initially blocking model editing and creation, and eventually stopping model runs. Additional credits must be purchased or reallocated to resolve overages.</w:t>
      </w:r>
    </w:p>
    <w:p>
      <w:pPr>
        <w:pStyle w:val="0 Block"/>
      </w:pPr>
    </w:p>
    <w:p>
      <w:bookmarkStart w:id="129" w:name="Chapter_3___Mastering_the_Core_8"/>
      <w:pPr>
        <w:pStyle w:val="Heading 1"/>
        <w:pageBreakBefore w:val="on"/>
      </w:pPr>
      <w:r>
        <w:t>Chapter 3 Mastering the Core: Copilot’s engine rooM</w:t>
      </w:r>
      <w:bookmarkEnd w:id="129"/>
    </w:p>
    <w:p>
      <w:pPr>
        <w:pStyle w:val="Para 011"/>
      </w:pPr>
      <w:r>
        <w:t xml:space="preserve">• </w:t>
      </w:r>
      <w:r>
        <w:rPr>
          <w:rStyle w:val="Text0"/>
        </w:rPr>
        <w:t>Trial access:</w:t>
      </w:r>
      <w:r>
        <w:t xml:space="preserve"> AI Builder trials are available for </w:t>
      </w:r>
    </w:p>
    <w:p>
      <w:pPr>
        <w:pStyle w:val="Para 002"/>
      </w:pPr>
      <w:r>
        <w:t>organizations without credits, with capacity linked to individual users without needing allocation.</w:t>
      </w:r>
    </w:p>
    <w:p>
      <w:pPr>
        <w:pStyle w:val="0 Block"/>
      </w:pPr>
    </w:p>
    <w:p>
      <w:bookmarkStart w:id="130" w:name="Chapter_9_includes_a_hands_on__p"/>
      <w:pPr>
        <w:pStyle w:val="Para 046"/>
        <w:pageBreakBefore w:val="on"/>
      </w:pPr>
      <w:r>
        <w:t>Chapt</w:t>
      </w:r>
      <w:hyperlink r:id="rId725">
        <w:r>
          <w:rPr>
            <w:rStyle w:val="Text1"/>
          </w:rPr>
          <w:t>er 9 inc</w:t>
        </w:r>
      </w:hyperlink>
      <w:r>
        <w:t>ludes a hands-on, practical example of using AI Builder tailored for administrators.</w:t>
      </w:r>
      <w:bookmarkEnd w:id="130"/>
    </w:p>
    <w:p>
      <w:pPr>
        <w:pStyle w:val="Para 005"/>
      </w:pPr>
      <w:r>
        <w:t/>
      </w:r>
    </w:p>
    <w:p>
      <w:pPr>
        <w:pStyle w:val="Para 027"/>
      </w:pPr>
      <w:r>
        <w:t xml:space="preserve"> Prompts</w:t>
      </w:r>
    </w:p>
    <w:p>
      <w:pPr>
        <w:pStyle w:val="Para 001"/>
      </w:pPr>
      <w:r>
        <w:t>You might think that a prompt is just a simple instruction, and you would be correct. But it is also more than that. In this section, I introduce you to the concepts of prompt engineering and many other important concepts you need in order to build more effective applications that can generate text from inputs.</w:t>
      </w:r>
    </w:p>
    <w:p>
      <w:pPr>
        <w:pStyle w:val="Para 005"/>
      </w:pPr>
      <w:r>
        <w:t/>
      </w:r>
    </w:p>
    <w:p>
      <w:pPr>
        <w:pStyle w:val="Para 021"/>
      </w:pPr>
      <w:r>
        <w:t xml:space="preserve"> What Is a Prompt?</w:t>
      </w:r>
    </w:p>
    <w:p>
      <w:pPr>
        <w:pStyle w:val="Para 001"/>
      </w:pPr>
      <w:r>
        <w:t xml:space="preserve">A </w:t>
      </w:r>
      <w:r>
        <w:rPr>
          <w:rStyle w:val="Text2"/>
        </w:rPr>
        <w:t>prompt</w:t>
      </w:r>
      <w:r>
        <w:t xml:space="preserve"> is a set of instructions, or a question posed in natural language, for large language models (LLMs) like ChatGPT. It instructs the LLM what task it must perform. It is like giving a model a “starting point” or a cue word/brief to start generation. The prompt does not only tell the model the topic to talk about, but it also often explains </w:t>
      </w:r>
      <w:r>
        <w:rPr>
          <w:rStyle w:val="Text2"/>
        </w:rPr>
        <w:t>how</w:t>
      </w:r>
      <w:r>
        <w:t xml:space="preserve"> to talk about it (e.g., start a discussion or an essay, solve a problem, write a poem, etc.). This process is often called </w:t>
      </w:r>
      <w:r>
        <w:rPr>
          <w:rStyle w:val="Text2"/>
        </w:rPr>
        <w:t>instruction tuning</w:t>
      </w:r>
      <w:r>
        <w:t xml:space="preserve">. The prompt is structural and content input so the model can start generating text. The art and the science of writing and optimizing prompts used by a model is called </w:t>
      </w:r>
      <w:r>
        <w:rPr>
          <w:rStyle w:val="Text2"/>
        </w:rPr>
        <w:t>prompt engineering</w:t>
      </w:r>
      <w:r>
        <w:t>. AI Builder provides a prompt builder in which the maker writes, evaluates, saves, and uses prompts to generate text.</w:t>
      </w:r>
    </w:p>
    <w:p>
      <w:pPr>
        <w:pStyle w:val="0 Block"/>
      </w:pPr>
    </w:p>
    <w:p>
      <w:pPr>
        <w:pStyle w:val="0 Block"/>
        <w:pageBreakBefore w:val="on"/>
      </w:pPr>
    </w:p>
    <w:p>
      <w:bookmarkStart w:id="131" w:name="Chapter_3___Mastering_the_Core_9"/>
      <w:pPr>
        <w:pStyle w:val="Para 008"/>
        <w:pageBreakBefore w:val="on"/>
      </w:pPr>
      <w:r>
        <w:t>Chapter 3 Mastering the Core: Copilot’s engine rooM</w:t>
      </w:r>
      <w:bookmarkEnd w:id="131"/>
    </w:p>
    <w:p>
      <w:pPr>
        <w:pStyle w:val="Para 005"/>
      </w:pPr>
      <w:r>
        <w:t/>
      </w:r>
    </w:p>
    <w:p>
      <w:pPr>
        <w:pStyle w:val="Para 030"/>
      </w:pPr>
      <w:r>
        <w:t xml:space="preserve"> Instruction Tuning</w:t>
      </w:r>
    </w:p>
    <w:p>
      <w:pPr>
        <w:pStyle w:val="Normal"/>
      </w:pPr>
      <w:r>
        <w:rPr>
          <w:rStyle w:val="Text2"/>
        </w:rPr>
        <w:t>Instruction tuning</w:t>
      </w:r>
      <w:r>
        <w:t xml:space="preserve"> is when you take instructions and give them to the </w:t>
      </w:r>
    </w:p>
    <w:p>
      <w:pPr>
        <w:pStyle w:val="Normal"/>
      </w:pPr>
      <w:r>
        <w:t xml:space="preserve">model along with the output for that instruction. The thought here is that </w:t>
      </w:r>
    </w:p>
    <w:p>
      <w:pPr>
        <w:pStyle w:val="Normal"/>
      </w:pPr>
      <w:r>
        <w:t xml:space="preserve">by giving the model the instruction text with the output, the model will </w:t>
      </w:r>
    </w:p>
    <w:p>
      <w:pPr>
        <w:pStyle w:val="Normal"/>
      </w:pPr>
      <w:r>
        <w:t xml:space="preserve">be much more likely to follow those instructions. The model is simply </w:t>
      </w:r>
    </w:p>
    <w:p>
      <w:pPr>
        <w:pStyle w:val="Normal"/>
      </w:pPr>
      <w:r>
        <w:t xml:space="preserve">learning how to understand the instruction prompts so that it can produce </w:t>
      </w:r>
    </w:p>
    <w:p>
      <w:pPr>
        <w:pStyle w:val="Normal"/>
      </w:pPr>
      <w:r>
        <w:t>the right output.</w:t>
      </w:r>
    </w:p>
    <w:p>
      <w:pPr>
        <w:pStyle w:val="Para 005"/>
      </w:pPr>
      <w:r>
        <w:t/>
      </w:r>
    </w:p>
    <w:p>
      <w:pPr>
        <w:pStyle w:val="Para 030"/>
      </w:pPr>
      <w:r>
        <w:t xml:space="preserve"> Prompt Engineering</w:t>
      </w:r>
    </w:p>
    <w:p>
      <w:pPr>
        <w:pStyle w:val="Normal"/>
      </w:pPr>
      <w:r>
        <w:rPr>
          <w:rStyle w:val="Text2"/>
        </w:rPr>
        <w:t>Prompt engineering</w:t>
      </w:r>
      <w:r>
        <w:t xml:space="preserve"> is the art and science of crafting and refining these </w:t>
      </w:r>
    </w:p>
    <w:p>
      <w:pPr>
        <w:pStyle w:val="Normal"/>
      </w:pPr>
      <w:r>
        <w:t xml:space="preserve">prompts to get the best possible output from a model. You could conduct </w:t>
      </w:r>
    </w:p>
    <w:p>
      <w:pPr>
        <w:pStyle w:val="Normal"/>
      </w:pPr>
      <w:r>
        <w:t xml:space="preserve">a set of trials that involve paraphrasing the prompt in such a way as to </w:t>
      </w:r>
    </w:p>
    <w:p>
      <w:pPr>
        <w:pStyle w:val="Normal"/>
      </w:pPr>
      <w:r>
        <w:t xml:space="preserve">guide the model toward generating more accurate, creative, or appropriate </w:t>
      </w:r>
    </w:p>
    <w:p>
      <w:pPr>
        <w:pStyle w:val="Normal"/>
      </w:pPr>
      <w:r>
        <w:t xml:space="preserve">responses. This makes prompt engineering an indispensable task, since </w:t>
      </w:r>
    </w:p>
    <w:p>
      <w:pPr>
        <w:pStyle w:val="Normal"/>
      </w:pPr>
      <w:r>
        <w:t xml:space="preserve">even subtle changes in a prompt can lead to very different outputs. It is </w:t>
      </w:r>
    </w:p>
    <w:p>
      <w:pPr>
        <w:pStyle w:val="Normal"/>
      </w:pPr>
      <w:r>
        <w:t xml:space="preserve">a skill that includes understanding how the model works, a mix between </w:t>
      </w:r>
    </w:p>
    <w:p>
      <w:pPr>
        <w:pStyle w:val="Normal"/>
      </w:pPr>
      <w:r>
        <w:t>what’s been done and strategic thinking.</w:t>
      </w:r>
    </w:p>
    <w:p>
      <w:pPr>
        <w:pStyle w:val="Para 005"/>
      </w:pPr>
      <w:r>
        <w:t/>
      </w:r>
    </w:p>
    <w:p>
      <w:pPr>
        <w:pStyle w:val="Para 030"/>
      </w:pPr>
      <w:r>
        <w:t xml:space="preserve"> Why It Matters</w:t>
      </w:r>
    </w:p>
    <w:p>
      <w:pPr>
        <w:pStyle w:val="Normal"/>
      </w:pPr>
      <w:r>
        <w:rPr>
          <w:rStyle w:val="Text2"/>
        </w:rPr>
        <w:t>Prompt engineering</w:t>
      </w:r>
      <w:r>
        <w:t xml:space="preserve"> and </w:t>
      </w:r>
      <w:r>
        <w:rPr>
          <w:rStyle w:val="Text2"/>
        </w:rPr>
        <w:t>instruction tuning</w:t>
      </w:r>
      <w:r>
        <w:t xml:space="preserve"> are essential because they help </w:t>
      </w:r>
    </w:p>
    <w:p>
      <w:pPr>
        <w:pStyle w:val="Normal"/>
      </w:pPr>
      <w:r>
        <w:t xml:space="preserve">developers make the most of LLMs. They allow developers to interact </w:t>
      </w:r>
    </w:p>
    <w:p>
      <w:pPr>
        <w:pStyle w:val="Normal"/>
      </w:pPr>
      <w:r>
        <w:t xml:space="preserve">with the model clearly, concisely, and aligned with their goals. Whether </w:t>
      </w:r>
    </w:p>
    <w:p>
      <w:pPr>
        <w:pStyle w:val="Normal"/>
      </w:pPr>
      <w:r>
        <w:t xml:space="preserve">they use them for creative writing, complex problem solving, or code </w:t>
      </w:r>
    </w:p>
    <w:p>
      <w:pPr>
        <w:pStyle w:val="Normal"/>
      </w:pPr>
      <w:r>
        <w:t xml:space="preserve">generation, effective prompts produce better, more helpful outputs. It is a </w:t>
      </w:r>
    </w:p>
    <w:p>
      <w:pPr>
        <w:pStyle w:val="Normal"/>
      </w:pPr>
      <w:r>
        <w:t xml:space="preserve">mutual benefit: the more you improve your prompts to communicate with </w:t>
      </w:r>
    </w:p>
    <w:p>
      <w:pPr>
        <w:pStyle w:val="Normal"/>
      </w:pPr>
      <w:r>
        <w:t>these models, the more they will assist you in various tasks.</w:t>
      </w:r>
    </w:p>
    <w:p>
      <w:pPr>
        <w:pStyle w:val="0 Block"/>
      </w:pPr>
    </w:p>
    <w:p>
      <w:bookmarkStart w:id="132" w:name="Chapter_3___Mastering_the_Core_10"/>
      <w:pPr>
        <w:pStyle w:val="Heading 1"/>
        <w:pageBreakBefore w:val="on"/>
      </w:pPr>
      <w:r>
        <w:t>Chapter 3 Mastering the Core: Copilot’s engine rooM</w:t>
      </w:r>
      <w:bookmarkEnd w:id="132"/>
    </w:p>
    <w:p>
      <w:pPr>
        <w:pStyle w:val="Para 005"/>
      </w:pPr>
      <w:r>
        <w:t/>
      </w:r>
    </w:p>
    <w:p>
      <w:pPr>
        <w:pStyle w:val="Para 021"/>
      </w:pPr>
      <w:r>
        <w:t xml:space="preserve"> Copilot Prompts</w:t>
      </w:r>
    </w:p>
    <w:p>
      <w:pPr>
        <w:pStyle w:val="Para 001"/>
      </w:pPr>
      <w:r>
        <w:t xml:space="preserve">Copilot prompts instruct Copilot to make sense of and fulfill your requests. Usually, Copilot prompts have four parts: goal, context, expectations, and </w:t>
      </w:r>
    </w:p>
    <w:p>
      <w:pPr>
        <w:pStyle w:val="Para 001"/>
      </w:pPr>
      <w:r>
        <w:t>source. Details on each of these are shown in Figur</w:t>
      </w:r>
      <w:hyperlink w:anchor="Chapter_3___Mastering_the_Core_10">
        <w:r>
          <w:rPr>
            <w:rStyle w:val="Text1"/>
          </w:rPr>
          <w:t>e 3-4.</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50900"/>
            <wp:effectExtent l="0" r="0" t="0" b="0"/>
            <wp:wrapTopAndBottom/>
            <wp:docPr id="44" name="index-114_1.jpg" descr="index-114_1.jpg"/>
            <wp:cNvGraphicFramePr>
              <a:graphicFrameLocks noChangeAspect="1"/>
            </wp:cNvGraphicFramePr>
            <a:graphic>
              <a:graphicData uri="http://schemas.openxmlformats.org/drawingml/2006/picture">
                <pic:pic>
                  <pic:nvPicPr>
                    <pic:cNvPr id="0" name="index-114_1.jpg" descr="index-114_1.jpg"/>
                    <pic:cNvPicPr/>
                  </pic:nvPicPr>
                  <pic:blipFill>
                    <a:blip r:embed="rId48"/>
                    <a:stretch>
                      <a:fillRect/>
                    </a:stretch>
                  </pic:blipFill>
                  <pic:spPr>
                    <a:xfrm>
                      <a:off x="0" y="0"/>
                      <a:ext cx="2743200" cy="850900"/>
                    </a:xfrm>
                    <a:prstGeom prst="rect">
                      <a:avLst/>
                    </a:prstGeom>
                  </pic:spPr>
                </pic:pic>
              </a:graphicData>
            </a:graphic>
          </wp:anchor>
        </w:drawing>
      </w:r>
    </w:p>
    <w:p>
      <w:pPr>
        <w:pStyle w:val="Para 005"/>
      </w:pPr>
      <w:r>
        <w:t/>
      </w:r>
    </w:p>
    <w:p>
      <w:pPr>
        <w:pStyle w:val="Para 009"/>
      </w:pPr>
      <w:r>
        <w:rPr>
          <w:rStyle w:val="Text0"/>
        </w:rPr>
        <w:t xml:space="preserve">Figure 3-4. </w:t>
      </w:r>
      <w:r>
        <w:t>Copilot prompt with an example</w:t>
      </w:r>
    </w:p>
    <w:p>
      <w:pPr>
        <w:pStyle w:val="Para 005"/>
      </w:pPr>
      <w:r>
        <w:t/>
      </w:r>
    </w:p>
    <w:p>
      <w:pPr>
        <w:pStyle w:val="Normal"/>
      </w:pPr>
      <w:r>
        <w:t>The complexity of a prompt can vary, but at its core, it must have a clear goal. For more precise results, you can include additional elements. Often, to achieve the desired outcome, it is necessary to provide more than just the goal. Here is how a prompt might look in Microsoft 365 chat, incorporating a goal and a source:</w:t>
      </w:r>
    </w:p>
    <w:p>
      <w:pPr>
        <w:pStyle w:val="Para 001"/>
      </w:pPr>
      <w:r>
        <w:t>Write a summary of all emails from Stefan Gamsjäger from the last 3 months.</w:t>
      </w:r>
    </w:p>
    <w:p>
      <w:pPr>
        <w:pStyle w:val="Normal"/>
      </w:pPr>
      <w:r>
        <w:t>Here is an example that includes a goal, context, and expectations:</w:t>
      </w:r>
    </w:p>
    <w:p>
      <w:pPr>
        <w:pStyle w:val="Para 001"/>
      </w:pPr>
      <w:r>
        <w:t>Create an outline of an Italian cooking book. The book is for Asian people who love cooking and want to learn something new. The tone should be friendly and open.</w:t>
      </w:r>
    </w:p>
    <w:p>
      <w:pPr>
        <w:pStyle w:val="0 Block"/>
      </w:pPr>
    </w:p>
    <w:p>
      <w:pPr>
        <w:pStyle w:val="0 Block"/>
        <w:pageBreakBefore w:val="on"/>
      </w:pPr>
    </w:p>
    <w:p>
      <w:bookmarkStart w:id="133" w:name="Chapter_3___Mastering_the_Core_11"/>
      <w:pPr>
        <w:pStyle w:val="Para 008"/>
        <w:pageBreakBefore w:val="on"/>
      </w:pPr>
      <w:r>
        <w:t>Chapter 3 Mastering the Core: Copilot’s engine rooM</w:t>
      </w:r>
      <w:bookmarkEnd w:id="133"/>
    </w:p>
    <w:p>
      <w:pPr>
        <w:pStyle w:val="Para 005"/>
      </w:pPr>
      <w:r>
        <w:t/>
      </w:r>
    </w:p>
    <w:p>
      <w:pPr>
        <w:pStyle w:val="Para 048"/>
      </w:pPr>
      <w:r>
        <w:rPr>
          <w:rStyle w:val="Text0"/>
        </w:rPr>
        <w:t>Note</w:t>
      </w:r>
      <w:r>
        <w:t xml:space="preserve"> typically, you will respond to the initial results with a follow-</w:t>
        <w:t xml:space="preserve">up prompt. expect a bit of a dialogue as you refine your queries to </w:t>
        <w:t>achieve the desired outcomes.</w:t>
      </w:r>
    </w:p>
    <w:p>
      <w:pPr>
        <w:pStyle w:val="Para 005"/>
      </w:pPr>
      <w:r>
        <w:t/>
      </w:r>
    </w:p>
    <w:p>
      <w:pPr>
        <w:pStyle w:val="Para 004"/>
      </w:pPr>
      <w:r>
        <w:t xml:space="preserve">Copilot is built on Large Language Models (LLMs) that are connected </w:t>
      </w:r>
    </w:p>
    <w:p>
      <w:pPr>
        <w:pStyle w:val="Normal"/>
      </w:pPr>
      <w:r>
        <w:t xml:space="preserve">to your Microsoft 365 apps and data. This connection allows Copilot to </w:t>
      </w:r>
    </w:p>
    <w:p>
      <w:pPr>
        <w:pStyle w:val="Normal"/>
      </w:pPr>
      <w:r>
        <w:t xml:space="preserve">go beyond the capabilities of other LLM-powered chatbots by accessing </w:t>
      </w:r>
    </w:p>
    <w:p>
      <w:pPr>
        <w:pStyle w:val="Normal"/>
      </w:pPr>
      <w:r>
        <w:t xml:space="preserve">data from Microsoft 365 apps and your internal resources, such as articles, </w:t>
      </w:r>
    </w:p>
    <w:p>
      <w:pPr>
        <w:pStyle w:val="Normal"/>
      </w:pPr>
      <w:r>
        <w:t xml:space="preserve">reports, emails, presentations, and more. With Copilot, you can create </w:t>
      </w:r>
    </w:p>
    <w:p>
      <w:pPr>
        <w:pStyle w:val="Normal"/>
      </w:pPr>
      <w:r>
        <w:t xml:space="preserve">or edit content, ask questions, summarize information, and catch up on </w:t>
      </w:r>
    </w:p>
    <w:p>
      <w:pPr>
        <w:pStyle w:val="Normal"/>
      </w:pPr>
      <w:r>
        <w:t>things more efficiently:</w:t>
      </w:r>
    </w:p>
    <w:p>
      <w:pPr>
        <w:pStyle w:val="Para 005"/>
      </w:pPr>
      <w:r>
        <w:t xml:space="preserve">• </w:t>
      </w:r>
      <w:r>
        <w:rPr>
          <w:rStyle w:val="Text0"/>
        </w:rPr>
        <w:t>Catch up:</w:t>
      </w:r>
      <w:r>
        <w:t xml:space="preserve"> If you need to get up to speed on a meeting’s </w:t>
      </w:r>
    </w:p>
    <w:p>
      <w:pPr>
        <w:pStyle w:val="Para 003"/>
      </w:pPr>
      <w:r>
        <w:t>details, you can use Copilot in Teams to ask, what questions were raised during yesterday's meeting? or What were the key ideas discussed?</w:t>
      </w:r>
    </w:p>
    <w:p>
      <w:pPr>
        <w:pStyle w:val="Para 002"/>
      </w:pPr>
      <w:r>
        <w:t xml:space="preserve">• </w:t>
      </w:r>
      <w:r>
        <w:rPr>
          <w:rStyle w:val="Text0"/>
        </w:rPr>
        <w:t>Create:</w:t>
      </w:r>
      <w:r>
        <w:t xml:space="preserve"> To assemble a presentation on time </w:t>
      </w:r>
    </w:p>
    <w:p>
      <w:pPr>
        <w:pStyle w:val="Para 003"/>
      </w:pPr>
      <w:r>
        <w:t>management, initiate a prompt with Copilot in PowerPoint: Create a brief presentation about Windows 11</w:t>
      </w:r>
      <w:r>
        <w:rPr>
          <w:rStyle w:val="Text4"/>
        </w:rPr>
        <w:t>.</w:t>
      </w:r>
      <w:r>
        <w:t xml:space="preserve"> If you need to craft a reply to an email about a project launch, use Copilot in Outlook: Compose an email congratulating the project lead and team on their successful launch.</w:t>
      </w:r>
    </w:p>
    <w:p>
      <w:pPr>
        <w:pStyle w:val="Para 005"/>
      </w:pPr>
      <w:r>
        <w:t xml:space="preserve">• </w:t>
      </w:r>
      <w:r>
        <w:rPr>
          <w:rStyle w:val="Text0"/>
        </w:rPr>
        <w:t>Ask:</w:t>
      </w:r>
      <w:r>
        <w:t xml:space="preserve"> Planning a holiday? Query Copilot with, Suggest </w:t>
      </w:r>
    </w:p>
    <w:p>
      <w:pPr>
        <w:pStyle w:val="Para 003"/>
      </w:pPr>
      <w:r>
        <w:t>ideas for a 3-day trip to Innsbruck.</w:t>
      </w:r>
    </w:p>
    <w:p>
      <w:pPr>
        <w:pStyle w:val="Para 005"/>
      </w:pPr>
      <w:r>
        <w:t xml:space="preserve">• </w:t>
      </w:r>
      <w:r>
        <w:rPr>
          <w:rStyle w:val="Text0"/>
        </w:rPr>
        <w:t>Edit:</w:t>
      </w:r>
      <w:r>
        <w:t xml:space="preserve"> In Word, direct Copilot to refine a paragraph by </w:t>
      </w:r>
    </w:p>
    <w:p>
      <w:pPr>
        <w:pStyle w:val="Para 005"/>
      </w:pPr>
      <w:r>
        <w:t>selecting it and activating the Rewrite with Copilot option. Enhance a PowerPoint slide by requesting, Incorporate an image of a target with arrows</w:t>
      </w:r>
      <w:r>
        <w:rPr>
          <w:rStyle w:val="Text0"/>
        </w:rPr>
        <w:t>.</w:t>
      </w:r>
    </w:p>
    <w:p>
      <w:pPr>
        <w:pStyle w:val="0 Block"/>
      </w:pPr>
    </w:p>
    <w:p>
      <w:bookmarkStart w:id="134" w:name="Chapter_3___Mastering_the_Core_12"/>
      <w:pPr>
        <w:pStyle w:val="Heading 1"/>
        <w:pageBreakBefore w:val="on"/>
      </w:pPr>
      <w:r>
        <w:t>Chapter 3 Mastering the Core: Copilot’s engine rooM</w:t>
      </w:r>
      <w:bookmarkEnd w:id="134"/>
    </w:p>
    <w:p>
      <w:pPr>
        <w:pStyle w:val="Para 011"/>
      </w:pPr>
      <w:r>
        <w:t xml:space="preserve">• </w:t>
      </w:r>
      <w:r>
        <w:rPr>
          <w:rStyle w:val="Text0"/>
        </w:rPr>
        <w:t>For Enterprise users:</w:t>
      </w:r>
      <w:r>
        <w:t xml:space="preserve"> Copilot offers significant </w:t>
      </w:r>
    </w:p>
    <w:p>
      <w:pPr>
        <w:pStyle w:val="Para 002"/>
      </w:pPr>
      <w:r>
        <w:t>business advantages for enterprise-licensed users by linking LLMs with internal company data. Business clients might employ prompts such as:</w:t>
      </w:r>
    </w:p>
    <w:p>
      <w:pPr>
        <w:pStyle w:val="Para 002"/>
      </w:pPr>
      <w:r>
        <w:t>Outline a training course for onboarding partners to BackendEBL.</w:t>
      </w:r>
    </w:p>
    <w:p>
      <w:pPr>
        <w:pStyle w:val="Para 002"/>
      </w:pPr>
      <w:r>
        <w:t>What is the latest update from Munia? Generate a project kick-off presentation based on our recent discussions.</w:t>
      </w:r>
    </w:p>
    <w:p>
      <w:pPr>
        <w:pStyle w:val="Normal"/>
      </w:pPr>
      <w:r>
        <w:rPr>
          <w:rStyle w:val="Text2"/>
        </w:rPr>
        <w:t>Be sure to meticulously assess and validate the responses provided by Copilot.</w:t>
      </w:r>
      <w:r>
        <w:t xml:space="preserve"> Copilot relies on Large Language Models (LLMs), which are sophisticated tools engineered to anticipate and generate text. However, occasional inaccuracies may arise in Copilot’s responses due to the vast and multifaceted nature of LLMs. It is </w:t>
      </w:r>
      <w:r>
        <w:rPr>
          <w:rStyle w:val="Text2"/>
        </w:rPr>
        <w:t>imperative</w:t>
      </w:r>
      <w:r>
        <w:t xml:space="preserve"> to scrutinize Copilot’s output and corroborate it with reliable sources.</w:t>
      </w:r>
    </w:p>
    <w:p>
      <w:pPr>
        <w:pStyle w:val="Normal"/>
      </w:pPr>
      <w:r>
        <w:rPr>
          <w:rStyle w:val="Text2"/>
        </w:rPr>
        <w:t>Using the exact prompt multiple times may yield differing responses.</w:t>
      </w:r>
      <w:r>
        <w:t xml:space="preserve"> As LLMs continue to evolve and assimilate new information, the outcomes generated in response to a previously used prompt may vary.</w:t>
      </w:r>
    </w:p>
    <w:p>
      <w:pPr>
        <w:pStyle w:val="Normal"/>
      </w:pPr>
      <w:r>
        <w:rPr>
          <w:rStyle w:val="Text2"/>
        </w:rPr>
        <w:t>Always employ Copilot in a manner that is respectful, ethical, and compliant with the law.</w:t>
      </w:r>
      <w:r>
        <w:t xml:space="preserve"> Avoid utilizing Copilot for any purpose that could potentially inflict harm upon yourself or others.</w:t>
      </w:r>
    </w:p>
    <w:p>
      <w:pPr>
        <w:pStyle w:val="Normal"/>
      </w:pPr>
      <w:r>
        <w:t xml:space="preserve">Microsoft Copilot presents a multitude of opportunities. You can learn </w:t>
      </w:r>
    </w:p>
    <w:p>
      <w:pPr>
        <w:pStyle w:val="Para 039"/>
      </w:pPr>
      <w:r>
        <w:rPr>
          <w:rStyle w:val="Text3"/>
        </w:rPr>
        <w:t>more prompts from Copilot Lab a</w:t>
      </w:r>
      <w:hyperlink r:id="rId805">
        <w:r>
          <w:t>t https://copilot.cloud.microsoft/</w:t>
        </w:r>
      </w:hyperlink>
    </w:p>
    <w:p>
      <w:pPr>
        <w:pStyle w:val="Para 001"/>
      </w:pPr>
      <w:hyperlink r:id="rId805">
        <w:r>
          <w:rPr>
            <w:rStyle w:val="Text1"/>
          </w:rPr>
          <w:t>en-US/prompts</w:t>
        </w:r>
      </w:hyperlink>
      <w:r>
        <w:t xml:space="preserve">, or follow the QR code in Figure </w:t>
      </w:r>
      <w:hyperlink w:anchor="Chapter_3___Mastering_the_Core_13">
        <w:r>
          <w:rPr>
            <w:rStyle w:val="Text1"/>
          </w:rPr>
          <w:t>3-5</w:t>
        </w:r>
      </w:hyperlink>
      <w:r>
        <w:t>.</w:t>
      </w:r>
    </w:p>
    <w:p>
      <w:pPr>
        <w:pStyle w:val="0 Block"/>
      </w:pPr>
    </w:p>
    <w:p>
      <w:bookmarkStart w:id="135" w:name="Chapter_3___Mastering_the_Core_13"/>
      <w:pPr>
        <w:pStyle w:val="Para 008"/>
        <w:pageBreakBefore w:val="on"/>
      </w:pPr>
      <w:r>
        <w:t>Chapter 3 Mastering the Core: Copilot’s engine rooM</w:t>
      </w:r>
      <w:bookmarkEnd w:id="135"/>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965200"/>
            <wp:effectExtent l="0" r="0" t="0" b="0"/>
            <wp:wrapTopAndBottom/>
            <wp:docPr id="45" name="index-117_1.jpg" descr="index-117_1.jpg"/>
            <wp:cNvGraphicFramePr>
              <a:graphicFrameLocks noChangeAspect="1"/>
            </wp:cNvGraphicFramePr>
            <a:graphic>
              <a:graphicData uri="http://schemas.openxmlformats.org/drawingml/2006/picture">
                <pic:pic>
                  <pic:nvPicPr>
                    <pic:cNvPr id="0" name="index-117_1.jpg" descr="index-117_1.jpg"/>
                    <pic:cNvPicPr/>
                  </pic:nvPicPr>
                  <pic:blipFill>
                    <a:blip r:embed="rId49"/>
                    <a:stretch>
                      <a:fillRect/>
                    </a:stretch>
                  </pic:blipFill>
                  <pic:spPr>
                    <a:xfrm>
                      <a:off x="0" y="0"/>
                      <a:ext cx="965200" cy="965200"/>
                    </a:xfrm>
                    <a:prstGeom prst="rect">
                      <a:avLst/>
                    </a:prstGeom>
                  </pic:spPr>
                </pic:pic>
              </a:graphicData>
            </a:graphic>
          </wp:anchor>
        </w:drawing>
      </w:r>
    </w:p>
    <w:p>
      <w:pPr>
        <w:pStyle w:val="Para 005"/>
      </w:pPr>
      <w:r>
        <w:t/>
      </w:r>
    </w:p>
    <w:p>
      <w:pPr>
        <w:pStyle w:val="Para 006"/>
      </w:pPr>
      <w:r>
        <w:rPr>
          <w:rStyle w:val="Text0"/>
        </w:rPr>
        <w:t xml:space="preserve">Figure 3-5. </w:t>
      </w:r>
      <w:r>
        <w:t>Access to Copilot lab</w:t>
      </w:r>
    </w:p>
    <w:p>
      <w:pPr>
        <w:pStyle w:val="Para 004"/>
      </w:pPr>
      <w:r>
        <w:t xml:space="preserve">In Chapters </w:t>
      </w:r>
      <w:hyperlink r:id="rId736">
        <w:r>
          <w:rPr>
            <w:rStyle w:val="Text1"/>
          </w:rPr>
          <w:t>10</w:t>
        </w:r>
      </w:hyperlink>
      <w:hyperlink r:id="rId750">
        <w:r>
          <w:rPr>
            <w:rStyle w:val="Text1"/>
          </w:rPr>
          <w:t xml:space="preserve"> and </w:t>
          <w:t>11</w:t>
          <w:t>, y</w:t>
        </w:r>
      </w:hyperlink>
      <w:r>
        <w:t xml:space="preserve">ou learn how to create a custom prompt, how </w:t>
      </w:r>
    </w:p>
    <w:p>
      <w:pPr>
        <w:pStyle w:val="Normal"/>
      </w:pPr>
      <w:r>
        <w:t xml:space="preserve">to create a GPT prompt, how to share the prompt, and how to use the </w:t>
      </w:r>
    </w:p>
    <w:p>
      <w:pPr>
        <w:pStyle w:val="Normal"/>
      </w:pPr>
      <w:r>
        <w:t>prompt in Power Apps, with a full project demo!</w:t>
      </w:r>
    </w:p>
    <w:p>
      <w:pPr>
        <w:pStyle w:val="Para 005"/>
      </w:pPr>
      <w:r>
        <w:t/>
      </w:r>
    </w:p>
    <w:p>
      <w:pPr>
        <w:pStyle w:val="Para 033"/>
      </w:pPr>
      <w:r>
        <w:t xml:space="preserve"> AI Models</w:t>
      </w:r>
    </w:p>
    <w:p>
      <w:pPr>
        <w:pStyle w:val="Normal"/>
      </w:pPr>
      <w:r>
        <w:t xml:space="preserve">AI Builder in Power Platform provides a choice of AI models meant for easy </w:t>
      </w:r>
    </w:p>
    <w:p>
      <w:pPr>
        <w:pStyle w:val="Normal"/>
      </w:pPr>
      <w:r>
        <w:t xml:space="preserve">integration into business applications to bring automation and insights </w:t>
      </w:r>
    </w:p>
    <w:p>
      <w:pPr>
        <w:pStyle w:val="Normal"/>
      </w:pPr>
      <w:r>
        <w:t xml:space="preserve">without deep technical expertise. These models range from automating </w:t>
      </w:r>
    </w:p>
    <w:p>
      <w:pPr>
        <w:pStyle w:val="Normal"/>
      </w:pPr>
      <w:r>
        <w:t xml:space="preserve">routine tasks, such as form processing, to custom predictions that are </w:t>
      </w:r>
    </w:p>
    <w:p>
      <w:pPr>
        <w:pStyle w:val="Normal"/>
      </w:pPr>
      <w:r>
        <w:t xml:space="preserve">precisely tailored to your business data. AI Builder enables businesses, </w:t>
      </w:r>
    </w:p>
    <w:p>
      <w:pPr>
        <w:pStyle w:val="Normal"/>
      </w:pPr>
      <w:r>
        <w:t xml:space="preserve">whether using AI for the first time or having expert capabilities, to adopt </w:t>
      </w:r>
    </w:p>
    <w:p>
      <w:pPr>
        <w:pStyle w:val="Normal"/>
      </w:pPr>
      <w:r>
        <w:t xml:space="preserve">AI to increase efficiency and make even more informed decisions across </w:t>
      </w:r>
    </w:p>
    <w:p>
      <w:pPr>
        <w:pStyle w:val="Normal"/>
      </w:pPr>
      <w:r>
        <w:t>various functions of the business by fostering innovation.</w:t>
      </w:r>
    </w:p>
    <w:p>
      <w:pPr>
        <w:pStyle w:val="Para 005"/>
      </w:pPr>
      <w:r>
        <w:t/>
      </w:r>
    </w:p>
    <w:p>
      <w:pPr>
        <w:pStyle w:val="Para 033"/>
      </w:pPr>
      <w:r>
        <w:t xml:space="preserve"> AI Models in Business Contexts</w:t>
      </w:r>
    </w:p>
    <w:p>
      <w:pPr>
        <w:pStyle w:val="Normal"/>
      </w:pPr>
      <w:r>
        <w:t xml:space="preserve">AI Builder offers different model types for your versatile business needs. </w:t>
      </w:r>
    </w:p>
    <w:p>
      <w:pPr>
        <w:pStyle w:val="Normal"/>
      </w:pPr>
      <w:r>
        <w:t xml:space="preserve">You can use custom AI Builder object detection models to find products </w:t>
      </w:r>
    </w:p>
    <w:p>
      <w:pPr>
        <w:pStyle w:val="Normal"/>
      </w:pPr>
      <w:r>
        <w:t>from images precisely. You can:</w:t>
      </w:r>
    </w:p>
    <w:p>
      <w:pPr>
        <w:pStyle w:val="Para 002"/>
      </w:pPr>
      <w:r>
        <w:t xml:space="preserve">• Find products in an image in an effective and </w:t>
      </w:r>
    </w:p>
    <w:p>
      <w:pPr>
        <w:pStyle w:val="Para 003"/>
      </w:pPr>
      <w:r>
        <w:t>customized way through an AI Builder model for object detection.</w:t>
      </w:r>
    </w:p>
    <w:p>
      <w:pPr>
        <w:pStyle w:val="0 Block"/>
      </w:pPr>
    </w:p>
    <w:p>
      <w:bookmarkStart w:id="136" w:name="Chapter_3___Mastering_the_Core_14"/>
      <w:pPr>
        <w:pStyle w:val="Heading 1"/>
        <w:pageBreakBefore w:val="on"/>
      </w:pPr>
      <w:r>
        <w:t>Chapter 3 Mastering the Core: Copilot’s engine rooM</w:t>
      </w:r>
      <w:bookmarkEnd w:id="136"/>
    </w:p>
    <w:p>
      <w:pPr>
        <w:pStyle w:val="Para 011"/>
      </w:pPr>
      <w:r>
        <w:t xml:space="preserve">• Start getting efficiencies in automating expense reports </w:t>
      </w:r>
    </w:p>
    <w:p>
      <w:pPr>
        <w:pStyle w:val="Para 002"/>
      </w:pPr>
      <w:r>
        <w:t>using the pre-built AI Builder receipt scanning model.</w:t>
      </w:r>
    </w:p>
    <w:p>
      <w:pPr>
        <w:pStyle w:val="Para 011"/>
      </w:pPr>
      <w:r>
        <w:t xml:space="preserve">• Start creating marketing campaigns with insights from </w:t>
      </w:r>
    </w:p>
    <w:p>
      <w:pPr>
        <w:pStyle w:val="Para 002"/>
      </w:pPr>
      <w:r>
        <w:t>historical data to predict the most effective campaign using a prediction model designed around the context of your business.</w:t>
      </w:r>
    </w:p>
    <w:p>
      <w:pPr>
        <w:pStyle w:val="Normal"/>
      </w:pPr>
      <w:r>
        <w:t>These tailored solutions give better output in terms of productivity and improved decision-making in various scenarios.</w:t>
      </w:r>
    </w:p>
    <w:p>
      <w:pPr>
        <w:pStyle w:val="Normal"/>
      </w:pPr>
      <w:r>
        <w:t xml:space="preserve">Table </w:t>
      </w:r>
      <w:hyperlink w:anchor="Chapter_3___Mastering_the_Core_15">
        <w:r>
          <w:rPr>
            <w:rStyle w:val="Text1"/>
          </w:rPr>
          <w:t>3-1</w:t>
        </w:r>
      </w:hyperlink>
      <w:r>
        <w:t xml:space="preserve"> defines key features of AI models in AI Builder with respect to model categorization, their handling capabilities for the type of data used, and customization choice.</w:t>
      </w:r>
    </w:p>
    <w:p>
      <w:pPr>
        <w:pStyle w:val="Para 011"/>
      </w:pPr>
      <w:r>
        <w:t xml:space="preserve">• </w:t>
      </w:r>
      <w:r>
        <w:rPr>
          <w:rStyle w:val="Text0"/>
        </w:rPr>
        <w:t>Data type:</w:t>
      </w:r>
      <w:r>
        <w:t xml:space="preserve"> This describes the kind of data that every </w:t>
      </w:r>
    </w:p>
    <w:p>
      <w:pPr>
        <w:pStyle w:val="Para 002"/>
      </w:pPr>
      <w:r>
        <w:t>model deals with, be it documents, text, structured data, or images, hence specifying the area of AI application.</w:t>
      </w:r>
    </w:p>
    <w:p>
      <w:pPr>
        <w:pStyle w:val="Para 011"/>
      </w:pPr>
      <w:r>
        <w:t xml:space="preserve">• </w:t>
      </w:r>
      <w:r>
        <w:rPr>
          <w:rStyle w:val="Text0"/>
        </w:rPr>
        <w:t>Build type:</w:t>
      </w:r>
      <w:r>
        <w:t xml:space="preserve"> This indicates the readiness of the model, </w:t>
      </w:r>
    </w:p>
    <w:p>
      <w:pPr>
        <w:pStyle w:val="Para 002"/>
      </w:pPr>
      <w:r>
        <w:t>meaning it can be a pre-built model ready for use in business tasks or customizable—needed to be built, trained, and published—according to your specific needs. Custom models are for businesses with unique scenarios in their data, and pre-built models are for businesses needing universal scenarios.</w:t>
      </w:r>
    </w:p>
    <w:p>
      <w:pPr>
        <w:pStyle w:val="0 Block"/>
      </w:pPr>
    </w:p>
    <w:p>
      <w:pPr>
        <w:pStyle w:val="0 Block"/>
        <w:pageBreakBefore w:val="on"/>
      </w:pPr>
    </w:p>
    <w:p>
      <w:bookmarkStart w:id="137" w:name="Chapter_3___Mastering_the_Core_15"/>
      <w:pPr>
        <w:pStyle w:val="Para 008"/>
        <w:pageBreakBefore w:val="on"/>
      </w:pPr>
      <w:r>
        <w:t>Chapter 3 Mastering the Core: Copilot’s engine rooM</w:t>
      </w:r>
      <w:bookmarkEnd w:id="137"/>
    </w:p>
    <w:p>
      <w:pPr>
        <w:pStyle w:val="Para 006"/>
      </w:pPr>
      <w:r>
        <w:rPr>
          <w:rStyle w:val="Text0"/>
        </w:rPr>
        <w:t xml:space="preserve">Table 3-1. </w:t>
      </w:r>
      <w:r>
        <w:t xml:space="preserve">Key Features of AI Models in AI Builder with Respect to </w:t>
      </w:r>
    </w:p>
    <w:p>
      <w:pPr>
        <w:pStyle w:val="Para 006"/>
      </w:pPr>
      <w:r>
        <w:t>Model Categorization</w:t>
      </w:r>
    </w:p>
    <w:p>
      <w:pPr>
        <w:pStyle w:val="Para 013"/>
      </w:pPr>
      <w:r>
        <w:t>Data Type</w:t>
      </w:r>
      <w:r>
        <w:rPr>
          <w:rStyle w:val="Text0"/>
        </w:rPr>
        <w:t xml:space="preserve"> </w:t>
      </w:r>
      <w:r>
        <w:t>Model Type</w:t>
      </w:r>
      <w:r>
        <w:rPr>
          <w:rStyle w:val="Text0"/>
        </w:rPr>
        <w:t xml:space="preserve"> </w:t>
      </w:r>
      <w:r>
        <w:t xml:space="preserve">AI Template Table </w:t>
      </w:r>
      <w:r>
        <w:rPr>
          <w:rStyle w:val="Text0"/>
        </w:rPr>
        <w:t xml:space="preserve"> </w:t>
      </w:r>
      <w:r>
        <w:t>Build Type</w:t>
      </w:r>
    </w:p>
    <w:p>
      <w:pPr>
        <w:pStyle w:val="Para 064"/>
      </w:pPr>
      <w:r>
        <w:t>UniqueName Mapping</w:t>
      </w:r>
    </w:p>
    <w:p>
      <w:pPr>
        <w:pStyle w:val="Normal"/>
      </w:pPr>
      <w:r>
        <w:t>Documents Business card BusinessCard pre-built</w:t>
      </w:r>
    </w:p>
    <w:p>
      <w:pPr>
        <w:pStyle w:val="Para 010"/>
      </w:pPr>
      <w:r>
        <w:t>reader</w:t>
      </w:r>
    </w:p>
    <w:p>
      <w:pPr>
        <w:pStyle w:val="Normal"/>
      </w:pPr>
      <w:r>
        <w:t>Documents Document DocumentScanning, Custom</w:t>
      </w:r>
    </w:p>
    <w:p>
      <w:pPr>
        <w:pStyle w:val="Para 005"/>
      </w:pPr>
      <w:r>
        <w:t>processing (DocumentLayoutAnalysis</w:t>
      </w:r>
    </w:p>
    <w:p>
      <w:pPr>
        <w:pStyle w:val="Para 066"/>
      </w:pPr>
      <w:r>
        <w:t>is used during training)</w:t>
      </w:r>
    </w:p>
    <w:p>
      <w:pPr>
        <w:pStyle w:val="Normal"/>
      </w:pPr>
      <w:r>
        <w:t>Documents Text TextRecognition Pre-built</w:t>
      </w:r>
    </w:p>
    <w:p>
      <w:pPr>
        <w:pStyle w:val="Para 010"/>
      </w:pPr>
      <w:r>
        <w:t>recognition</w:t>
      </w:r>
    </w:p>
    <w:p>
      <w:pPr>
        <w:pStyle w:val="Normal"/>
      </w:pPr>
      <w:r>
        <w:t>Documents Receipt ReceiptScanning Pre-built</w:t>
      </w:r>
    </w:p>
    <w:p>
      <w:pPr>
        <w:pStyle w:val="Para 010"/>
      </w:pPr>
      <w:r>
        <w:t>processing</w:t>
      </w:r>
    </w:p>
    <w:p>
      <w:pPr>
        <w:pStyle w:val="Normal"/>
      </w:pPr>
      <w:r>
        <w:t>Documents invoice processing InvoiceProcessing pre-built</w:t>
      </w:r>
    </w:p>
    <w:p>
      <w:pPr>
        <w:pStyle w:val="Normal"/>
      </w:pPr>
      <w:r>
        <w:t>Documents iD reader IdentityDocument pre-built</w:t>
      </w:r>
    </w:p>
    <w:p>
      <w:pPr>
        <w:pStyle w:val="Normal"/>
      </w:pPr>
      <w:r>
        <w:t>text text generation GptPowerPrompt, pre-built</w:t>
      </w:r>
    </w:p>
    <w:p>
      <w:pPr>
        <w:pStyle w:val="Normal"/>
      </w:pPr>
      <w:r>
        <w:t xml:space="preserve">text Category TextClassificationV2 pre-built </w:t>
      </w:r>
    </w:p>
    <w:p>
      <w:pPr>
        <w:pStyle w:val="Para 012"/>
      </w:pPr>
      <w:r>
        <w:t xml:space="preserve">classification </w:t>
        <w:t xml:space="preserve">(preview) and </w:t>
      </w:r>
    </w:p>
    <w:p>
      <w:pPr>
        <w:pStyle w:val="Para 012"/>
      </w:pPr>
      <w:r>
        <w:t>custom</w:t>
      </w:r>
    </w:p>
    <w:p>
      <w:pPr>
        <w:pStyle w:val="Normal"/>
      </w:pPr>
      <w:r>
        <w:t xml:space="preserve">text entity extraction EntityExtraction pre-built and </w:t>
      </w:r>
    </w:p>
    <w:p>
      <w:pPr>
        <w:pStyle w:val="Para 012"/>
      </w:pPr>
      <w:r>
        <w:t>custom</w:t>
      </w:r>
    </w:p>
    <w:p>
      <w:pPr>
        <w:pStyle w:val="Normal"/>
      </w:pPr>
      <w:r>
        <w:t>text Key phrase KeyPhraseExtraction pre-built</w:t>
      </w:r>
    </w:p>
    <w:p>
      <w:pPr>
        <w:pStyle w:val="Para 010"/>
      </w:pPr>
      <w:r>
        <w:t>extraction</w:t>
      </w:r>
    </w:p>
    <w:p>
      <w:pPr>
        <w:pStyle w:val="Normal"/>
      </w:pPr>
      <w:r>
        <w:t>text language detection LanguageDetection pre-built</w:t>
      </w:r>
    </w:p>
    <w:p>
      <w:pPr>
        <w:pStyle w:val="Normal"/>
      </w:pPr>
      <w:r>
        <w:t>text sentiment analysis SentimentAnalysis pre-built</w:t>
      </w:r>
    </w:p>
    <w:p>
      <w:pPr>
        <w:pStyle w:val="Normal"/>
      </w:pPr>
      <w:r>
        <w:t>text text translation TextTranslation pre-built</w:t>
      </w:r>
    </w:p>
    <w:p>
      <w:pPr>
        <w:pStyle w:val="Para 036"/>
      </w:pPr>
      <w:r>
        <w:rPr>
          <w:rStyle w:val="Text2"/>
        </w:rPr>
        <w:t>(</w:t>
      </w:r>
      <w:r>
        <w:t>continued</w:t>
      </w:r>
      <w:r>
        <w:rPr>
          <w:rStyle w:val="Text2"/>
        </w:rPr>
        <w:t>)</w:t>
      </w:r>
    </w:p>
    <w:p>
      <w:pPr>
        <w:pStyle w:val="0 Block"/>
      </w:pPr>
    </w:p>
    <w:p>
      <w:bookmarkStart w:id="138" w:name="Chapter_3___Mastering_the_Core_16"/>
      <w:pPr>
        <w:pStyle w:val="Heading 1"/>
        <w:pageBreakBefore w:val="on"/>
      </w:pPr>
      <w:r>
        <w:t>Chapter 3 Mastering the Core: Copilot’s engine rooM</w:t>
      </w:r>
      <w:bookmarkEnd w:id="138"/>
    </w:p>
    <w:p>
      <w:pPr>
        <w:pStyle w:val="Para 044"/>
      </w:pPr>
      <w:r>
        <w:t xml:space="preserve">Table 3-1. </w:t>
      </w:r>
      <w:r>
        <w:rPr>
          <w:rStyle w:val="Text4"/>
        </w:rPr>
        <w:t>(</w:t>
      </w:r>
      <w:r>
        <w:rPr>
          <w:rStyle w:val="Text0"/>
        </w:rPr>
        <w:t>continued</w:t>
      </w:r>
      <w:r>
        <w:rPr>
          <w:rStyle w:val="Text4"/>
        </w:rPr>
        <w:t>)</w:t>
      </w:r>
    </w:p>
    <w:p>
      <w:pPr>
        <w:pStyle w:val="Para 040"/>
      </w:pPr>
      <w:r>
        <w:t>Data Type</w:t>
      </w:r>
      <w:r>
        <w:rPr>
          <w:rStyle w:val="Text0"/>
        </w:rPr>
        <w:t xml:space="preserve"> </w:t>
      </w:r>
      <w:r>
        <w:t>Model Type</w:t>
      </w:r>
      <w:r>
        <w:rPr>
          <w:rStyle w:val="Text0"/>
        </w:rPr>
        <w:t xml:space="preserve"> </w:t>
      </w:r>
      <w:r>
        <w:t xml:space="preserve">AI Template Table </w:t>
      </w:r>
      <w:r>
        <w:rPr>
          <w:rStyle w:val="Text0"/>
        </w:rPr>
        <w:t xml:space="preserve"> </w:t>
      </w:r>
      <w:r>
        <w:t>Build Type</w:t>
      </w:r>
    </w:p>
    <w:p>
      <w:pPr>
        <w:pStyle w:val="Para 067"/>
      </w:pPr>
      <w:r>
        <w:t>UniqueName Mapping</w:t>
      </w:r>
    </w:p>
    <w:p>
      <w:pPr>
        <w:pStyle w:val="Para 001"/>
      </w:pPr>
      <w:r>
        <w:t xml:space="preserve">structured prediction BinaryPrediction, Custom data GenericPrediction images object detection ObjectDetection, Custom images image description ImageDescription pre-built </w:t>
      </w:r>
    </w:p>
    <w:p>
      <w:pPr>
        <w:pStyle w:val="Para 012"/>
      </w:pPr>
      <w:r>
        <w:t>(preview)</w:t>
      </w:r>
    </w:p>
    <w:p>
      <w:pPr>
        <w:pStyle w:val="Para 001"/>
      </w:pPr>
      <w:r>
        <w:t>images text recognition TextRecognition pre-built</w:t>
      </w:r>
    </w:p>
    <w:p>
      <w:pPr>
        <w:pStyle w:val="Para 005"/>
      </w:pPr>
      <w:r>
        <w:t/>
      </w:r>
    </w:p>
    <w:p>
      <w:pPr>
        <w:pStyle w:val="Para 031"/>
      </w:pPr>
      <w:r>
        <w:t xml:space="preserve"> Typical Business Situations</w:t>
      </w:r>
    </w:p>
    <w:p>
      <w:pPr>
        <w:pStyle w:val="Para 001"/>
      </w:pPr>
      <w:r>
        <w:t xml:space="preserve">AI Builder includes a repository of many AI models that require no coding </w:t>
      </w:r>
    </w:p>
    <w:p>
      <w:pPr>
        <w:pStyle w:val="Para 001"/>
      </w:pPr>
      <w:r>
        <w:t xml:space="preserve">or data understanding. Table </w:t>
      </w:r>
      <w:hyperlink w:anchor="Chapter_3___Mastering_the_Core_16">
        <w:r>
          <w:rPr>
            <w:rStyle w:val="Text1"/>
          </w:rPr>
          <w:t>3-2</w:t>
        </w:r>
      </w:hyperlink>
      <w:r>
        <w:t xml:space="preserve"> shows some common business situations and the recommended model types to address them.</w:t>
      </w:r>
    </w:p>
    <w:p>
      <w:pPr>
        <w:pStyle w:val="Para 005"/>
      </w:pPr>
      <w:r>
        <w:t/>
      </w:r>
    </w:p>
    <w:p>
      <w:pPr>
        <w:pStyle w:val="Para 009"/>
      </w:pPr>
      <w:r>
        <w:rPr>
          <w:rStyle w:val="Text0"/>
        </w:rPr>
        <w:t xml:space="preserve">Table 3-2. </w:t>
      </w:r>
      <w:r>
        <w:t xml:space="preserve">Common Business Situations and Recommended </w:t>
        <w:t>Model Types</w:t>
      </w:r>
    </w:p>
    <w:p>
      <w:pPr>
        <w:pStyle w:val="Para 040"/>
      </w:pPr>
      <w:r>
        <w:t>Business Scenario</w:t>
      </w:r>
      <w:r>
        <w:rPr>
          <w:rStyle w:val="Text0"/>
        </w:rPr>
        <w:t xml:space="preserve"> </w:t>
      </w:r>
      <w:r>
        <w:t>Model Type</w:t>
      </w:r>
    </w:p>
    <w:p>
      <w:pPr>
        <w:pStyle w:val="Para 001"/>
      </w:pPr>
      <w:r>
        <w:t xml:space="preserve">automate customer application processing </w:t>
        <w:t>Document processing</w:t>
      </w:r>
    </w:p>
    <w:p>
      <w:pPr>
        <w:pStyle w:val="Para 001"/>
      </w:pPr>
      <w:r>
        <w:t xml:space="preserve">automate expense reports receipt processing Categorize user feedback based on focus </w:t>
        <w:t>Category classification</w:t>
      </w:r>
    </w:p>
    <w:p>
      <w:pPr>
        <w:pStyle w:val="Para 001"/>
      </w:pPr>
      <w:r>
        <w:t>extract insights from product reviews entity extraction identify language of text language detection identify and classify customer feedback sentiment analysis translate support requests into your language text translation</w:t>
      </w:r>
    </w:p>
    <w:p>
      <w:pPr>
        <w:pStyle w:val="Para 036"/>
      </w:pPr>
      <w:r>
        <w:rPr>
          <w:rStyle w:val="Text2"/>
        </w:rPr>
        <w:t>(</w:t>
      </w:r>
      <w:r>
        <w:t>continued</w:t>
      </w:r>
      <w:r>
        <w:rPr>
          <w:rStyle w:val="Text2"/>
        </w:rPr>
        <w:t>)</w:t>
      </w:r>
    </w:p>
    <w:p>
      <w:pPr>
        <w:pStyle w:val="0 Block"/>
      </w:pPr>
    </w:p>
    <w:p>
      <w:bookmarkStart w:id="139" w:name="Chapter_3___Mastering_the_Core_17"/>
      <w:pPr>
        <w:pStyle w:val="Para 008"/>
        <w:pageBreakBefore w:val="on"/>
      </w:pPr>
      <w:r>
        <w:t>Chapter 3 Mastering the Core: Copilot’s engine rooM</w:t>
      </w:r>
      <w:bookmarkEnd w:id="139"/>
    </w:p>
    <w:p>
      <w:pPr>
        <w:pStyle w:val="Para 042"/>
      </w:pPr>
      <w:r>
        <w:t xml:space="preserve">Table 3-2. </w:t>
      </w:r>
      <w:r>
        <w:rPr>
          <w:rStyle w:val="Text4"/>
        </w:rPr>
        <w:t>(</w:t>
      </w:r>
      <w:r>
        <w:rPr>
          <w:rStyle w:val="Text0"/>
        </w:rPr>
        <w:t>continued</w:t>
      </w:r>
      <w:r>
        <w:rPr>
          <w:rStyle w:val="Text4"/>
        </w:rPr>
        <w:t>)</w:t>
      </w:r>
    </w:p>
    <w:p>
      <w:pPr>
        <w:pStyle w:val="Para 013"/>
      </w:pPr>
      <w:r>
        <w:t>Business Scenario</w:t>
      </w:r>
      <w:r>
        <w:rPr>
          <w:rStyle w:val="Text0"/>
        </w:rPr>
        <w:t xml:space="preserve"> </w:t>
      </w:r>
      <w:r>
        <w:t>Model Type</w:t>
      </w:r>
    </w:p>
    <w:p>
      <w:pPr>
        <w:pStyle w:val="Normal"/>
      </w:pPr>
      <w:r>
        <w:t>identify fraudulent transactions prediction</w:t>
      </w:r>
    </w:p>
    <w:p>
      <w:pPr>
        <w:pStyle w:val="Normal"/>
      </w:pPr>
      <w:r>
        <w:t xml:space="preserve">get alerted to social media posts referencing your brand </w:t>
        <w:t>Key phrase extraction</w:t>
      </w:r>
    </w:p>
    <w:p>
      <w:pPr>
        <w:pStyle w:val="Normal"/>
      </w:pPr>
      <w:r>
        <w:t xml:space="preserve">automate contact list </w:t>
        <w:t>Business card reader</w:t>
      </w:r>
    </w:p>
    <w:p>
      <w:pPr>
        <w:pStyle w:val="Normal"/>
      </w:pPr>
      <w:r>
        <w:t>automate inventory taking object detection</w:t>
      </w:r>
    </w:p>
    <w:p>
      <w:pPr>
        <w:pStyle w:val="Normal"/>
      </w:pPr>
      <w:r>
        <w:t>take a photo of text and save it to a database text recognition</w:t>
      </w:r>
    </w:p>
    <w:p>
      <w:pPr>
        <w:pStyle w:val="Para 005"/>
      </w:pPr>
      <w:r>
        <w:t/>
      </w:r>
    </w:p>
    <w:p>
      <w:pPr>
        <w:pStyle w:val="Para 033"/>
      </w:pPr>
      <w:r>
        <w:t xml:space="preserve"> Overview of Pre-built AI Models</w:t>
      </w:r>
    </w:p>
    <w:p>
      <w:pPr>
        <w:pStyle w:val="Normal"/>
      </w:pPr>
      <w:r>
        <w:t xml:space="preserve">Pre-built AI models are excellent for adding intelligence to your apps and </w:t>
      </w:r>
    </w:p>
    <w:p>
      <w:pPr>
        <w:pStyle w:val="Normal"/>
      </w:pPr>
      <w:r>
        <w:t xml:space="preserve">flows without having to gather data and train and deploy your AI models </w:t>
      </w:r>
    </w:p>
    <w:p>
      <w:pPr>
        <w:pStyle w:val="Normal"/>
      </w:pPr>
      <w:r>
        <w:t xml:space="preserve">prior to use. For example, in Power Apps, you can add a component that </w:t>
      </w:r>
    </w:p>
    <w:p>
      <w:pPr>
        <w:pStyle w:val="Normal"/>
      </w:pPr>
      <w:r>
        <w:t xml:space="preserve">uses a pre-built AI model to extract contact information from business </w:t>
      </w:r>
    </w:p>
    <w:p>
      <w:pPr>
        <w:pStyle w:val="Normal"/>
      </w:pPr>
      <w:r>
        <w:t xml:space="preserve">cards. You can use a pre-built Power Automate model to determine </w:t>
      </w:r>
    </w:p>
    <w:p>
      <w:pPr>
        <w:pStyle w:val="Normal"/>
      </w:pPr>
      <w:r>
        <w:t>whether customer feedback is positive or negative.</w:t>
      </w:r>
    </w:p>
    <w:p>
      <w:pPr>
        <w:pStyle w:val="Para 004"/>
      </w:pPr>
      <w:r>
        <w:t xml:space="preserve">AI Builder has pre-built models that you can use in Power Automate </w:t>
      </w:r>
    </w:p>
    <w:p>
      <w:pPr>
        <w:pStyle w:val="Normal"/>
      </w:pPr>
      <w:r>
        <w:t xml:space="preserve">and Power Apps. Here are the pre-built models that AI Builder </w:t>
      </w:r>
    </w:p>
    <w:p>
      <w:pPr>
        <w:pStyle w:val="Normal"/>
      </w:pPr>
      <w:r>
        <w:t>currently offers:</w:t>
      </w:r>
    </w:p>
    <w:p>
      <w:pPr>
        <w:pStyle w:val="Para 002"/>
      </w:pPr>
      <w:r>
        <w:t>• Invoice processing</w:t>
      </w:r>
    </w:p>
    <w:p>
      <w:pPr>
        <w:pStyle w:val="Para 002"/>
      </w:pPr>
      <w:r>
        <w:t>• Text recognition</w:t>
      </w:r>
    </w:p>
    <w:p>
      <w:pPr>
        <w:pStyle w:val="Para 002"/>
      </w:pPr>
      <w:r>
        <w:t>• Sentiment analysis</w:t>
      </w:r>
    </w:p>
    <w:p>
      <w:pPr>
        <w:pStyle w:val="Para 002"/>
      </w:pPr>
      <w:r>
        <w:t>• Receipt processing</w:t>
      </w:r>
    </w:p>
    <w:p>
      <w:pPr>
        <w:pStyle w:val="Para 002"/>
      </w:pPr>
      <w:r>
        <w:t>• Entity extraction</w:t>
      </w:r>
    </w:p>
    <w:p>
      <w:pPr>
        <w:pStyle w:val="Para 002"/>
      </w:pPr>
      <w:r>
        <w:t>• ID reader</w:t>
      </w:r>
    </w:p>
    <w:p>
      <w:pPr>
        <w:pStyle w:val="0 Block"/>
      </w:pPr>
    </w:p>
    <w:p>
      <w:bookmarkStart w:id="140" w:name="Chapter_3___Mastering_the_Core_18"/>
      <w:pPr>
        <w:pStyle w:val="Heading 1"/>
        <w:pageBreakBefore w:val="on"/>
      </w:pPr>
      <w:r>
        <w:t>Chapter 3 Mastering the Core: Copilot’s engine rooM</w:t>
      </w:r>
      <w:bookmarkEnd w:id="140"/>
    </w:p>
    <w:p>
      <w:pPr>
        <w:pStyle w:val="Para 011"/>
      </w:pPr>
      <w:r>
        <w:t>• Key phrase extraction</w:t>
      </w:r>
    </w:p>
    <w:p>
      <w:pPr>
        <w:pStyle w:val="Para 011"/>
      </w:pPr>
      <w:r>
        <w:t>• Business card reader</w:t>
      </w:r>
    </w:p>
    <w:p>
      <w:pPr>
        <w:pStyle w:val="Para 011"/>
      </w:pPr>
      <w:r>
        <w:t>• Category classification</w:t>
      </w:r>
    </w:p>
    <w:p>
      <w:pPr>
        <w:pStyle w:val="Para 011"/>
      </w:pPr>
      <w:r>
        <w:t>• Text generation (preview) (deprecated)</w:t>
      </w:r>
    </w:p>
    <w:p>
      <w:pPr>
        <w:pStyle w:val="Para 011"/>
      </w:pPr>
      <w:r>
        <w:t>• Language detection</w:t>
      </w:r>
    </w:p>
    <w:p>
      <w:pPr>
        <w:pStyle w:val="Para 011"/>
      </w:pPr>
      <w:r>
        <w:t>• Text translation</w:t>
      </w:r>
    </w:p>
    <w:p>
      <w:pPr>
        <w:pStyle w:val="Para 011"/>
      </w:pPr>
      <w:r>
        <w:t>• Image description (preview)</w:t>
      </w:r>
    </w:p>
    <w:p>
      <w:pPr>
        <w:pStyle w:val="Para 005"/>
      </w:pPr>
      <w:r>
        <w:t/>
      </w:r>
    </w:p>
    <w:p>
      <w:pPr>
        <w:pStyle w:val="Para 031"/>
      </w:pPr>
      <w:r>
        <w:t xml:space="preserve"> Overview of Custom AI Models</w:t>
      </w:r>
    </w:p>
    <w:p>
      <w:pPr>
        <w:pStyle w:val="Para 001"/>
      </w:pPr>
      <w:r>
        <w:t>Businesses with various features can benefit from Custom AI models that exploit proprietary data to precisely address requirements of document processing, text analysis, and image recognition.</w:t>
      </w:r>
    </w:p>
    <w:p>
      <w:pPr>
        <w:pStyle w:val="Normal"/>
      </w:pPr>
      <w:r>
        <w:t>Designed to meet the peculiar demands of every business, these models empower data-handling and decision-making processes in Power Automate and Power Apps with the power of AI Builder.</w:t>
      </w:r>
    </w:p>
    <w:p>
      <w:pPr>
        <w:pStyle w:val="Para 011"/>
      </w:pPr>
      <w:r>
        <w:t xml:space="preserve">• </w:t>
      </w:r>
      <w:r>
        <w:rPr>
          <w:rStyle w:val="Text0"/>
        </w:rPr>
        <w:t>Document processing:</w:t>
      </w:r>
      <w:r>
        <w:t xml:space="preserve"> Extracts tailored information </w:t>
      </w:r>
    </w:p>
    <w:p>
      <w:pPr>
        <w:pStyle w:val="Para 002"/>
      </w:pPr>
      <w:r>
        <w:t>from documents, matching specific business needs.</w:t>
      </w:r>
    </w:p>
    <w:p>
      <w:pPr>
        <w:pStyle w:val="Para 011"/>
      </w:pPr>
      <w:r>
        <w:t xml:space="preserve">• </w:t>
      </w:r>
      <w:r>
        <w:rPr>
          <w:rStyle w:val="Text0"/>
        </w:rPr>
        <w:t>Category classification:</w:t>
      </w:r>
      <w:r>
        <w:t xml:space="preserve"> Classifies text into defined </w:t>
      </w:r>
    </w:p>
    <w:p>
      <w:pPr>
        <w:pStyle w:val="Para 002"/>
      </w:pPr>
      <w:r>
        <w:t>categories, customized for each business.</w:t>
      </w:r>
    </w:p>
    <w:p>
      <w:pPr>
        <w:pStyle w:val="Para 011"/>
      </w:pPr>
      <w:r>
        <w:t xml:space="preserve">• </w:t>
      </w:r>
      <w:r>
        <w:rPr>
          <w:rStyle w:val="Text0"/>
        </w:rPr>
        <w:t>Entity extraction:</w:t>
      </w:r>
      <w:r>
        <w:t xml:space="preserve"> Identifies and extracts bespoke </w:t>
      </w:r>
    </w:p>
    <w:p>
      <w:pPr>
        <w:pStyle w:val="Para 002"/>
      </w:pPr>
      <w:r>
        <w:t>entities from text tailored to unique business contexts.</w:t>
      </w:r>
    </w:p>
    <w:p>
      <w:pPr>
        <w:pStyle w:val="Para 011"/>
      </w:pPr>
      <w:r>
        <w:t xml:space="preserve">• </w:t>
      </w:r>
      <w:r>
        <w:rPr>
          <w:rStyle w:val="Text0"/>
        </w:rPr>
        <w:t>Prediction:</w:t>
      </w:r>
      <w:r>
        <w:t xml:space="preserve"> Uses historical data to predict future </w:t>
      </w:r>
    </w:p>
    <w:p>
      <w:pPr>
        <w:pStyle w:val="Para 002"/>
      </w:pPr>
      <w:r>
        <w:t>outcomes, customized for predictive accuracy in business operations.</w:t>
      </w:r>
    </w:p>
    <w:p>
      <w:pPr>
        <w:pStyle w:val="0 Block"/>
      </w:pPr>
    </w:p>
    <w:p>
      <w:bookmarkStart w:id="141" w:name="Chapter_3___Mastering_the_Core_19"/>
      <w:pPr>
        <w:pStyle w:val="Para 008"/>
        <w:pageBreakBefore w:val="on"/>
      </w:pPr>
      <w:r>
        <w:t>Chapter 3 Mastering the Core: Copilot’s engine rooM</w:t>
      </w:r>
      <w:bookmarkEnd w:id="141"/>
    </w:p>
    <w:p>
      <w:pPr>
        <w:pStyle w:val="Para 002"/>
      </w:pPr>
      <w:r>
        <w:t xml:space="preserve">• </w:t>
      </w:r>
      <w:r>
        <w:rPr>
          <w:rStyle w:val="Text0"/>
        </w:rPr>
        <w:t>Object detection:</w:t>
      </w:r>
      <w:r>
        <w:t xml:space="preserve"> Detects specified objects </w:t>
      </w:r>
    </w:p>
    <w:p>
      <w:pPr>
        <w:pStyle w:val="Para 005"/>
      </w:pPr>
      <w:r>
        <w:t>within images, customized to recognize unique business items.</w:t>
      </w:r>
    </w:p>
    <w:p>
      <w:pPr>
        <w:pStyle w:val="Para 051"/>
      </w:pPr>
      <w:r>
        <w:rPr>
          <w:rStyle w:val="Text0"/>
        </w:rPr>
        <w:t xml:space="preserve">• </w:t>
      </w:r>
      <w:r>
        <w:t>Azure Machine learning models:</w:t>
      </w:r>
      <w:r>
        <w:rPr>
          <w:rStyle w:val="Text0"/>
        </w:rPr>
        <w:t xml:space="preserve"> Allows businesses </w:t>
      </w:r>
    </w:p>
    <w:p>
      <w:pPr>
        <w:pStyle w:val="Para 005"/>
      </w:pPr>
      <w:r>
        <w:t>to bring in and utilize their custom models, offering flexibility in AI application.</w:t>
      </w:r>
    </w:p>
    <w:p>
      <w:pPr>
        <w:pStyle w:val="Para 005"/>
      </w:pPr>
      <w:r>
        <w:t/>
      </w:r>
    </w:p>
    <w:p>
      <w:pPr>
        <w:pStyle w:val="Para 033"/>
      </w:pPr>
      <w:r>
        <w:t xml:space="preserve"> Benefits of AI Builder</w:t>
      </w:r>
    </w:p>
    <w:p>
      <w:pPr>
        <w:pStyle w:val="Normal"/>
      </w:pPr>
      <w:r>
        <w:t>Here are some key benefits of using Microsoft AI Builder:</w:t>
      </w:r>
    </w:p>
    <w:p>
      <w:pPr>
        <w:pStyle w:val="Para 002"/>
      </w:pPr>
      <w:r>
        <w:t xml:space="preserve">• </w:t>
      </w:r>
      <w:r>
        <w:rPr>
          <w:rStyle w:val="Text0"/>
        </w:rPr>
        <w:t>Easy to use:</w:t>
      </w:r>
      <w:r>
        <w:t xml:space="preserve"> AI Builder’s user experience is </w:t>
      </w:r>
    </w:p>
    <w:p>
      <w:pPr>
        <w:pStyle w:val="Para 003"/>
      </w:pPr>
      <w:r>
        <w:t>outstanding. It features an intuitive interface that provides an easy-to-understand process for anyone to enhance their application with intelligent features. This ease of use minimizes the complexity of the solution to eliminate barriers to entry regarding the user’s technical abilities. AI Builder is designed for everyone.</w:t>
      </w:r>
    </w:p>
    <w:p>
      <w:pPr>
        <w:pStyle w:val="Para 051"/>
      </w:pPr>
      <w:r>
        <w:rPr>
          <w:rStyle w:val="Text0"/>
        </w:rPr>
        <w:t xml:space="preserve">• </w:t>
      </w:r>
      <w:r>
        <w:t>Integration with Power Platform:</w:t>
      </w:r>
      <w:r>
        <w:rPr>
          <w:rStyle w:val="Text0"/>
        </w:rPr>
        <w:t xml:space="preserve"> AI Builder tightly </w:t>
      </w:r>
    </w:p>
    <w:p>
      <w:pPr>
        <w:pStyle w:val="Para 003"/>
      </w:pPr>
      <w:r>
        <w:t>integrates with the Microsoft Power Platform with strong integration points into Power Apps, Power Automate, and Power Virtual Agents. This makes it a perfect solution to infuse intelligence into apps you are building end-to-end—by automating tasks, orchestrating workflows, and helping with chatbots, to name just a few. This tight integration brings the power of artificial intelligence directly into the way you work today to significantly enhance what you can deliver and the quality of the user experience.</w:t>
      </w:r>
    </w:p>
    <w:p>
      <w:pPr>
        <w:pStyle w:val="0 Block"/>
      </w:pPr>
    </w:p>
    <w:p>
      <w:bookmarkStart w:id="142" w:name="Chapter_3___Mastering_the_Core_20"/>
      <w:pPr>
        <w:pStyle w:val="Heading 1"/>
        <w:pageBreakBefore w:val="on"/>
      </w:pPr>
      <w:r>
        <w:t>Chapter 3 Mastering the Core: Copilot’s engine rooM</w:t>
      </w:r>
      <w:bookmarkEnd w:id="142"/>
    </w:p>
    <w:p>
      <w:pPr>
        <w:pStyle w:val="Para 011"/>
      </w:pPr>
      <w:r>
        <w:t xml:space="preserve">• </w:t>
      </w:r>
      <w:r>
        <w:rPr>
          <w:rStyle w:val="Text0"/>
        </w:rPr>
        <w:t>Pre-built AI models:</w:t>
      </w:r>
      <w:r>
        <w:t xml:space="preserve"> AI Builder offers an array of </w:t>
      </w:r>
    </w:p>
    <w:p>
      <w:pPr>
        <w:pStyle w:val="Para 002"/>
      </w:pPr>
      <w:r>
        <w:t>pre-built AI models to cater to the most common business scenarios, such as form processing, object detection, prediction, text classification, and others. It gives you an easy way for models to be customized and retrained with the user’s data, therefore allowing the development process to be much faster than it currently is.</w:t>
      </w:r>
    </w:p>
    <w:p>
      <w:pPr>
        <w:pStyle w:val="Para 011"/>
      </w:pPr>
      <w:r>
        <w:t xml:space="preserve">• </w:t>
      </w:r>
      <w:r>
        <w:rPr>
          <w:rStyle w:val="Text0"/>
        </w:rPr>
        <w:t>Customizability:</w:t>
      </w:r>
      <w:r>
        <w:t xml:space="preserve"> AI Builder offers users a variety of </w:t>
      </w:r>
    </w:p>
    <w:p>
      <w:pPr>
        <w:pStyle w:val="Para 002"/>
      </w:pPr>
      <w:r>
        <w:t>pre-built models and tools for building custom models to meet a given business’s specific needs. Users can train these, for instance, with their data, ensuring the AI solution is relevant and effective in their unique scenario.</w:t>
      </w:r>
    </w:p>
    <w:p>
      <w:pPr>
        <w:pStyle w:val="Para 050"/>
      </w:pPr>
      <w:r>
        <w:rPr>
          <w:rStyle w:val="Text0"/>
        </w:rPr>
        <w:t xml:space="preserve">• </w:t>
      </w:r>
      <w:r>
        <w:t>Data processing and analysis:</w:t>
      </w:r>
      <w:r>
        <w:rPr>
          <w:rStyle w:val="Text0"/>
        </w:rPr>
        <w:t xml:space="preserve"> With this feature, AI </w:t>
      </w:r>
    </w:p>
    <w:p>
      <w:pPr>
        <w:pStyle w:val="Para 002"/>
      </w:pPr>
      <w:r>
        <w:t>Builder automatically processes and analyzes input data from images, forms, and text, among other sources. It enables businesses to automate data entry and obtain insights on unstructured data to facilitate informed decisions based on AI-driven analyses.</w:t>
      </w:r>
    </w:p>
    <w:p>
      <w:pPr>
        <w:pStyle w:val="Para 050"/>
      </w:pPr>
      <w:r>
        <w:rPr>
          <w:rStyle w:val="Text0"/>
        </w:rPr>
        <w:t xml:space="preserve">• </w:t>
      </w:r>
      <w:r>
        <w:t>Improved efficiency and productivity:</w:t>
      </w:r>
      <w:r>
        <w:rPr>
          <w:rStyle w:val="Text0"/>
        </w:rPr>
        <w:t xml:space="preserve"> AI Builder </w:t>
      </w:r>
    </w:p>
    <w:p>
      <w:pPr>
        <w:pStyle w:val="Para 002"/>
      </w:pPr>
      <w:r>
        <w:t>enhances the efficiency and effectiveness of human capabilities when it automates repetitive tasks. It processes information rapidly, eliminates manual errors, and deploys human resources to more thoughtful tasks.</w:t>
      </w:r>
    </w:p>
    <w:p>
      <w:pPr>
        <w:pStyle w:val="Para 050"/>
      </w:pPr>
      <w:r>
        <w:rPr>
          <w:rStyle w:val="Text0"/>
        </w:rPr>
        <w:t xml:space="preserve">• </w:t>
      </w:r>
      <w:r>
        <w:t>No code/low code development:</w:t>
      </w:r>
      <w:r>
        <w:rPr>
          <w:rStyle w:val="Text0"/>
        </w:rPr>
        <w:t xml:space="preserve"> AI Builder allows </w:t>
      </w:r>
    </w:p>
    <w:p>
      <w:pPr>
        <w:pStyle w:val="Para 002"/>
      </w:pPr>
      <w:r>
        <w:t xml:space="preserve">no-code/low-code Power Platform implementation, whereby users can develop their artificial intelligence solutions and implement them without having to code </w:t>
      </w:r>
    </w:p>
    <w:p>
      <w:pPr>
        <w:pStyle w:val="0 Block"/>
      </w:pPr>
    </w:p>
    <w:p>
      <w:bookmarkStart w:id="143" w:name="Chapter_3___Mastering_the_Core_21"/>
      <w:pPr>
        <w:pStyle w:val="Para 008"/>
        <w:pageBreakBefore w:val="on"/>
      </w:pPr>
      <w:r>
        <w:t>Chapter 3 Mastering the Core: Copilot’s engine rooM</w:t>
      </w:r>
      <w:bookmarkEnd w:id="143"/>
    </w:p>
    <w:p>
      <w:pPr>
        <w:pStyle w:val="Para 003"/>
      </w:pPr>
      <w:r>
        <w:t>from scratch. This, therefore, means democratizing AI development in such a way that business analysts and other users who are non-technical can develop solutions.</w:t>
      </w:r>
    </w:p>
    <w:p>
      <w:pPr>
        <w:pStyle w:val="Para 005"/>
      </w:pPr>
      <w:r>
        <w:t xml:space="preserve">• </w:t>
      </w:r>
      <w:r>
        <w:rPr>
          <w:rStyle w:val="Text0"/>
        </w:rPr>
        <w:t>Scalability:</w:t>
      </w:r>
      <w:r>
        <w:t xml:space="preserve"> AI Builder solutions are scalable and can </w:t>
      </w:r>
    </w:p>
    <w:p>
      <w:pPr>
        <w:pStyle w:val="Para 003"/>
      </w:pPr>
      <w:r>
        <w:t>be adjusted according to the size of the business. Small, medium, and even large businesses can be assured that AI Builder will help them with their processing needs, whether for a few documents daily or for analyzing thousands of images.</w:t>
      </w:r>
    </w:p>
    <w:p>
      <w:pPr>
        <w:pStyle w:val="Para 005"/>
      </w:pPr>
      <w:r>
        <w:t xml:space="preserve">• </w:t>
      </w:r>
      <w:r>
        <w:rPr>
          <w:rStyle w:val="Text0"/>
        </w:rPr>
        <w:t>Security and compliance:</w:t>
      </w:r>
      <w:r>
        <w:t xml:space="preserve"> As part of Microsoft’s cloud </w:t>
      </w:r>
    </w:p>
    <w:p>
      <w:pPr>
        <w:pStyle w:val="Para 003"/>
      </w:pPr>
      <w:r>
        <w:t>ecosystem, AI Builder benefits from Microsoft’s robust security and compliance features. These ensure that data used within AI Builder is handled securely and in compliance with relevant regulations.</w:t>
      </w:r>
    </w:p>
    <w:p>
      <w:pPr>
        <w:pStyle w:val="Para 002"/>
      </w:pPr>
      <w:r>
        <w:t xml:space="preserve">• </w:t>
      </w:r>
      <w:r>
        <w:rPr>
          <w:rStyle w:val="Text0"/>
        </w:rPr>
        <w:t>Continuous improvement:</w:t>
      </w:r>
      <w:r>
        <w:t xml:space="preserve"> Microsoft constantly </w:t>
      </w:r>
    </w:p>
    <w:p>
      <w:pPr>
        <w:pStyle w:val="Para 005"/>
      </w:pPr>
      <w:r>
        <w:t>develops AI Builder, adding new features, models, and improvements. This, in turn, means that users can count on the ever-increasing and improving capabilities of AI; hence, it is up to date with the latest in modern achievements in the development of AI.</w:t>
      </w:r>
    </w:p>
    <w:p>
      <w:pPr>
        <w:pStyle w:val="Para 005"/>
      </w:pPr>
      <w:r>
        <w:t xml:space="preserve">Businesses with distinctive attributes can significantly benefit </w:t>
      </w:r>
    </w:p>
    <w:p>
      <w:pPr>
        <w:pStyle w:val="Normal"/>
      </w:pPr>
      <w:r>
        <w:t xml:space="preserve">from custom AI models, which leverage proprietary data to specifically </w:t>
      </w:r>
    </w:p>
    <w:p>
      <w:pPr>
        <w:pStyle w:val="Normal"/>
      </w:pPr>
      <w:r>
        <w:t xml:space="preserve">address requirements in document processing, text analysis, and image </w:t>
      </w:r>
    </w:p>
    <w:p>
      <w:pPr>
        <w:pStyle w:val="Normal"/>
      </w:pPr>
      <w:r>
        <w:t>recognition.</w:t>
      </w:r>
    </w:p>
    <w:p>
      <w:pPr>
        <w:pStyle w:val="0 Block"/>
      </w:pPr>
    </w:p>
    <w:p>
      <w:pPr>
        <w:pStyle w:val="0 Block"/>
        <w:pageBreakBefore w:val="on"/>
      </w:pPr>
    </w:p>
    <w:p>
      <w:bookmarkStart w:id="144" w:name="Chapter_3___Mastering_the_Core_22"/>
      <w:pPr>
        <w:pStyle w:val="Heading 1"/>
        <w:pageBreakBefore w:val="on"/>
      </w:pPr>
      <w:r>
        <w:t>Chapter 3 Mastering the Core: Copilot’s engine rooM</w:t>
      </w:r>
      <w:bookmarkEnd w:id="144"/>
    </w:p>
    <w:p>
      <w:pPr>
        <w:pStyle w:val="Para 005"/>
      </w:pPr>
      <w:r>
        <w:t/>
      </w:r>
    </w:p>
    <w:p>
      <w:pPr>
        <w:pStyle w:val="Para 027"/>
      </w:pPr>
      <w:r>
        <w:t xml:space="preserve"> AI Unveiled: The Intelligence Behind Copilot</w:t>
      </w:r>
    </w:p>
    <w:p>
      <w:pPr>
        <w:pStyle w:val="Para 001"/>
      </w:pPr>
      <w:r>
        <w:t>This section uncovers the intelligence behind Copilot—a fusion of machine learning, natural language processing, and predictive analytics. These core technologies synergistically enhance Copilot’s functionality, making it not just a tool but a smart companion in the digital landscape.</w:t>
      </w:r>
    </w:p>
    <w:p>
      <w:pPr>
        <w:pStyle w:val="Para 005"/>
      </w:pPr>
      <w:r>
        <w:t/>
      </w:r>
    </w:p>
    <w:p>
      <w:pPr>
        <w:pStyle w:val="Para 021"/>
      </w:pPr>
      <w:r>
        <w:t xml:space="preserve"> Core Technologies Behind AI Builder</w:t>
      </w:r>
    </w:p>
    <w:p>
      <w:pPr>
        <w:pStyle w:val="Para 005"/>
      </w:pPr>
      <w:r>
        <w:t/>
      </w:r>
    </w:p>
    <w:p>
      <w:pPr>
        <w:pStyle w:val="Para 013"/>
      </w:pPr>
      <w:r>
        <w:rPr>
          <w:rStyle w:val="Text0"/>
        </w:rPr>
        <w:t xml:space="preserve">1. </w:t>
      </w:r>
      <w:r>
        <w:t>Advanced NLP and transformer models</w:t>
      </w:r>
    </w:p>
    <w:p>
      <w:pPr>
        <w:pStyle w:val="Para 002"/>
      </w:pPr>
      <w:r>
        <w:t>Built on top of the revolutionary NLP technologies, Microsoft Copilot for Power Apps is powered by transformer models. The underlying models of the GPT series and similar architectures understand input better and give context to the new human-like text that they generate.</w:t>
      </w:r>
    </w:p>
    <w:p>
      <w:pPr>
        <w:pStyle w:val="Para 015"/>
      </w:pPr>
      <w:r>
        <w:rPr>
          <w:rStyle w:val="Text0"/>
        </w:rPr>
        <w:t xml:space="preserve">• </w:t>
      </w:r>
      <w:r>
        <w:t>Transformer architecture:</w:t>
      </w:r>
      <w:r>
        <w:rPr>
          <w:rStyle w:val="Text0"/>
        </w:rPr>
        <w:t xml:space="preserve"> Central to these </w:t>
      </w:r>
    </w:p>
    <w:p>
      <w:pPr>
        <w:pStyle w:val="Para 003"/>
      </w:pPr>
      <w:r>
        <w:t>models is the transformer architecture, which applies mechanisms of self-attention to weigh the importance of words within input data. Through this, the model can produce results that are highly relevant and context-aware. For Copilot, this means understanding the user intent well enough to produce the corresponding Power Fx code and app components.</w:t>
      </w:r>
    </w:p>
    <w:p>
      <w:pPr>
        <w:pStyle w:val="Para 015"/>
      </w:pPr>
      <w:r>
        <w:rPr>
          <w:rStyle w:val="Text0"/>
        </w:rPr>
        <w:t xml:space="preserve">• </w:t>
      </w:r>
      <w:r>
        <w:t>Fine-tuning on domain-specific data:</w:t>
      </w:r>
      <w:r>
        <w:rPr>
          <w:rStyle w:val="Text0"/>
        </w:rPr>
        <w:t xml:space="preserve"> While the </w:t>
      </w:r>
    </w:p>
    <w:p>
      <w:pPr>
        <w:pStyle w:val="Para 005"/>
      </w:pPr>
      <w:r>
        <w:t xml:space="preserve">transformer models are made available pre-trained on a huge corpus of text data, a domain fine model aims at bettering its performance in domain-specialized tasks. For the datasets Copilot can have, </w:t>
      </w:r>
    </w:p>
    <w:p>
      <w:pPr>
        <w:pStyle w:val="0 Block"/>
      </w:pPr>
    </w:p>
    <w:p>
      <w:bookmarkStart w:id="145" w:name="Chapter_3___Mastering_the_Core_23"/>
      <w:pPr>
        <w:pStyle w:val="Para 008"/>
        <w:pageBreakBefore w:val="on"/>
      </w:pPr>
      <w:r>
        <w:t>Chapter 3 Mastering the Core: Copilot’s engine rooM</w:t>
      </w:r>
      <w:bookmarkEnd w:id="145"/>
    </w:p>
    <w:p>
      <w:pPr>
        <w:pStyle w:val="Para 010"/>
      </w:pPr>
      <w:r>
        <w:t>it would be the Power Apps projects, Power Fx formulas, and user interface settings that Microsoft curates. This domain-specific training ensures the outputs of the model are not only syntactically correct but semantically valid in the context of Power Apps development.</w:t>
      </w:r>
    </w:p>
    <w:p>
      <w:pPr>
        <w:pStyle w:val="Para 018"/>
      </w:pPr>
      <w:r>
        <w:rPr>
          <w:rStyle w:val="Text0"/>
        </w:rPr>
        <w:t xml:space="preserve">2. </w:t>
      </w:r>
      <w:r>
        <w:t>Integration with Power Fx and Power Apps Studio</w:t>
      </w:r>
    </w:p>
    <w:p>
      <w:pPr>
        <w:pStyle w:val="Para 003"/>
      </w:pPr>
      <w:r>
        <w:t>A key piece of Copilot involves its integration with Power Fx and Power Apps Studio. Power Fx is a low-code language modeled after Excel formulas, created for providing simplicity with unparalleled power in app development.</w:t>
      </w:r>
    </w:p>
    <w:p>
      <w:pPr>
        <w:pStyle w:val="Para 016"/>
      </w:pPr>
      <w:r>
        <w:rPr>
          <w:rStyle w:val="Text0"/>
        </w:rPr>
        <w:t xml:space="preserve">• </w:t>
      </w:r>
      <w:r>
        <w:t>Code generation and interpretation:</w:t>
      </w:r>
      <w:r>
        <w:rPr>
          <w:rStyle w:val="Text0"/>
        </w:rPr>
        <w:t xml:space="preserve"> Copilot can </w:t>
      </w:r>
    </w:p>
    <w:p>
      <w:pPr>
        <w:pStyle w:val="Para 010"/>
      </w:pPr>
      <w:r>
        <w:t>understand and generate Power Fx code, including the parsing of the natural language inputs into Power Fx syntax. It requires a deep integration with Power Apps Studio’s development environment so Copilot can insert code directly in the app under development.</w:t>
      </w:r>
    </w:p>
    <w:p>
      <w:pPr>
        <w:pStyle w:val="Para 016"/>
      </w:pPr>
      <w:r>
        <w:rPr>
          <w:rStyle w:val="Text0"/>
        </w:rPr>
        <w:t xml:space="preserve">• </w:t>
      </w:r>
      <w:r>
        <w:t>Real-time contextual analysis:</w:t>
      </w:r>
      <w:r>
        <w:rPr>
          <w:rStyle w:val="Text0"/>
        </w:rPr>
        <w:t xml:space="preserve"> As developers are </w:t>
      </w:r>
    </w:p>
    <w:p>
      <w:pPr>
        <w:pStyle w:val="Para 010"/>
      </w:pPr>
      <w:r>
        <w:t>going about building their application, Copilot is analyzing in real-time the existing state of an application, including UI layout, data bindings, and existing Power Fx formulas. The analysis is accomplished using advanced algorithms that are cognizant of an application’s structure and the logic applied, and that provide contextually relevant suggestions for the code writers.</w:t>
      </w:r>
    </w:p>
    <w:p>
      <w:pPr>
        <w:pStyle w:val="0 Block"/>
      </w:pPr>
    </w:p>
    <w:p>
      <w:bookmarkStart w:id="146" w:name="Chapter_3___Mastering_the_Core_24"/>
      <w:pPr>
        <w:pStyle w:val="Heading 1"/>
        <w:pageBreakBefore w:val="on"/>
      </w:pPr>
      <w:r>
        <w:t>Chapter 3 Mastering the Core: Copilot’s engine rooM</w:t>
      </w:r>
      <w:bookmarkEnd w:id="146"/>
    </w:p>
    <w:p>
      <w:pPr>
        <w:pStyle w:val="Para 013"/>
      </w:pPr>
      <w:r>
        <w:rPr>
          <w:rStyle w:val="Text0"/>
        </w:rPr>
        <w:t xml:space="preserve">3. </w:t>
      </w:r>
      <w:r>
        <w:t xml:space="preserve">Machine Learning techniques for continuous </w:t>
      </w:r>
    </w:p>
    <w:p>
      <w:pPr>
        <w:pStyle w:val="Para 015"/>
      </w:pPr>
      <w:r>
        <w:t>improvement</w:t>
      </w:r>
    </w:p>
    <w:p>
      <w:pPr>
        <w:pStyle w:val="Para 002"/>
      </w:pPr>
      <w:r>
        <w:t>Copilot learns from user interactions over time and refines its abilities using state-of-the-art machine learning technologies.</w:t>
      </w:r>
    </w:p>
    <w:p>
      <w:pPr>
        <w:pStyle w:val="Para 002"/>
      </w:pPr>
      <w:r>
        <w:t xml:space="preserve">• </w:t>
      </w:r>
      <w:r>
        <w:rPr>
          <w:rStyle w:val="Text0"/>
        </w:rPr>
        <w:t>Feedback loops:</w:t>
      </w:r>
      <w:r>
        <w:t xml:space="preserve"> Copilot suggestions receive user </w:t>
      </w:r>
    </w:p>
    <w:p>
      <w:pPr>
        <w:pStyle w:val="Para 003"/>
      </w:pPr>
      <w:r>
        <w:t>feedback, which turns into extremely valuable data used to train AI models. Whether a suggestion is accepted, modified, or rejected leads to more fine- tuning of the future model outputs. A well-designed feedback loop must yield meaningful and relevant data without usurping the user’s experience or encroaching on their privacy.</w:t>
      </w:r>
    </w:p>
    <w:p>
      <w:pPr>
        <w:pStyle w:val="Para 051"/>
      </w:pPr>
      <w:r>
        <w:rPr>
          <w:rStyle w:val="Text0"/>
        </w:rPr>
        <w:t xml:space="preserve">• </w:t>
      </w:r>
      <w:r>
        <w:t>Reinforcement Learning (RL):</w:t>
      </w:r>
      <w:r>
        <w:rPr>
          <w:rStyle w:val="Text0"/>
        </w:rPr>
        <w:t xml:space="preserve"> Beyond supervised </w:t>
      </w:r>
    </w:p>
    <w:p>
      <w:pPr>
        <w:pStyle w:val="Para 003"/>
      </w:pPr>
      <w:r>
        <w:t>learning from labeled datasets, Copilot may use RL techniques to further fine-tune its suggestions based on user interactions. In an RL framework, the model learns to make decisions that maximize a reward signal, for example, by generating a piece of Power Fx code (e.g., suggesting the user will accept). This provides the possibility for Copilot to adapt to the structural guidelines of personal developer preferences and organizational patterns over time.</w:t>
      </w:r>
    </w:p>
    <w:p>
      <w:pPr>
        <w:pStyle w:val="Para 013"/>
      </w:pPr>
      <w:r>
        <w:rPr>
          <w:rStyle w:val="Text0"/>
        </w:rPr>
        <w:t xml:space="preserve">4. </w:t>
      </w:r>
      <w:r>
        <w:t>System architecture and data privacy</w:t>
      </w:r>
    </w:p>
    <w:p>
      <w:pPr>
        <w:pStyle w:val="Para 002"/>
      </w:pPr>
      <w:r>
        <w:t>Ensuring Copilot’s functionality while maintaining data privacy and security is a complex challenge that involves sophisticated system architecture choices.</w:t>
      </w:r>
    </w:p>
    <w:p>
      <w:pPr>
        <w:pStyle w:val="0 Block"/>
      </w:pPr>
    </w:p>
    <w:p>
      <w:bookmarkStart w:id="147" w:name="Chapter_3___Mastering_the_Core_25"/>
      <w:pPr>
        <w:pStyle w:val="Para 008"/>
        <w:pageBreakBefore w:val="on"/>
      </w:pPr>
      <w:r>
        <w:t>Chapter 3 Mastering the Core: Copilot’s engine rooM</w:t>
      </w:r>
      <w:bookmarkEnd w:id="147"/>
    </w:p>
    <w:p>
      <w:pPr>
        <w:pStyle w:val="Para 051"/>
      </w:pPr>
      <w:r>
        <w:rPr>
          <w:rStyle w:val="Text0"/>
        </w:rPr>
        <w:t xml:space="preserve">• </w:t>
      </w:r>
      <w:r>
        <w:t>Secure data processing:</w:t>
      </w:r>
      <w:r>
        <w:rPr>
          <w:rStyle w:val="Text0"/>
        </w:rPr>
        <w:t xml:space="preserve"> Copilot processes </w:t>
      </w:r>
    </w:p>
    <w:p>
      <w:pPr>
        <w:pStyle w:val="Para 010"/>
      </w:pPr>
      <w:r>
        <w:t>sensitive information, including proprietary business logic and data structures. This, in turn, means that sensitive data should be encrypted both at rest and in transit, with strict access controls, and processed data locally within a user’s environment to minimize the exposure of that data.</w:t>
      </w:r>
    </w:p>
    <w:p>
      <w:pPr>
        <w:pStyle w:val="Para 016"/>
      </w:pPr>
      <w:r>
        <w:rPr>
          <w:rStyle w:val="Text0"/>
        </w:rPr>
        <w:t xml:space="preserve">• </w:t>
      </w:r>
      <w:r>
        <w:t>Model training and anonymization:</w:t>
      </w:r>
      <w:r>
        <w:rPr>
          <w:rStyle w:val="Text0"/>
        </w:rPr>
        <w:t xml:space="preserve"> All data used </w:t>
      </w:r>
    </w:p>
    <w:p>
      <w:pPr>
        <w:pStyle w:val="Para 010"/>
      </w:pPr>
      <w:r>
        <w:t>to train AI models and that Copilot uses must be anonymized and aggregated to avoid any possibility of reverse engineering, which may lead to sensitive information exposure. These include differential privacy techniques, where noise is added to the training data to protect individual data points but still allow the model to learn only general patterns.</w:t>
      </w:r>
    </w:p>
    <w:p>
      <w:pPr>
        <w:pStyle w:val="Para 005"/>
      </w:pPr>
      <w:r>
        <w:t/>
      </w:r>
    </w:p>
    <w:p>
      <w:pPr>
        <w:pStyle w:val="Para 026"/>
      </w:pPr>
      <w:r>
        <w:t xml:space="preserve"> Advanced Integration of Azure Services </w:t>
      </w:r>
    </w:p>
    <w:p>
      <w:pPr>
        <w:pStyle w:val="Para 026"/>
      </w:pPr>
      <w:r>
        <w:t>in Copilot for Power Apps Architecture</w:t>
      </w:r>
    </w:p>
    <w:p>
      <w:pPr>
        <w:pStyle w:val="Para 018"/>
      </w:pPr>
      <w:r>
        <w:rPr>
          <w:rStyle w:val="Text0"/>
        </w:rPr>
        <w:t xml:space="preserve">1. </w:t>
      </w:r>
      <w:r>
        <w:t xml:space="preserve">Azure Machine Learning (Azure ML) for model </w:t>
      </w:r>
    </w:p>
    <w:p>
      <w:pPr>
        <w:pStyle w:val="Para 016"/>
      </w:pPr>
      <w:r>
        <w:t>development and deployment</w:t>
      </w:r>
    </w:p>
    <w:p>
      <w:pPr>
        <w:pStyle w:val="Para 003"/>
      </w:pPr>
      <w:r>
        <w:t xml:space="preserve">Azure Machine Learning is integral to the </w:t>
      </w:r>
    </w:p>
    <w:p>
      <w:pPr>
        <w:pStyle w:val="Para 003"/>
      </w:pPr>
      <w:r>
        <w:t>development and deployment of Copilot’s custom NLP models, because it provides a complete environment for model training, fine-tuning, and scalable deployment.</w:t>
      </w:r>
    </w:p>
    <w:p>
      <w:pPr>
        <w:pStyle w:val="Para 003"/>
      </w:pPr>
      <w:r>
        <w:t xml:space="preserve">• </w:t>
      </w:r>
      <w:r>
        <w:rPr>
          <w:rStyle w:val="Text0"/>
        </w:rPr>
        <w:t>Custom model training</w:t>
      </w:r>
      <w:r>
        <w:t xml:space="preserve">: Azure ML is central to </w:t>
      </w:r>
    </w:p>
    <w:p>
      <w:pPr>
        <w:pStyle w:val="Para 010"/>
      </w:pPr>
      <w:r>
        <w:t xml:space="preserve">training the custom NLP models that underpin Copilot. This provides a powerful environment </w:t>
      </w:r>
    </w:p>
    <w:p>
      <w:pPr>
        <w:pStyle w:val="0 Block"/>
      </w:pPr>
    </w:p>
    <w:p>
      <w:bookmarkStart w:id="148" w:name="Chapter_3___Mastering_the_Core_26"/>
      <w:pPr>
        <w:pStyle w:val="Heading 1"/>
        <w:pageBreakBefore w:val="on"/>
      </w:pPr>
      <w:r>
        <w:t>Chapter 3 Mastering the Core: Copilot’s engine rooM</w:t>
      </w:r>
      <w:bookmarkEnd w:id="148"/>
    </w:p>
    <w:p>
      <w:pPr>
        <w:pStyle w:val="Para 003"/>
      </w:pPr>
      <w:r>
        <w:t xml:space="preserve">for experimentation, training, and fine-tuning of models on domain-specific data containing a large volume of Power Apps usage data, Power Fx code samples, and user interface interactions. Supporting a range of machine learning </w:t>
      </w:r>
    </w:p>
    <w:p>
      <w:pPr>
        <w:pStyle w:val="Para 003"/>
      </w:pPr>
      <w:r>
        <w:t>frameworks and languages, Copilot allows its team to pick the right tool for the job at each stage.</w:t>
      </w:r>
    </w:p>
    <w:p>
      <w:pPr>
        <w:pStyle w:val="Para 015"/>
      </w:pPr>
      <w:r>
        <w:rPr>
          <w:rStyle w:val="Text0"/>
        </w:rPr>
        <w:t xml:space="preserve">• </w:t>
      </w:r>
      <w:r>
        <w:t>Deployment and scaling of models</w:t>
      </w:r>
      <w:r>
        <w:rPr>
          <w:rStyle w:val="Text0"/>
        </w:rPr>
        <w:t xml:space="preserve">: Deployment </w:t>
      </w:r>
    </w:p>
    <w:p>
      <w:pPr>
        <w:pStyle w:val="Para 003"/>
      </w:pPr>
      <w:r>
        <w:t>of this model can be done at a production level using the Azure ML platform after training. It is designed to manage the model lifecycle with versioning and model monitoring. Capable of deploying models as web services on Azure Container Instances (ACI) or Azure Kubernetes Service (AKS), the Copilot AI backend can dynamically scale up and down with demand.</w:t>
      </w:r>
    </w:p>
    <w:p>
      <w:pPr>
        <w:pStyle w:val="Para 013"/>
      </w:pPr>
      <w:r>
        <w:rPr>
          <w:rStyle w:val="Text0"/>
        </w:rPr>
        <w:t xml:space="preserve">2. </w:t>
      </w:r>
      <w:r>
        <w:t xml:space="preserve">Azure Cognitive Services for enhanced </w:t>
      </w:r>
    </w:p>
    <w:p>
      <w:pPr>
        <w:pStyle w:val="Para 015"/>
      </w:pPr>
      <w:r>
        <w:t>capabilities</w:t>
      </w:r>
    </w:p>
    <w:p>
      <w:pPr>
        <w:pStyle w:val="Para 002"/>
      </w:pPr>
      <w:r>
        <w:t>Azure Cognitive Services give Copilot plenty of enrichment, particularly with the advanced capabilities of language understanding and processing, which help in interpreting and executing user commands accurately.</w:t>
      </w:r>
    </w:p>
    <w:p>
      <w:pPr>
        <w:pStyle w:val="Para 015"/>
      </w:pPr>
      <w:r>
        <w:rPr>
          <w:rStyle w:val="Text0"/>
        </w:rPr>
        <w:t xml:space="preserve">• </w:t>
      </w:r>
      <w:r>
        <w:t>Language understanding and processing</w:t>
      </w:r>
      <w:r>
        <w:rPr>
          <w:rStyle w:val="Text0"/>
        </w:rPr>
        <w:t xml:space="preserve">: Copilot </w:t>
      </w:r>
    </w:p>
    <w:p>
      <w:pPr>
        <w:pStyle w:val="Para 003"/>
      </w:pPr>
      <w:r>
        <w:t xml:space="preserve">is likely to exploit Azure Cognitive Services, where the language service is interested in delivering pre-built models with capabilities in the detection of the language, translation, </w:t>
      </w:r>
    </w:p>
    <w:p>
      <w:pPr>
        <w:pStyle w:val="0 Block"/>
      </w:pPr>
    </w:p>
    <w:p>
      <w:bookmarkStart w:id="149" w:name="Chapter_3___Mastering_the_Core_27"/>
      <w:pPr>
        <w:pStyle w:val="Para 008"/>
        <w:pageBreakBefore w:val="on"/>
      </w:pPr>
      <w:r>
        <w:t>Chapter 3 Mastering the Core: Copilot’s engine rooM</w:t>
      </w:r>
      <w:bookmarkEnd w:id="149"/>
    </w:p>
    <w:p>
      <w:pPr>
        <w:pStyle w:val="Para 010"/>
      </w:pPr>
      <w:r>
        <w:t>and recognition of entities. This is used to increase the overall understanding of the natural language inputs. These pre-built models provide necessary functionalities such as language detection, translation, and entity recognition to interpret user commands accurately and in context.</w:t>
      </w:r>
    </w:p>
    <w:p>
      <w:pPr>
        <w:pStyle w:val="Para 018"/>
      </w:pPr>
      <w:r>
        <w:rPr>
          <w:rStyle w:val="Text0"/>
        </w:rPr>
        <w:t xml:space="preserve">3. </w:t>
      </w:r>
      <w:r>
        <w:t xml:space="preserve">Azure Kubernetes Service (AKS) for </w:t>
      </w:r>
    </w:p>
    <w:p>
      <w:pPr>
        <w:pStyle w:val="Para 016"/>
      </w:pPr>
      <w:r>
        <w:t>microservices orchestration</w:t>
      </w:r>
    </w:p>
    <w:p>
      <w:pPr>
        <w:pStyle w:val="Para 003"/>
      </w:pPr>
      <w:r>
        <w:t>Azure Kubernetes Service (AKS) helps in the easy orchestration and management of the microservices-based architecture of Copilot with a guaranteed capability to scale quickly and effectively, including reliable performance across the diversity in functionality.</w:t>
      </w:r>
    </w:p>
    <w:p>
      <w:pPr>
        <w:pStyle w:val="Para 016"/>
      </w:pPr>
      <w:r>
        <w:rPr>
          <w:rStyle w:val="Text0"/>
        </w:rPr>
        <w:t xml:space="preserve">• </w:t>
      </w:r>
      <w:r>
        <w:t>Service orchestration and management</w:t>
      </w:r>
      <w:r>
        <w:rPr>
          <w:rStyle w:val="Text0"/>
        </w:rPr>
        <w:t xml:space="preserve">: The </w:t>
      </w:r>
    </w:p>
    <w:p>
      <w:pPr>
        <w:pStyle w:val="Para 010"/>
      </w:pPr>
      <w:r>
        <w:t>microservices architecture that Copilot is based on uses AKS orchestration to enable updates to be rolled out at scale, ensuring resiliency in managing various aspects of the app development process (e.g., UI generation, Power Fx code generation, and user inputs processing). First, AKS provides automated scaling, self-healing, and load balancing to make it easier for users to manage complex interactions between the services offered by Copilot. First, AKS provides automated scaling, self- healing, and load balancing to make it easier for users to manage complex interactions between the services provided by Copilot.</w:t>
      </w:r>
    </w:p>
    <w:p>
      <w:pPr>
        <w:pStyle w:val="0 Block"/>
      </w:pPr>
    </w:p>
    <w:p>
      <w:bookmarkStart w:id="150" w:name="Chapter_3___Mastering_the_Core_28"/>
      <w:pPr>
        <w:pStyle w:val="Heading 1"/>
        <w:pageBreakBefore w:val="on"/>
      </w:pPr>
      <w:r>
        <w:t>Chapter 3 Mastering the Core: Copilot’s engine rooM</w:t>
      </w:r>
      <w:bookmarkEnd w:id="150"/>
    </w:p>
    <w:p>
      <w:pPr>
        <w:pStyle w:val="Para 013"/>
      </w:pPr>
      <w:r>
        <w:rPr>
          <w:rStyle w:val="Text0"/>
        </w:rPr>
        <w:t xml:space="preserve">4. </w:t>
      </w:r>
      <w:r>
        <w:t xml:space="preserve">Azure DevOps for Continuous Integration and </w:t>
      </w:r>
    </w:p>
    <w:p>
      <w:pPr>
        <w:pStyle w:val="Para 015"/>
      </w:pPr>
      <w:r>
        <w:t>Delivery (CI/CD)</w:t>
      </w:r>
    </w:p>
    <w:p>
      <w:pPr>
        <w:pStyle w:val="Para 002"/>
      </w:pPr>
      <w:r>
        <w:t>Azure DevOps tunes the development pipeline for Copilot to become a continuous integration and delivery (CI/CD) medium of swift, reliable updates for the platform.</w:t>
      </w:r>
    </w:p>
    <w:p>
      <w:pPr>
        <w:pStyle w:val="Para 015"/>
      </w:pPr>
      <w:r>
        <w:rPr>
          <w:rStyle w:val="Text0"/>
        </w:rPr>
        <w:t xml:space="preserve">• </w:t>
      </w:r>
      <w:r>
        <w:t>Streamlined development pipeline</w:t>
      </w:r>
      <w:r>
        <w:rPr>
          <w:rStyle w:val="Text0"/>
        </w:rPr>
        <w:t xml:space="preserve">: Azure </w:t>
      </w:r>
    </w:p>
    <w:p>
      <w:pPr>
        <w:pStyle w:val="Para 003"/>
      </w:pPr>
      <w:r>
        <w:t>DevOps supports the development lifecycle of Copilot from code commits to deployment. It enables the team to automate builds, tests, and deployments, ensuring updates for Copilot are delivered quickly and reliably to users, whether they are bug fixes, new features, or improvements to the code or the neural model.</w:t>
      </w:r>
    </w:p>
    <w:p>
      <w:pPr>
        <w:pStyle w:val="Para 013"/>
      </w:pPr>
      <w:r>
        <w:rPr>
          <w:rStyle w:val="Text0"/>
        </w:rPr>
        <w:t xml:space="preserve">5. </w:t>
      </w:r>
      <w:r>
        <w:t xml:space="preserve">Leveraging Azure Data Services for insights and </w:t>
      </w:r>
    </w:p>
    <w:p>
      <w:pPr>
        <w:pStyle w:val="Para 015"/>
      </w:pPr>
      <w:r>
        <w:t>analytics</w:t>
      </w:r>
    </w:p>
    <w:p>
      <w:pPr>
        <w:pStyle w:val="Para 002"/>
      </w:pPr>
      <w:r>
        <w:t>Azure Data Services enrich Copilot with advanced insights and analytics that drive a sophisticated data management process, iteratively honing AI models on user interaction and feedback.</w:t>
      </w:r>
    </w:p>
    <w:p>
      <w:pPr>
        <w:pStyle w:val="Para 015"/>
      </w:pPr>
      <w:r>
        <w:rPr>
          <w:rStyle w:val="Text0"/>
        </w:rPr>
        <w:t xml:space="preserve">• </w:t>
      </w:r>
      <w:r>
        <w:t>Data storage and analysis</w:t>
      </w:r>
      <w:r>
        <w:rPr>
          <w:rStyle w:val="Text0"/>
        </w:rPr>
        <w:t xml:space="preserve">: The data services </w:t>
      </w:r>
    </w:p>
    <w:p>
      <w:pPr>
        <w:pStyle w:val="Para 003"/>
      </w:pPr>
      <w:r>
        <w:t>Copilot makes critical use of to store data and interact with it include Azure Cosmos DB, which is used to store user-generated data to be replicated globally, and Azure Blob Storage, which is for large- scale unstructured data storage. Further analytics can be conducted with Azure Synapse Analytics or Azure Databricks to gain even more insights for the continuous improvement of the given service.</w:t>
      </w:r>
    </w:p>
    <w:p>
      <w:pPr>
        <w:pStyle w:val="0 Block"/>
      </w:pPr>
    </w:p>
    <w:p>
      <w:bookmarkStart w:id="151" w:name="Chapter_3___Mastering_the_Core_29"/>
      <w:pPr>
        <w:pStyle w:val="Para 008"/>
        <w:pageBreakBefore w:val="on"/>
      </w:pPr>
      <w:r>
        <w:t>Chapter 3 Mastering the Core: Copilot’s engine rooM</w:t>
      </w:r>
      <w:bookmarkEnd w:id="151"/>
    </w:p>
    <w:p>
      <w:pPr>
        <w:pStyle w:val="Para 051"/>
      </w:pPr>
      <w:r>
        <w:rPr>
          <w:rStyle w:val="Text0"/>
        </w:rPr>
        <w:t xml:space="preserve">• </w:t>
      </w:r>
      <w:r>
        <w:t>Feedback loop and model retraining</w:t>
      </w:r>
      <w:r>
        <w:rPr>
          <w:rStyle w:val="Text0"/>
        </w:rPr>
        <w:t xml:space="preserve">: The </w:t>
      </w:r>
    </w:p>
    <w:p>
      <w:pPr>
        <w:pStyle w:val="Para 005"/>
      </w:pPr>
      <w:r>
        <w:t>architecture includes mechanisms to capture real- time direct user feedback from inside the Power Apps environment. This feedback is stored and processed in Azure using Azure Data Services to continually inform active model retraining within Azure ML, ensuring the AI models of Copilot adapt and improve over time based on actual use.</w:t>
      </w:r>
    </w:p>
    <w:p>
      <w:pPr>
        <w:pStyle w:val="Para 018"/>
      </w:pPr>
      <w:r>
        <w:rPr>
          <w:rStyle w:val="Text0"/>
        </w:rPr>
        <w:t xml:space="preserve">6. </w:t>
      </w:r>
      <w:r>
        <w:t>Security and compliance with Azure</w:t>
      </w:r>
    </w:p>
    <w:p>
      <w:pPr>
        <w:pStyle w:val="Para 003"/>
      </w:pPr>
      <w:r>
        <w:t xml:space="preserve">To ensure that it upholds the recognized </w:t>
      </w:r>
    </w:p>
    <w:p>
      <w:pPr>
        <w:pStyle w:val="Para 003"/>
      </w:pPr>
      <w:r>
        <w:t>international standards of user data protection and privacy, Azure puts strong measures in place to ensure that Copilot is safe and compliant.</w:t>
      </w:r>
    </w:p>
    <w:p>
      <w:pPr>
        <w:pStyle w:val="Para 003"/>
      </w:pPr>
      <w:r>
        <w:t xml:space="preserve">• </w:t>
      </w:r>
      <w:r>
        <w:rPr>
          <w:rStyle w:val="Text0"/>
        </w:rPr>
        <w:t>Robust security measures</w:t>
      </w:r>
      <w:r>
        <w:t xml:space="preserve">: Part of the default </w:t>
      </w:r>
    </w:p>
    <w:p>
      <w:pPr>
        <w:pStyle w:val="Para 010"/>
      </w:pPr>
      <w:r>
        <w:t>functionality that Azure provides is network security, IAM, identity, and access management, as well as encryption services, all undergirding Copilot’s data and user interaction. Azure also complies with the largest portfolio of international and industry standards, a sample of which includes GDPR and HIPAA.</w:t>
      </w:r>
    </w:p>
    <w:p>
      <w:pPr>
        <w:pStyle w:val="0 Block"/>
      </w:pPr>
    </w:p>
    <w:p>
      <w:pPr>
        <w:pStyle w:val="0 Block"/>
        <w:pageBreakBefore w:val="on"/>
      </w:pPr>
    </w:p>
    <w:p>
      <w:bookmarkStart w:id="152" w:name="Chapter_3___Mastering_the_Core_30"/>
      <w:pPr>
        <w:pStyle w:val="Heading 1"/>
        <w:pageBreakBefore w:val="on"/>
      </w:pPr>
      <w:r>
        <w:t>Chapter 3 Mastering the Core: Copilot’s engine rooM</w:t>
      </w:r>
      <w:bookmarkEnd w:id="152"/>
    </w:p>
    <w:p>
      <w:pPr>
        <w:pStyle w:val="Para 005"/>
      </w:pPr>
      <w:r>
        <w:t/>
      </w:r>
    </w:p>
    <w:p>
      <w:pPr>
        <w:pStyle w:val="Para 027"/>
      </w:pPr>
      <w:r>
        <w:t xml:space="preserve"> Frequently Asked Questions</w:t>
      </w:r>
    </w:p>
    <w:p>
      <w:pPr>
        <w:pStyle w:val="Para 021"/>
      </w:pPr>
      <w:r>
        <w:t xml:space="preserve"> AI Builder</w:t>
      </w:r>
    </w:p>
    <w:p>
      <w:pPr>
        <w:pStyle w:val="Para 005"/>
      </w:pPr>
      <w:r>
        <w:t/>
      </w:r>
    </w:p>
    <w:p>
      <w:pPr>
        <w:pStyle w:val="Para 013"/>
      </w:pPr>
      <w:r>
        <w:rPr>
          <w:rStyle w:val="Text0"/>
        </w:rPr>
        <w:t xml:space="preserve">1. </w:t>
      </w:r>
      <w:r>
        <w:t xml:space="preserve">What is AI Builder and how does it revolutionize </w:t>
      </w:r>
    </w:p>
    <w:p>
      <w:pPr>
        <w:pStyle w:val="Para 015"/>
      </w:pPr>
      <w:r>
        <w:t>code development?</w:t>
      </w:r>
    </w:p>
    <w:p>
      <w:pPr>
        <w:pStyle w:val="Para 002"/>
      </w:pPr>
      <w:r>
        <w:t>AI Builder is a low-code platform in Microsoft Copilot that helps developers get suggested code from natural language queries and their respective context. It revolutionizes the way code is developed with native integrations for Microsoft Azure and its cognitive services. Democratization of AI ensures that more people are empowered with the opportunity to access advanced capabilities, and this leads to improved efficiency in development and innovation.</w:t>
      </w:r>
    </w:p>
    <w:p>
      <w:pPr>
        <w:pStyle w:val="Para 013"/>
      </w:pPr>
      <w:r>
        <w:rPr>
          <w:rStyle w:val="Text0"/>
        </w:rPr>
        <w:t xml:space="preserve">2. </w:t>
      </w:r>
      <w:r>
        <w:t xml:space="preserve">How does AI Builder integrate with Microsoft </w:t>
      </w:r>
    </w:p>
    <w:p>
      <w:pPr>
        <w:pStyle w:val="Para 015"/>
      </w:pPr>
      <w:r>
        <w:t>Power Platform?</w:t>
      </w:r>
    </w:p>
    <w:p>
      <w:pPr>
        <w:pStyle w:val="Para 002"/>
      </w:pPr>
      <w:r>
        <w:t>AI Builder is natively integrated with Microsoft Power Platform, which includes Power Apps, Power Automate, and Dynamics 365. It enables customers to apply AI models in a very easy way to their business applications, thereby bringing intelligence into the workflow and decision-making. This helps support a vast range of pre-built and custom AI scenarios, as users can easily configure and deploy them to enhance their businesses solutions.</w:t>
      </w:r>
    </w:p>
    <w:p>
      <w:pPr>
        <w:pStyle w:val="0 Block"/>
      </w:pPr>
    </w:p>
    <w:p>
      <w:pPr>
        <w:pStyle w:val="0 Block"/>
        <w:pageBreakBefore w:val="on"/>
      </w:pPr>
    </w:p>
    <w:p>
      <w:bookmarkStart w:id="153" w:name="Chapter_3___Mastering_the_Core_31"/>
      <w:pPr>
        <w:pStyle w:val="Para 008"/>
        <w:pageBreakBefore w:val="on"/>
      </w:pPr>
      <w:r>
        <w:t>Chapter 3 Mastering the Core: Copilot’s engine rooM</w:t>
      </w:r>
      <w:bookmarkEnd w:id="153"/>
    </w:p>
    <w:p>
      <w:pPr>
        <w:pStyle w:val="Para 018"/>
      </w:pPr>
      <w:r>
        <w:rPr>
          <w:rStyle w:val="Text0"/>
        </w:rPr>
        <w:t xml:space="preserve">3. </w:t>
      </w:r>
      <w:r>
        <w:t xml:space="preserve">What are some of the pre-built AI scenarios </w:t>
      </w:r>
    </w:p>
    <w:p>
      <w:pPr>
        <w:pStyle w:val="Para 016"/>
      </w:pPr>
      <w:r>
        <w:t>provided by AI Builder?</w:t>
      </w:r>
    </w:p>
    <w:p>
      <w:pPr>
        <w:pStyle w:val="Para 003"/>
      </w:pPr>
      <w:r>
        <w:t>The offering ships with pre-built AI scenarios, such as sentiment analysis, object detection, form processing, and text recognition. These scenarios come ready to be used, enabling users with simple substitution of input data for their models, to add AI capabilities to their applications without building then from scratch, therefore shortening the time for deployment and decreasing the barrier of entry for using AI technologies.</w:t>
      </w:r>
    </w:p>
    <w:p>
      <w:pPr>
        <w:pStyle w:val="Para 018"/>
      </w:pPr>
      <w:r>
        <w:rPr>
          <w:rStyle w:val="Text0"/>
        </w:rPr>
        <w:t xml:space="preserve">4. </w:t>
      </w:r>
      <w:r>
        <w:t xml:space="preserve">Can AI Builder support custom AI model </w:t>
      </w:r>
    </w:p>
    <w:p>
      <w:pPr>
        <w:pStyle w:val="Para 016"/>
      </w:pPr>
      <w:r>
        <w:t>development?</w:t>
      </w:r>
    </w:p>
    <w:p>
      <w:pPr>
        <w:pStyle w:val="Para 003"/>
      </w:pPr>
      <w:r>
        <w:t>AI Builder supports the creation of custom AI models. Users can bring use their business knowledge to develop and train models using Microsoft Azure’s cognitive services and the ability to add machine learning capabilities. With AI Builder it is also possible to incorporate AI into more highly specific unique scenarios that cannot be addressed by pre-built models.</w:t>
      </w:r>
    </w:p>
    <w:p>
      <w:pPr>
        <w:pStyle w:val="Para 018"/>
      </w:pPr>
      <w:r>
        <w:rPr>
          <w:rStyle w:val="Text0"/>
        </w:rPr>
        <w:t xml:space="preserve">5. </w:t>
      </w:r>
      <w:r>
        <w:t xml:space="preserve">What is the significance of prompt engineering in </w:t>
      </w:r>
    </w:p>
    <w:p>
      <w:pPr>
        <w:pStyle w:val="Para 016"/>
      </w:pPr>
      <w:r>
        <w:t>the context of AI Builder?</w:t>
      </w:r>
    </w:p>
    <w:p>
      <w:pPr>
        <w:pStyle w:val="Para 003"/>
      </w:pPr>
      <w:r>
        <w:t>Prompt engineering is just like talking to AI. AI Builder understands this “talk” by shaping the queries so that the inputs are converted to highly precise, creative, and exact responses. This can unlock AI’s potential to the fullest and ensure AI really delivers what you want.</w:t>
      </w:r>
    </w:p>
    <w:p>
      <w:pPr>
        <w:pStyle w:val="0 Block"/>
      </w:pPr>
    </w:p>
    <w:p>
      <w:bookmarkStart w:id="154" w:name="Chapter_3___Mastering_the_Core_32"/>
      <w:pPr>
        <w:pStyle w:val="Heading 1"/>
        <w:pageBreakBefore w:val="on"/>
      </w:pPr>
      <w:r>
        <w:t>Chapter 3 Mastering the Core: Copilot’s engine rooM</w:t>
      </w:r>
      <w:bookmarkEnd w:id="154"/>
    </w:p>
    <w:p>
      <w:pPr>
        <w:pStyle w:val="Para 013"/>
      </w:pPr>
      <w:r>
        <w:rPr>
          <w:rStyle w:val="Text0"/>
        </w:rPr>
        <w:t xml:space="preserve">6. </w:t>
      </w:r>
      <w:r>
        <w:t xml:space="preserve">How does AI Builder ensure the security and </w:t>
      </w:r>
    </w:p>
    <w:p>
      <w:pPr>
        <w:pStyle w:val="Para 015"/>
      </w:pPr>
      <w:r>
        <w:t>compliance of its AI models?</w:t>
      </w:r>
    </w:p>
    <w:p>
      <w:pPr>
        <w:pStyle w:val="Para 002"/>
      </w:pPr>
      <w:r>
        <w:t>To guarantee the security and compliance of the AI models, AI Builder uses a secure deployment on the Microsoft Azure cloud architecture, which provides best practices for cloud security, compliance, and scalability. Some of the best practices of the cloud provider that ensure security and compliance to AI Builder are data encryption (both when in transport and at rest), implementing strict access controls, and meeting the regulations and standards of specific industries. AI Builder ensures security and reliability to the customer through the strict cloud provider platform, which is being used for all the customer’s AI needs.</w:t>
      </w:r>
    </w:p>
    <w:p>
      <w:pPr>
        <w:pStyle w:val="Para 013"/>
      </w:pPr>
      <w:r>
        <w:rPr>
          <w:rStyle w:val="Text0"/>
        </w:rPr>
        <w:t xml:space="preserve">7. </w:t>
      </w:r>
      <w:r>
        <w:t xml:space="preserve">What role does Azure Machine Learning play in </w:t>
      </w:r>
    </w:p>
    <w:p>
      <w:pPr>
        <w:pStyle w:val="Para 015"/>
      </w:pPr>
      <w:r>
        <w:t>Copilot’s functionality?</w:t>
      </w:r>
    </w:p>
    <w:p>
      <w:pPr>
        <w:pStyle w:val="Para 002"/>
      </w:pPr>
      <w:r>
        <w:t>Azure Machine Learning is instrumental in developing and deploying the custom NLP models that power Copilot, providing a comprehensive environment for model training, fine-tuning, and deployment. It supports various machine learning frameworks and languages, facilitating the creation of scalable, efficient models tailored to specific functions within Copilot.</w:t>
      </w:r>
    </w:p>
    <w:p>
      <w:pPr>
        <w:pStyle w:val="Para 013"/>
      </w:pPr>
      <w:r>
        <w:rPr>
          <w:rStyle w:val="Text0"/>
        </w:rPr>
        <w:t xml:space="preserve">8. </w:t>
      </w:r>
      <w:r>
        <w:t xml:space="preserve">How does Copilot use Azure Kubernetes </w:t>
      </w:r>
    </w:p>
    <w:p>
      <w:pPr>
        <w:pStyle w:val="Para 015"/>
      </w:pPr>
      <w:r>
        <w:t>Service (AKS)?</w:t>
      </w:r>
    </w:p>
    <w:p>
      <w:pPr>
        <w:pStyle w:val="Para 002"/>
      </w:pPr>
      <w:r>
        <w:t xml:space="preserve">Copilot uses AKS to orchestrate and manage its microservices architecture. In this way, AKS makes it possible for the good scaling, self-healing, and </w:t>
      </w:r>
    </w:p>
    <w:p>
      <w:pPr>
        <w:pStyle w:val="0 Block"/>
      </w:pPr>
    </w:p>
    <w:p>
      <w:bookmarkStart w:id="155" w:name="Chapter_3___Mastering_the_Core_33"/>
      <w:pPr>
        <w:pStyle w:val="Para 008"/>
        <w:pageBreakBefore w:val="on"/>
      </w:pPr>
      <w:r>
        <w:t>Chapter 3 Mastering the Core: Copilot’s engine rooM</w:t>
      </w:r>
      <w:bookmarkEnd w:id="155"/>
    </w:p>
    <w:p>
      <w:pPr>
        <w:pStyle w:val="Para 003"/>
      </w:pPr>
      <w:r>
        <w:t>automatic load balancing of its services so that they can scale and perform with excellence. It does this by handling complex interactions required around the development of applications.</w:t>
      </w:r>
    </w:p>
    <w:p>
      <w:pPr>
        <w:pStyle w:val="Para 018"/>
      </w:pPr>
      <w:r>
        <w:rPr>
          <w:rStyle w:val="Text0"/>
        </w:rPr>
        <w:t xml:space="preserve">9. </w:t>
      </w:r>
      <w:r>
        <w:t xml:space="preserve">What continuous improvement mechanisms are </w:t>
      </w:r>
    </w:p>
    <w:p>
      <w:pPr>
        <w:pStyle w:val="Para 016"/>
      </w:pPr>
      <w:r>
        <w:t>incorporated into Copilot?</w:t>
      </w:r>
    </w:p>
    <w:p>
      <w:pPr>
        <w:pStyle w:val="Para 003"/>
      </w:pPr>
      <w:r>
        <w:t>Copilot incorporates mechanisms through which its system evolves, including feedback loops with users and learning through reinforcement techniques. The AI models adjust and fine-tune their outputs based on how a user interacts with them. The intention is to make their suggestions more accurate and closer to the expectations of the users with each round of interaction.</w:t>
      </w:r>
    </w:p>
    <w:p>
      <w:pPr>
        <w:pStyle w:val="Para 018"/>
      </w:pPr>
      <w:r>
        <w:rPr>
          <w:rStyle w:val="Text0"/>
        </w:rPr>
        <w:t xml:space="preserve">10. </w:t>
      </w:r>
      <w:r>
        <w:t xml:space="preserve">How does Copilot maintain data privacy and </w:t>
      </w:r>
    </w:p>
    <w:p>
      <w:pPr>
        <w:pStyle w:val="Para 016"/>
      </w:pPr>
      <w:r>
        <w:t>security?</w:t>
      </w:r>
    </w:p>
    <w:p>
      <w:pPr>
        <w:pStyle w:val="Para 003"/>
      </w:pPr>
      <w:r>
        <w:t>Copilot takes your privacy seriously, with leading system architecture choices applying encryption, access control, and local data processing. It also uses anonymization and aggregation techniques in model training to ensure the safe use of sensitive data in compliance with data protection regulations.</w:t>
      </w:r>
    </w:p>
    <w:p>
      <w:pPr>
        <w:pStyle w:val="Para 005"/>
      </w:pPr>
      <w:r>
        <w:t/>
      </w:r>
    </w:p>
    <w:p>
      <w:pPr>
        <w:pStyle w:val="Para 030"/>
      </w:pPr>
      <w:r>
        <w:t xml:space="preserve"> Power Fx</w:t>
      </w:r>
    </w:p>
    <w:p>
      <w:pPr>
        <w:pStyle w:val="Para 005"/>
      </w:pPr>
      <w:r>
        <w:t/>
      </w:r>
    </w:p>
    <w:p>
      <w:pPr>
        <w:pStyle w:val="Para 018"/>
      </w:pPr>
      <w:r>
        <w:rPr>
          <w:rStyle w:val="Text0"/>
        </w:rPr>
        <w:t xml:space="preserve">1. </w:t>
      </w:r>
      <w:r>
        <w:t>What is Power Fx and where is it used?</w:t>
      </w:r>
    </w:p>
    <w:p>
      <w:pPr>
        <w:pStyle w:val="Para 003"/>
      </w:pPr>
      <w:r>
        <w:t xml:space="preserve">Power Fx is a low-code data manipulation and expression language used across the Microsoft Power Platform, including Power Apps, Power </w:t>
      </w:r>
    </w:p>
    <w:p>
      <w:pPr>
        <w:pStyle w:val="0 Block"/>
      </w:pPr>
    </w:p>
    <w:p>
      <w:bookmarkStart w:id="156" w:name="Chapter_3___Mastering_the_Core_34"/>
      <w:pPr>
        <w:pStyle w:val="Heading 1"/>
        <w:pageBreakBefore w:val="on"/>
      </w:pPr>
      <w:r>
        <w:t>Chapter 3 Mastering the Core: Copilot’s engine rooM</w:t>
      </w:r>
      <w:bookmarkEnd w:id="156"/>
    </w:p>
    <w:p>
      <w:pPr>
        <w:pStyle w:val="Para 002"/>
      </w:pPr>
      <w:r>
        <w:t>Automate, and Power Virtual Agents. Its syntax and functions are highly reminiscent of Excel formulas, which makes it approachable to business users, analysts, and other non- technical developers. Power Fx is used to define logic, manipulate data, and integrate external data sources within these applications.</w:t>
      </w:r>
    </w:p>
    <w:p>
      <w:pPr>
        <w:pStyle w:val="Para 013"/>
      </w:pPr>
      <w:r>
        <w:rPr>
          <w:rStyle w:val="Text0"/>
        </w:rPr>
        <w:t xml:space="preserve">2. </w:t>
      </w:r>
      <w:r>
        <w:t xml:space="preserve">How does Power Fx compare to traditional </w:t>
      </w:r>
    </w:p>
    <w:p>
      <w:pPr>
        <w:pStyle w:val="Para 015"/>
      </w:pPr>
      <w:r>
        <w:t>programming languages?</w:t>
      </w:r>
    </w:p>
    <w:p>
      <w:pPr>
        <w:pStyle w:val="Para 002"/>
      </w:pPr>
      <w:r>
        <w:t>Power Fx is specifically designed for the low-code environment of the Microsoft Power Platform, focusing on ease of use and integration with Microsoft services. Unlike traditional programming languages that require extensive coding knowledge, Power Fx uses a declarative syntax like Excel formulas. This makes it easier for non-developers to create complex business applications, workflows, and chatbots by writing expressions that define logic and operations.</w:t>
      </w:r>
    </w:p>
    <w:p>
      <w:pPr>
        <w:pStyle w:val="Para 013"/>
      </w:pPr>
      <w:r>
        <w:rPr>
          <w:rStyle w:val="Text0"/>
        </w:rPr>
        <w:t xml:space="preserve">3. </w:t>
      </w:r>
      <w:r>
        <w:t>Can Power Fx be used for complex applications?</w:t>
      </w:r>
    </w:p>
    <w:p>
      <w:pPr>
        <w:pStyle w:val="Para 002"/>
      </w:pPr>
      <w:r>
        <w:t>Yes, Power Fx can support complex application development within the Power Platform’s scope. It provides a wide range of functions and operators that can manage complex data manipulation, logic, and integration tasks. However, the complexity that Power Fx can manage is within the context of the Power Platform’s capabilities, and for some highly complex scenarios, external code or Azure functions might be required.</w:t>
      </w:r>
    </w:p>
    <w:p>
      <w:pPr>
        <w:pStyle w:val="0 Block"/>
      </w:pPr>
    </w:p>
    <w:p>
      <w:bookmarkStart w:id="157" w:name="Chapter_3___Mastering_the_Core_35"/>
      <w:pPr>
        <w:pStyle w:val="Para 008"/>
        <w:pageBreakBefore w:val="on"/>
      </w:pPr>
      <w:r>
        <w:t>Chapter 3 Mastering the Core: Copilot’s engine rooM</w:t>
      </w:r>
      <w:bookmarkEnd w:id="157"/>
    </w:p>
    <w:p>
      <w:pPr>
        <w:pStyle w:val="Para 018"/>
      </w:pPr>
      <w:r>
        <w:rPr>
          <w:rStyle w:val="Text0"/>
        </w:rPr>
        <w:t xml:space="preserve">4. </w:t>
      </w:r>
      <w:r>
        <w:t>How do I learn Power Fx?</w:t>
      </w:r>
    </w:p>
    <w:p>
      <w:pPr>
        <w:pStyle w:val="Para 003"/>
      </w:pPr>
      <w:r>
        <w:t xml:space="preserve">You can learning Power Fx by using various resources provided by Microsoft and the </w:t>
      </w:r>
    </w:p>
    <w:p>
      <w:pPr>
        <w:pStyle w:val="Para 003"/>
      </w:pPr>
      <w:r>
        <w:t>community. Microsoft offers documentation, tutorials , and learning paths on the official Power Platform documentation site. Additionally, there are community forums, video tutorials, and online courses available. Since Power Fx shares similarities with Excel formulas, users with Excel experience may find it easier to pick up.</w:t>
      </w:r>
    </w:p>
    <w:p>
      <w:pPr>
        <w:pStyle w:val="Para 005"/>
      </w:pPr>
      <w:r>
        <w:t/>
      </w:r>
    </w:p>
    <w:p>
      <w:pPr>
        <w:pStyle w:val="Para 026"/>
      </w:pPr>
      <w:r>
        <w:t xml:space="preserve"> Summary</w:t>
      </w:r>
    </w:p>
    <w:p>
      <w:pPr>
        <w:pStyle w:val="Normal"/>
      </w:pPr>
      <w:r>
        <w:t xml:space="preserve">This chapter took you deep into the technological core of Microsoft </w:t>
      </w:r>
    </w:p>
    <w:p>
      <w:pPr>
        <w:pStyle w:val="Normal"/>
      </w:pPr>
      <w:r>
        <w:t xml:space="preserve">Copilot, focusing on the pivotal role of AI Builder in transforming complex </w:t>
      </w:r>
    </w:p>
    <w:p>
      <w:pPr>
        <w:pStyle w:val="Normal"/>
      </w:pPr>
      <w:r>
        <w:t xml:space="preserve">programming tasks into intuitive experiences. It explored how AI Builder </w:t>
      </w:r>
    </w:p>
    <w:p>
      <w:pPr>
        <w:pStyle w:val="Normal"/>
      </w:pPr>
      <w:r>
        <w:t xml:space="preserve">integrates with the Microsoft Power Platform, enabling even non-technical </w:t>
      </w:r>
    </w:p>
    <w:p>
      <w:pPr>
        <w:pStyle w:val="Normal"/>
      </w:pPr>
      <w:r>
        <w:t xml:space="preserve">users to create powerful AI models. It also highlighted the integration of </w:t>
      </w:r>
    </w:p>
    <w:p>
      <w:pPr>
        <w:pStyle w:val="Normal"/>
      </w:pPr>
      <w:r>
        <w:t xml:space="preserve">advanced NLP and machine learning technologies that make Copilot a </w:t>
      </w:r>
    </w:p>
    <w:p>
      <w:pPr>
        <w:pStyle w:val="Normal"/>
      </w:pPr>
      <w:r>
        <w:t>versatile development tool.</w:t>
      </w:r>
    </w:p>
    <w:p>
      <w:pPr>
        <w:pStyle w:val="Para 005"/>
      </w:pPr>
      <w:r>
        <w:t>As you move to Chapt</w:t>
      </w:r>
      <w:hyperlink r:id="rId661">
        <w:r>
          <w:rPr>
            <w:rStyle w:val="Text1"/>
          </w:rPr>
          <w:t>er 4, y</w:t>
        </w:r>
      </w:hyperlink>
      <w:r>
        <w:t xml:space="preserve">ou’ll shift from understanding the </w:t>
      </w:r>
    </w:p>
    <w:p>
      <w:pPr>
        <w:pStyle w:val="Normal"/>
      </w:pPr>
      <w:r>
        <w:t xml:space="preserve">underlying technology to applying it practically. In that chapter, I guide </w:t>
      </w:r>
    </w:p>
    <w:p>
      <w:pPr>
        <w:pStyle w:val="Normal"/>
      </w:pPr>
      <w:r>
        <w:t xml:space="preserve">you through the step-by-step process of building your first Power App </w:t>
      </w:r>
    </w:p>
    <w:p>
      <w:pPr>
        <w:pStyle w:val="Normal"/>
      </w:pPr>
      <w:r>
        <w:t xml:space="preserve">using Copilot. You will learn about key app design principles, how to </w:t>
      </w:r>
    </w:p>
    <w:p>
      <w:pPr>
        <w:pStyle w:val="Normal"/>
      </w:pPr>
      <w:r>
        <w:t xml:space="preserve">leverage Copilot for app customization, and the fundamentals of creating </w:t>
      </w:r>
    </w:p>
    <w:p>
      <w:pPr>
        <w:pStyle w:val="Normal"/>
      </w:pPr>
      <w:r>
        <w:t xml:space="preserve">user-friendly, visually appealing applications. This hands-on approach </w:t>
      </w:r>
    </w:p>
    <w:p>
      <w:pPr>
        <w:pStyle w:val="Normal"/>
      </w:pPr>
      <w:r>
        <w:t xml:space="preserve">will help you apply the concepts in this chapter to real-world app </w:t>
      </w:r>
    </w:p>
    <w:p>
      <w:pPr>
        <w:pStyle w:val="Normal"/>
      </w:pPr>
      <w:r>
        <w:t>development.</w:t>
      </w:r>
    </w:p>
    <w:p>
      <w:pPr>
        <w:pStyle w:val="0 Block"/>
      </w:pPr>
    </w:p>
    <w:p>
      <w:bookmarkStart w:id="158" w:name="CHAPTER_4"/>
      <w:pPr>
        <w:pStyle w:val="Para 045"/>
        <w:pageBreakBefore w:val="on"/>
      </w:pPr>
      <w:r>
        <w:t>CHAPTER 4</w:t>
      </w:r>
      <w:bookmarkEnd w:id="158"/>
    </w:p>
    <w:p>
      <w:pPr>
        <w:pStyle w:val="Para 005"/>
      </w:pPr>
      <w:r>
        <w:t/>
      </w:r>
    </w:p>
    <w:p>
      <w:pPr>
        <w:pStyle w:val="Para 034"/>
      </w:pPr>
      <w:r>
        <w:t xml:space="preserve">Crafting Power </w:t>
      </w:r>
    </w:p>
    <w:p>
      <w:pPr>
        <w:pStyle w:val="Para 005"/>
      </w:pPr>
      <w:r>
        <w:t/>
      </w:r>
    </w:p>
    <w:p>
      <w:pPr>
        <w:pStyle w:val="Para 034"/>
      </w:pPr>
      <w:r>
        <w:t xml:space="preserve">Apps with Copilot: </w:t>
      </w:r>
    </w:p>
    <w:p>
      <w:pPr>
        <w:pStyle w:val="Para 005"/>
      </w:pPr>
      <w:r>
        <w:t/>
      </w:r>
    </w:p>
    <w:p>
      <w:pPr>
        <w:pStyle w:val="Para 034"/>
      </w:pPr>
      <w:r>
        <w:t>The Essentials</w:t>
      </w:r>
    </w:p>
    <w:p>
      <w:pPr>
        <w:pStyle w:val="Para 005"/>
      </w:pPr>
      <w:r>
        <w:t/>
      </w:r>
    </w:p>
    <w:p>
      <w:pPr>
        <w:pStyle w:val="Normal"/>
      </w:pPr>
      <w:r>
        <w:t xml:space="preserve">The previous chapter explored the core technology behind Microsoft </w:t>
      </w:r>
    </w:p>
    <w:p>
      <w:pPr>
        <w:pStyle w:val="Normal"/>
      </w:pPr>
      <w:r>
        <w:t xml:space="preserve">Copilot, revealing how AI Builder simplifies complex programming tasks. </w:t>
      </w:r>
    </w:p>
    <w:p>
      <w:pPr>
        <w:pStyle w:val="Normal"/>
      </w:pPr>
      <w:r>
        <w:t xml:space="preserve">You saw how advanced AI models and integration with the Microsoft </w:t>
      </w:r>
    </w:p>
    <w:p>
      <w:pPr>
        <w:pStyle w:val="Normal"/>
      </w:pPr>
      <w:r>
        <w:t xml:space="preserve">Power Platform enable developers of all skill levels to create powerful, </w:t>
      </w:r>
    </w:p>
    <w:p>
      <w:pPr>
        <w:pStyle w:val="Normal"/>
      </w:pPr>
      <w:r>
        <w:t>scalable solutions.</w:t>
      </w:r>
    </w:p>
    <w:p>
      <w:pPr>
        <w:pStyle w:val="Para 012"/>
      </w:pPr>
      <w:r>
        <w:t xml:space="preserve">This chapter takes you from understanding the technology to applying </w:t>
      </w:r>
    </w:p>
    <w:p>
      <w:pPr>
        <w:pStyle w:val="Normal"/>
      </w:pPr>
      <w:r>
        <w:t xml:space="preserve">it in practice. In this chapter, I walk you through the hands-on process of </w:t>
      </w:r>
    </w:p>
    <w:p>
      <w:pPr>
        <w:pStyle w:val="Normal"/>
      </w:pPr>
      <w:r>
        <w:t xml:space="preserve">building your first Power App using Copilot. You’ll learn how to apply key </w:t>
      </w:r>
    </w:p>
    <w:p>
      <w:pPr>
        <w:pStyle w:val="Normal"/>
      </w:pPr>
      <w:r>
        <w:t xml:space="preserve">design principles, customize your app, and create a user-friendly, visually </w:t>
      </w:r>
    </w:p>
    <w:p>
      <w:pPr>
        <w:pStyle w:val="Normal"/>
      </w:pPr>
      <w:r>
        <w:t xml:space="preserve">appealing interface. By the end of this chapter, you’ll have the practical </w:t>
      </w:r>
    </w:p>
    <w:p>
      <w:pPr>
        <w:pStyle w:val="Normal"/>
      </w:pPr>
      <w:r>
        <w:t>skills needed to bring your ideas to life.</w:t>
      </w:r>
    </w:p>
    <w:p>
      <w:pPr>
        <w:pStyle w:val="Para 005"/>
      </w:pPr>
      <w:r>
        <w:t/>
      </w:r>
    </w:p>
    <w:p>
      <w:pPr>
        <w:pStyle w:val="Para 026"/>
      </w:pPr>
      <w:r>
        <w:t xml:space="preserve"> Building Your First App: A Step- By-Step </w:t>
      </w:r>
    </w:p>
    <w:p>
      <w:pPr>
        <w:pStyle w:val="Para 026"/>
      </w:pPr>
      <w:r>
        <w:t>Process</w:t>
      </w:r>
    </w:p>
    <w:p>
      <w:pPr>
        <w:pStyle w:val="Normal"/>
      </w:pPr>
      <w:r>
        <w:t xml:space="preserve">Before diving into Power Apps development, it is important to understand </w:t>
      </w:r>
    </w:p>
    <w:p>
      <w:pPr>
        <w:pStyle w:val="Normal"/>
      </w:pPr>
      <w:r>
        <w:t xml:space="preserve">the types of Power Apps available. Power Apps can be divided into two </w:t>
      </w:r>
    </w:p>
    <w:p>
      <w:pPr>
        <w:pStyle w:val="Normal"/>
      </w:pPr>
      <w:r>
        <w:t>main categories: Canvas apps and model-driven apps.</w:t>
      </w:r>
    </w:p>
    <w:p>
      <w:pPr>
        <w:pStyle w:val="Para 041"/>
      </w:pPr>
      <w:r>
        <w:t xml:space="preserve">© Rezwanur Rahman 2024 </w:t>
      </w:r>
      <w:r>
        <w:rPr>
          <w:rStyle w:val="Text5"/>
        </w:rPr>
        <w:t xml:space="preserve"> </w:t>
        <w:t>119</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159" w:name="Chapter_4___Crafting_power_apps"/>
      <w:pPr>
        <w:pStyle w:val="Heading 1"/>
        <w:pageBreakBefore w:val="on"/>
      </w:pPr>
      <w:r>
        <w:t>Chapter 4 Crafting power apps with Copilot: the essentials</w:t>
      </w:r>
      <w:bookmarkEnd w:id="159"/>
    </w:p>
    <w:p>
      <w:pPr>
        <w:pStyle w:val="Para 011"/>
      </w:pPr>
      <w:r>
        <w:t xml:space="preserve">• </w:t>
      </w:r>
      <w:r>
        <w:rPr>
          <w:rStyle w:val="Text0"/>
        </w:rPr>
        <w:t>Canvas apps</w:t>
      </w:r>
      <w:r>
        <w:t xml:space="preserve"> allow for greater customization of the </w:t>
      </w:r>
    </w:p>
    <w:p>
      <w:pPr>
        <w:pStyle w:val="Para 002"/>
      </w:pPr>
      <w:r>
        <w:t>user interface layout and design. They are ideal for creating lightweight applications that can integrate with multiple data sources.</w:t>
      </w:r>
    </w:p>
    <w:p>
      <w:pPr>
        <w:pStyle w:val="Para 011"/>
      </w:pPr>
      <w:r>
        <w:t xml:space="preserve">• </w:t>
      </w:r>
      <w:r>
        <w:rPr>
          <w:rStyle w:val="Text0"/>
        </w:rPr>
        <w:t>Model-driven</w:t>
      </w:r>
      <w:r>
        <w:t xml:space="preserve"> apps rely on the Common Data Service </w:t>
      </w:r>
    </w:p>
    <w:p>
      <w:pPr>
        <w:pStyle w:val="Para 002"/>
      </w:pPr>
      <w:r>
        <w:t>to facilitate the creation of forms, processes, and business rules. They are well-suited for complex applications that demand extensive data modeling and logic implementation.</w:t>
      </w:r>
    </w:p>
    <w:p>
      <w:pPr>
        <w:pStyle w:val="Normal"/>
      </w:pPr>
      <w:r>
        <w:t>This example shows how to build a simple Canvas app in Power Apps using Microsoft Copilot:</w:t>
      </w:r>
    </w:p>
    <w:p>
      <w:pPr>
        <w:pStyle w:val="Normal"/>
      </w:pPr>
      <w:r>
        <w:t xml:space="preserve">1. To build applications in Power Apps, you need </w:t>
      </w:r>
    </w:p>
    <w:p>
      <w:pPr>
        <w:pStyle w:val="Para 002"/>
      </w:pPr>
      <w:r>
        <w:t xml:space="preserve">to browse the Microsoft Power Apps website at </w:t>
      </w:r>
    </w:p>
    <w:p>
      <w:pPr>
        <w:pStyle w:val="Para 037"/>
      </w:pPr>
      <w:hyperlink r:id="rId806">
        <w:r>
          <w:t>https://make.powerapps.com/. L</w:t>
        </w:r>
      </w:hyperlink>
      <w:r>
        <w:rPr>
          <w:rStyle w:val="Text3"/>
        </w:rPr>
        <w:t xml:space="preserve">og in with your </w:t>
      </w:r>
    </w:p>
    <w:p>
      <w:pPr>
        <w:pStyle w:val="Para 002"/>
      </w:pPr>
      <w:r>
        <w:t xml:space="preserve">credentials, which you created in Chapter </w:t>
      </w:r>
      <w:hyperlink r:id="rId626">
        <w:r>
          <w:rPr>
            <w:rStyle w:val="Text1"/>
          </w:rPr>
          <w:t>2</w:t>
        </w:r>
      </w:hyperlink>
      <w:r>
        <w:t xml:space="preserve"> (you can also use your own licensed credentials). You will </w:t>
      </w:r>
    </w:p>
    <w:p>
      <w:pPr>
        <w:pStyle w:val="Para 002"/>
      </w:pPr>
      <w:r>
        <w:t>then see the page shown in Figur</w:t>
      </w:r>
      <w:hyperlink w:anchor="Chapter_4___Crafting_power_apps">
        <w:r>
          <w:rPr>
            <w:rStyle w:val="Text1"/>
          </w:rPr>
          <w:t>e 4-1.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71600"/>
            <wp:effectExtent l="0" r="0" t="0" b="0"/>
            <wp:wrapTopAndBottom/>
            <wp:docPr id="46" name="index-141_1.jpg" descr="index-141_1.jpg"/>
            <wp:cNvGraphicFramePr>
              <a:graphicFrameLocks noChangeAspect="1"/>
            </wp:cNvGraphicFramePr>
            <a:graphic>
              <a:graphicData uri="http://schemas.openxmlformats.org/drawingml/2006/picture">
                <pic:pic>
                  <pic:nvPicPr>
                    <pic:cNvPr id="0" name="index-141_1.jpg" descr="index-141_1.jpg"/>
                    <pic:cNvPicPr/>
                  </pic:nvPicPr>
                  <pic:blipFill>
                    <a:blip r:embed="rId50"/>
                    <a:stretch>
                      <a:fillRect/>
                    </a:stretch>
                  </pic:blipFill>
                  <pic:spPr>
                    <a:xfrm>
                      <a:off x="0" y="0"/>
                      <a:ext cx="2743200" cy="1371600"/>
                    </a:xfrm>
                    <a:prstGeom prst="rect">
                      <a:avLst/>
                    </a:prstGeom>
                  </pic:spPr>
                </pic:pic>
              </a:graphicData>
            </a:graphic>
          </wp:anchor>
        </w:drawing>
      </w:r>
    </w:p>
    <w:p>
      <w:pPr>
        <w:pStyle w:val="Para 005"/>
      </w:pPr>
      <w:r>
        <w:t/>
      </w:r>
    </w:p>
    <w:p>
      <w:pPr>
        <w:pStyle w:val="Para 009"/>
      </w:pPr>
      <w:r>
        <w:rPr>
          <w:rStyle w:val="Text0"/>
        </w:rPr>
        <w:t xml:space="preserve">Figure 4-1. </w:t>
      </w:r>
      <w:r>
        <w:t>The welcome page of Power Apps after logging in</w:t>
      </w:r>
    </w:p>
    <w:p>
      <w:pPr>
        <w:pStyle w:val="0 Block"/>
      </w:pPr>
    </w:p>
    <w:p>
      <w:bookmarkStart w:id="160" w:name="Chapter_4___Crafting_power_apps_1"/>
      <w:pPr>
        <w:pStyle w:val="Para 008"/>
        <w:pageBreakBefore w:val="on"/>
      </w:pPr>
      <w:r>
        <w:t>Chapter 4 Crafting power apps with Copilot: the essentials</w:t>
      </w:r>
      <w:bookmarkEnd w:id="160"/>
    </w:p>
    <w:p>
      <w:pPr>
        <w:pStyle w:val="Para 004"/>
      </w:pPr>
      <w:r>
        <w:t xml:space="preserve">2. Let’s look at this page in detail. Follow along with </w:t>
      </w:r>
    </w:p>
    <w:p>
      <w:pPr>
        <w:pStyle w:val="Para 035"/>
      </w:pPr>
      <w:r>
        <w:rPr>
          <w:rStyle w:val="Text3"/>
        </w:rPr>
        <w:t>Figur</w:t>
      </w:r>
      <w:hyperlink w:anchor="Chapter_4___Crafting_power_apps_1">
        <w:r>
          <w:t>e 4-2.</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71600"/>
            <wp:effectExtent l="0" r="0" t="0" b="0"/>
            <wp:wrapTopAndBottom/>
            <wp:docPr id="47" name="index-142_1.jpg" descr="index-142_1.jpg"/>
            <wp:cNvGraphicFramePr>
              <a:graphicFrameLocks noChangeAspect="1"/>
            </wp:cNvGraphicFramePr>
            <a:graphic>
              <a:graphicData uri="http://schemas.openxmlformats.org/drawingml/2006/picture">
                <pic:pic>
                  <pic:nvPicPr>
                    <pic:cNvPr id="0" name="index-142_1.jpg" descr="index-142_1.jpg"/>
                    <pic:cNvPicPr/>
                  </pic:nvPicPr>
                  <pic:blipFill>
                    <a:blip r:embed="rId51"/>
                    <a:stretch>
                      <a:fillRect/>
                    </a:stretch>
                  </pic:blipFill>
                  <pic:spPr>
                    <a:xfrm>
                      <a:off x="0" y="0"/>
                      <a:ext cx="2743200" cy="1371600"/>
                    </a:xfrm>
                    <a:prstGeom prst="rect">
                      <a:avLst/>
                    </a:prstGeom>
                  </pic:spPr>
                </pic:pic>
              </a:graphicData>
            </a:graphic>
          </wp:anchor>
        </w:drawing>
      </w:r>
    </w:p>
    <w:p>
      <w:pPr>
        <w:pStyle w:val="Para 005"/>
      </w:pPr>
      <w:r>
        <w:t/>
      </w:r>
    </w:p>
    <w:p>
      <w:pPr>
        <w:pStyle w:val="Para 006"/>
      </w:pPr>
      <w:r>
        <w:rPr>
          <w:rStyle w:val="Text0"/>
        </w:rPr>
        <w:t xml:space="preserve">Figure 4-2. </w:t>
      </w:r>
      <w:r>
        <w:t>Explanation of the Power Apps portal</w:t>
      </w:r>
    </w:p>
    <w:p>
      <w:pPr>
        <w:pStyle w:val="Para 005"/>
      </w:pPr>
      <w:r>
        <w:t/>
      </w:r>
    </w:p>
    <w:p>
      <w:pPr>
        <w:pStyle w:val="Para 005"/>
      </w:pPr>
      <w:r>
        <w:t>a. On the left side is a column (No. 1 in Figur</w:t>
      </w:r>
      <w:hyperlink w:anchor="Chapter_4___Crafting_power_apps_1">
        <w:r>
          <w:rPr>
            <w:rStyle w:val="Text1"/>
          </w:rPr>
          <w:t>e 4-2</w:t>
        </w:r>
      </w:hyperlink>
      <w:r>
        <w:t xml:space="preserve">). </w:t>
      </w:r>
    </w:p>
    <w:p>
      <w:pPr>
        <w:pStyle w:val="Para 010"/>
      </w:pPr>
      <w:r>
        <w:t xml:space="preserve">You have access to a range of functionalities from this. You can create new Power Apps, access your previously published apps, generate new tables, create new flows, initiate new AI models through the AI hub, and establish connections and data flows, </w:t>
      </w:r>
    </w:p>
    <w:p>
      <w:pPr>
        <w:pStyle w:val="Para 010"/>
      </w:pPr>
      <w:r>
        <w:t>among other features. See Figur</w:t>
      </w:r>
      <w:hyperlink w:anchor="Chapter_4___Crafting_power_apps_2">
        <w:r>
          <w:rPr>
            <w:rStyle w:val="Text1"/>
          </w:rPr>
          <w:t>e 4-3</w:t>
        </w:r>
      </w:hyperlink>
      <w:r>
        <w:t>.</w:t>
      </w:r>
    </w:p>
    <w:p>
      <w:pPr>
        <w:pStyle w:val="0 Block"/>
      </w:pPr>
    </w:p>
    <w:p>
      <w:bookmarkStart w:id="161" w:name="Chapter_4___Crafting_power_apps_2"/>
      <w:pPr>
        <w:pStyle w:val="Heading 1"/>
        <w:pageBreakBefore w:val="on"/>
      </w:pPr>
      <w:r>
        <w:t>Chapter 4 Crafting power apps with Copilot: the essentials</w:t>
      </w:r>
      <w:bookmarkEnd w:id="161"/>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92200" cy="2565400"/>
            <wp:effectExtent l="0" r="0" t="0" b="0"/>
            <wp:wrapTopAndBottom/>
            <wp:docPr id="48" name="index-143_1.jpg" descr="index-143_1.jpg"/>
            <wp:cNvGraphicFramePr>
              <a:graphicFrameLocks noChangeAspect="1"/>
            </wp:cNvGraphicFramePr>
            <a:graphic>
              <a:graphicData uri="http://schemas.openxmlformats.org/drawingml/2006/picture">
                <pic:pic>
                  <pic:nvPicPr>
                    <pic:cNvPr id="0" name="index-143_1.jpg" descr="index-143_1.jpg"/>
                    <pic:cNvPicPr/>
                  </pic:nvPicPr>
                  <pic:blipFill>
                    <a:blip r:embed="rId52"/>
                    <a:stretch>
                      <a:fillRect/>
                    </a:stretch>
                  </pic:blipFill>
                  <pic:spPr>
                    <a:xfrm>
                      <a:off x="0" y="0"/>
                      <a:ext cx="1092200" cy="2565400"/>
                    </a:xfrm>
                    <a:prstGeom prst="rect">
                      <a:avLst/>
                    </a:prstGeom>
                  </pic:spPr>
                </pic:pic>
              </a:graphicData>
            </a:graphic>
          </wp:anchor>
        </w:drawing>
      </w:r>
    </w:p>
    <w:p>
      <w:pPr>
        <w:pStyle w:val="Para 005"/>
      </w:pPr>
      <w:r>
        <w:t/>
      </w:r>
    </w:p>
    <w:p>
      <w:pPr>
        <w:pStyle w:val="Para 009"/>
      </w:pPr>
      <w:r>
        <w:rPr>
          <w:rStyle w:val="Text0"/>
        </w:rPr>
        <w:t xml:space="preserve">Figure 4-3. </w:t>
      </w:r>
      <w:r>
        <w:t>Left sidebar with all the important functionalities</w:t>
      </w:r>
    </w:p>
    <w:p>
      <w:pPr>
        <w:pStyle w:val="Para 005"/>
      </w:pPr>
      <w:r>
        <w:t/>
      </w:r>
    </w:p>
    <w:p>
      <w:pPr>
        <w:pStyle w:val="Para 002"/>
      </w:pPr>
      <w:r>
        <w:t xml:space="preserve">b. In the top-center of the page, marked as No. 2 in </w:t>
      </w:r>
    </w:p>
    <w:p>
      <w:pPr>
        <w:pStyle w:val="Para 003"/>
      </w:pPr>
      <w:r>
        <w:t>Figur</w:t>
      </w:r>
      <w:hyperlink w:anchor="Chapter_4___Crafting_power_apps_1">
        <w:r>
          <w:rPr>
            <w:rStyle w:val="Text1"/>
          </w:rPr>
          <w:t>e 4-2, ther</w:t>
        </w:r>
      </w:hyperlink>
      <w:r>
        <w:t xml:space="preserve">e is a large text field. This field is designed for inputting commands in natural language, which are then directed to Microsoft </w:t>
      </w:r>
    </w:p>
    <w:p>
      <w:pPr>
        <w:pStyle w:val="Para 003"/>
      </w:pPr>
      <w:r>
        <w:t xml:space="preserve">Copilot, as shown in Figure </w:t>
      </w:r>
      <w:hyperlink w:anchor="Chapter_4___Crafting_power_apps_3">
        <w:r>
          <w:rPr>
            <w:rStyle w:val="Text1"/>
          </w:rPr>
          <w:t>4-4. A</w:t>
        </w:r>
      </w:hyperlink>
      <w:r>
        <w:t>bove this field, you will find example commands to guide you.</w:t>
      </w:r>
    </w:p>
    <w:p>
      <w:pPr>
        <w:pStyle w:val="0 Block"/>
      </w:pPr>
    </w:p>
    <w:p>
      <w:bookmarkStart w:id="162" w:name="Chapter_4___Crafting_power_apps_3"/>
      <w:pPr>
        <w:pStyle w:val="Para 008"/>
        <w:pageBreakBefore w:val="on"/>
      </w:pPr>
      <w:r>
        <w:t>Chapter 4 Crafting power apps with Copilot: the essentials</w:t>
      </w:r>
      <w:bookmarkEnd w:id="16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889000"/>
            <wp:effectExtent l="0" r="0" t="0" b="0"/>
            <wp:wrapTopAndBottom/>
            <wp:docPr id="49" name="index-144_1.jpg" descr="index-144_1.jpg"/>
            <wp:cNvGraphicFramePr>
              <a:graphicFrameLocks noChangeAspect="1"/>
            </wp:cNvGraphicFramePr>
            <a:graphic>
              <a:graphicData uri="http://schemas.openxmlformats.org/drawingml/2006/picture">
                <pic:pic>
                  <pic:nvPicPr>
                    <pic:cNvPr id="0" name="index-144_1.jpg" descr="index-144_1.jpg"/>
                    <pic:cNvPicPr/>
                  </pic:nvPicPr>
                  <pic:blipFill>
                    <a:blip r:embed="rId53"/>
                    <a:stretch>
                      <a:fillRect/>
                    </a:stretch>
                  </pic:blipFill>
                  <pic:spPr>
                    <a:xfrm>
                      <a:off x="0" y="0"/>
                      <a:ext cx="2628900" cy="889000"/>
                    </a:xfrm>
                    <a:prstGeom prst="rect">
                      <a:avLst/>
                    </a:prstGeom>
                  </pic:spPr>
                </pic:pic>
              </a:graphicData>
            </a:graphic>
          </wp:anchor>
        </w:drawing>
      </w:r>
    </w:p>
    <w:p>
      <w:pPr>
        <w:pStyle w:val="Para 005"/>
      </w:pPr>
      <w:r>
        <w:t/>
      </w:r>
    </w:p>
    <w:p>
      <w:pPr>
        <w:pStyle w:val="Para 006"/>
      </w:pPr>
      <w:r>
        <w:rPr>
          <w:rStyle w:val="Text0"/>
        </w:rPr>
        <w:t xml:space="preserve">Figure 4-4. </w:t>
      </w:r>
      <w:r>
        <w:t>Text field to converse with Copilot via Power Apps</w:t>
      </w:r>
    </w:p>
    <w:p>
      <w:pPr>
        <w:pStyle w:val="Para 005"/>
      </w:pPr>
      <w:r>
        <w:t/>
      </w:r>
    </w:p>
    <w:p>
      <w:pPr>
        <w:pStyle w:val="Para 005"/>
      </w:pPr>
      <w:r>
        <w:t xml:space="preserve">c. On the right side of the page, the currently active </w:t>
      </w:r>
    </w:p>
    <w:p>
      <w:pPr>
        <w:pStyle w:val="Para 010"/>
      </w:pPr>
      <w:r>
        <w:t xml:space="preserve">Power Apps environment is displayed. By clicking </w:t>
      </w:r>
    </w:p>
    <w:p>
      <w:pPr>
        <w:pStyle w:val="Para 010"/>
      </w:pPr>
      <w:r>
        <w:t>Environment (No. 3 in Figur</w:t>
      </w:r>
      <w:hyperlink w:anchor="Chapter_4___Crafting_power_apps_1">
        <w:r>
          <w:rPr>
            <w:rStyle w:val="Text1"/>
          </w:rPr>
          <w:t>e 4-2), y</w:t>
        </w:r>
      </w:hyperlink>
      <w:r>
        <w:t xml:space="preserve">ou can view other environments associated with this tenant (see </w:t>
      </w:r>
    </w:p>
    <w:p>
      <w:pPr>
        <w:pStyle w:val="Para 010"/>
      </w:pPr>
      <w:r>
        <w:t>Figur</w:t>
      </w:r>
      <w:hyperlink w:anchor="Chapter_4___Crafting_power_apps_3">
        <w:r>
          <w:rPr>
            <w:rStyle w:val="Text1"/>
          </w:rPr>
          <w:t>e 4-5). A</w:t>
        </w:r>
      </w:hyperlink>
      <w:r>
        <w:t>dditionally, it is possible to switch environments from this section if needed.</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765300"/>
            <wp:effectExtent l="0" r="0" t="0" b="0"/>
            <wp:wrapTopAndBottom/>
            <wp:docPr id="50" name="index-144_2.jpg" descr="index-144_2.jpg"/>
            <wp:cNvGraphicFramePr>
              <a:graphicFrameLocks noChangeAspect="1"/>
            </wp:cNvGraphicFramePr>
            <a:graphic>
              <a:graphicData uri="http://schemas.openxmlformats.org/drawingml/2006/picture">
                <pic:pic>
                  <pic:nvPicPr>
                    <pic:cNvPr id="0" name="index-144_2.jpg" descr="index-144_2.jpg"/>
                    <pic:cNvPicPr/>
                  </pic:nvPicPr>
                  <pic:blipFill>
                    <a:blip r:embed="rId54"/>
                    <a:stretch>
                      <a:fillRect/>
                    </a:stretch>
                  </pic:blipFill>
                  <pic:spPr>
                    <a:xfrm>
                      <a:off x="0" y="0"/>
                      <a:ext cx="1790700" cy="1765300"/>
                    </a:xfrm>
                    <a:prstGeom prst="rect">
                      <a:avLst/>
                    </a:prstGeom>
                  </pic:spPr>
                </pic:pic>
              </a:graphicData>
            </a:graphic>
          </wp:anchor>
        </w:drawing>
      </w:r>
    </w:p>
    <w:p>
      <w:pPr>
        <w:pStyle w:val="Para 005"/>
      </w:pPr>
      <w:r>
        <w:t/>
      </w:r>
    </w:p>
    <w:p>
      <w:pPr>
        <w:pStyle w:val="Para 006"/>
      </w:pPr>
      <w:r>
        <w:rPr>
          <w:rStyle w:val="Text0"/>
        </w:rPr>
        <w:t xml:space="preserve">Figure 4-5. </w:t>
      </w:r>
      <w:r>
        <w:t>Environment selection option in Power Apps</w:t>
      </w:r>
    </w:p>
    <w:p>
      <w:pPr>
        <w:pStyle w:val="0 Block"/>
      </w:pPr>
    </w:p>
    <w:p>
      <w:bookmarkStart w:id="163" w:name="Chapter_4___Crafting_power_apps_4"/>
      <w:pPr>
        <w:pStyle w:val="Heading 1"/>
        <w:pageBreakBefore w:val="on"/>
      </w:pPr>
      <w:r>
        <w:t>Chapter 4 Crafting power apps with Copilot: the essentials</w:t>
      </w:r>
      <w:bookmarkEnd w:id="163"/>
    </w:p>
    <w:p>
      <w:pPr>
        <w:pStyle w:val="Para 005"/>
      </w:pPr>
      <w:r>
        <w:t xml:space="preserve">d. In the center of the page, a segment titled Other Ways </w:t>
      </w:r>
    </w:p>
    <w:p>
      <w:pPr>
        <w:pStyle w:val="Para 003"/>
      </w:pPr>
      <w:r>
        <w:t>to Create an App appears, as shown in Figur</w:t>
      </w:r>
      <w:hyperlink w:anchor="Chapter_4___Crafting_power_apps_4">
        <w:r>
          <w:rPr>
            <w:rStyle w:val="Text1"/>
          </w:rPr>
          <w:t xml:space="preserve">e 4-6. </w:t>
        </w:r>
      </w:hyperlink>
      <w:r>
        <w:t>It offers various suggestions for app development approaches. The options include creating apps using Excel Data, Power BI data, or custom tables. You also have the flexibility to craft apps with distinct layouts or designs. Moreover, you can develop business applications utilizing app templates.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42900"/>
            <wp:effectExtent l="0" r="0" t="0" b="0"/>
            <wp:wrapTopAndBottom/>
            <wp:docPr id="51" name="index-145_1.jpg" descr="index-145_1.jpg"/>
            <wp:cNvGraphicFramePr>
              <a:graphicFrameLocks noChangeAspect="1"/>
            </wp:cNvGraphicFramePr>
            <a:graphic>
              <a:graphicData uri="http://schemas.openxmlformats.org/drawingml/2006/picture">
                <pic:pic>
                  <pic:nvPicPr>
                    <pic:cNvPr id="0" name="index-145_1.jpg" descr="index-145_1.jpg"/>
                    <pic:cNvPicPr/>
                  </pic:nvPicPr>
                  <pic:blipFill>
                    <a:blip r:embed="rId55"/>
                    <a:stretch>
                      <a:fillRect/>
                    </a:stretch>
                  </pic:blipFill>
                  <pic:spPr>
                    <a:xfrm>
                      <a:off x="0" y="0"/>
                      <a:ext cx="2743200" cy="342900"/>
                    </a:xfrm>
                    <a:prstGeom prst="rect">
                      <a:avLst/>
                    </a:prstGeom>
                  </pic:spPr>
                </pic:pic>
              </a:graphicData>
            </a:graphic>
          </wp:anchor>
        </w:drawing>
      </w:r>
    </w:p>
    <w:p>
      <w:pPr>
        <w:pStyle w:val="Para 005"/>
      </w:pPr>
      <w:r>
        <w:t/>
      </w:r>
    </w:p>
    <w:p>
      <w:pPr>
        <w:pStyle w:val="Para 009"/>
      </w:pPr>
      <w:r>
        <w:rPr>
          <w:rStyle w:val="Text0"/>
        </w:rPr>
        <w:t xml:space="preserve">Figure 4-6. </w:t>
      </w:r>
      <w:r>
        <w:t>Other app creation options</w:t>
      </w:r>
    </w:p>
    <w:p>
      <w:pPr>
        <w:pStyle w:val="Para 005"/>
      </w:pPr>
      <w:r>
        <w:t/>
      </w:r>
    </w:p>
    <w:p>
      <w:pPr>
        <w:pStyle w:val="Para 002"/>
      </w:pPr>
      <w:r>
        <w:t xml:space="preserve">e. In the lower-center position of the Power Apps </w:t>
      </w:r>
    </w:p>
    <w:p>
      <w:pPr>
        <w:pStyle w:val="Para 003"/>
      </w:pPr>
      <w:r>
        <w:t xml:space="preserve">portal, you can find the list of apps that you created </w:t>
      </w:r>
    </w:p>
    <w:p>
      <w:pPr>
        <w:pStyle w:val="Para 003"/>
      </w:pPr>
      <w:r>
        <w:t xml:space="preserve">from this account, as shown in Figure </w:t>
      </w:r>
      <w:hyperlink w:anchor="Chapter_4___Crafting_power_apps_4">
        <w:r>
          <w:rPr>
            <w:rStyle w:val="Text1"/>
          </w:rPr>
          <w:t>4-7.</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571500"/>
            <wp:effectExtent l="0" r="0" t="0" b="0"/>
            <wp:wrapTopAndBottom/>
            <wp:docPr id="52" name="index-145_2.jpg" descr="index-145_2.jpg"/>
            <wp:cNvGraphicFramePr>
              <a:graphicFrameLocks noChangeAspect="1"/>
            </wp:cNvGraphicFramePr>
            <a:graphic>
              <a:graphicData uri="http://schemas.openxmlformats.org/drawingml/2006/picture">
                <pic:pic>
                  <pic:nvPicPr>
                    <pic:cNvPr id="0" name="index-145_2.jpg" descr="index-145_2.jpg"/>
                    <pic:cNvPicPr/>
                  </pic:nvPicPr>
                  <pic:blipFill>
                    <a:blip r:embed="rId56"/>
                    <a:stretch>
                      <a:fillRect/>
                    </a:stretch>
                  </pic:blipFill>
                  <pic:spPr>
                    <a:xfrm>
                      <a:off x="0" y="0"/>
                      <a:ext cx="2717800" cy="571500"/>
                    </a:xfrm>
                    <a:prstGeom prst="rect">
                      <a:avLst/>
                    </a:prstGeom>
                  </pic:spPr>
                </pic:pic>
              </a:graphicData>
            </a:graphic>
          </wp:anchor>
        </w:drawing>
      </w:r>
    </w:p>
    <w:p>
      <w:pPr>
        <w:pStyle w:val="Para 005"/>
      </w:pPr>
      <w:r>
        <w:t/>
      </w:r>
    </w:p>
    <w:p>
      <w:pPr>
        <w:pStyle w:val="Para 009"/>
      </w:pPr>
      <w:r>
        <w:rPr>
          <w:rStyle w:val="Text0"/>
        </w:rPr>
        <w:t xml:space="preserve">Figure 4-7. </w:t>
      </w:r>
      <w:r>
        <w:t xml:space="preserve">The list of apps to be created can be found under </w:t>
        <w:t>this account</w:t>
      </w:r>
    </w:p>
    <w:p>
      <w:pPr>
        <w:pStyle w:val="Para 005"/>
      </w:pPr>
      <w:r>
        <w:t/>
      </w:r>
    </w:p>
    <w:p>
      <w:pPr>
        <w:pStyle w:val="Normal"/>
      </w:pPr>
      <w:r>
        <w:t xml:space="preserve">3. For this example, I create a Personal Organizer app </w:t>
      </w:r>
    </w:p>
    <w:p>
      <w:pPr>
        <w:pStyle w:val="Para 002"/>
      </w:pPr>
      <w:r>
        <w:t>using this command:</w:t>
      </w:r>
    </w:p>
    <w:p>
      <w:pPr>
        <w:pStyle w:val="Para 001"/>
      </w:pPr>
      <w:r>
        <w:t>Design an app that helps users manage their daily tasks. Include features for adding, editing, and deleting tasks.</w:t>
      </w:r>
    </w:p>
    <w:p>
      <w:pPr>
        <w:pStyle w:val="0 Block"/>
      </w:pPr>
    </w:p>
    <w:p>
      <w:bookmarkStart w:id="164" w:name="Chapter_4___Crafting_power_apps_5"/>
      <w:pPr>
        <w:pStyle w:val="Para 008"/>
        <w:pageBreakBefore w:val="on"/>
      </w:pPr>
      <w:r>
        <w:t>Chapter 4 Crafting power apps with Copilot: the essentials</w:t>
      </w:r>
      <w:bookmarkEnd w:id="164"/>
    </w:p>
    <w:p>
      <w:pPr>
        <w:pStyle w:val="Para 004"/>
      </w:pPr>
      <w:r>
        <w:t xml:space="preserve">4. Press Enter to run the command, as shown in </w:t>
      </w:r>
    </w:p>
    <w:p>
      <w:pPr>
        <w:pStyle w:val="Para 035"/>
      </w:pPr>
      <w:r>
        <w:rPr>
          <w:rStyle w:val="Text3"/>
        </w:rPr>
        <w:t>Figur</w:t>
      </w:r>
      <w:hyperlink w:anchor="Chapter_4___Crafting_power_apps_5">
        <w:r>
          <w:t>e 4-8.</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03300"/>
            <wp:effectExtent l="0" r="0" t="0" b="0"/>
            <wp:wrapTopAndBottom/>
            <wp:docPr id="53" name="index-146_1.jpg" descr="index-146_1.jpg"/>
            <wp:cNvGraphicFramePr>
              <a:graphicFrameLocks noChangeAspect="1"/>
            </wp:cNvGraphicFramePr>
            <a:graphic>
              <a:graphicData uri="http://schemas.openxmlformats.org/drawingml/2006/picture">
                <pic:pic>
                  <pic:nvPicPr>
                    <pic:cNvPr id="0" name="index-146_1.jpg" descr="index-146_1.jpg"/>
                    <pic:cNvPicPr/>
                  </pic:nvPicPr>
                  <pic:blipFill>
                    <a:blip r:embed="rId57"/>
                    <a:stretch>
                      <a:fillRect/>
                    </a:stretch>
                  </pic:blipFill>
                  <pic:spPr>
                    <a:xfrm>
                      <a:off x="0" y="0"/>
                      <a:ext cx="2743200" cy="1003300"/>
                    </a:xfrm>
                    <a:prstGeom prst="rect">
                      <a:avLst/>
                    </a:prstGeom>
                  </pic:spPr>
                </pic:pic>
              </a:graphicData>
            </a:graphic>
          </wp:anchor>
        </w:drawing>
      </w:r>
    </w:p>
    <w:p>
      <w:pPr>
        <w:pStyle w:val="Para 005"/>
      </w:pPr>
      <w:r>
        <w:t/>
      </w:r>
    </w:p>
    <w:p>
      <w:pPr>
        <w:pStyle w:val="Para 006"/>
      </w:pPr>
      <w:r>
        <w:rPr>
          <w:rStyle w:val="Text0"/>
        </w:rPr>
        <w:t xml:space="preserve">Figure 4-8. </w:t>
      </w:r>
      <w:r>
        <w:t>Command to create a Power App using Copilot</w:t>
      </w:r>
    </w:p>
    <w:p>
      <w:pPr>
        <w:pStyle w:val="Para 005"/>
      </w:pPr>
      <w:r>
        <w:t/>
      </w:r>
    </w:p>
    <w:p>
      <w:pPr>
        <w:pStyle w:val="Para 004"/>
      </w:pPr>
      <w:r>
        <w:t xml:space="preserve">5. The app preview creation process will require a few </w:t>
      </w:r>
    </w:p>
    <w:p>
      <w:pPr>
        <w:pStyle w:val="Para 003"/>
      </w:pPr>
      <w:r>
        <w:t xml:space="preserve">seconds. You will be presented with the page shown </w:t>
      </w:r>
    </w:p>
    <w:p>
      <w:pPr>
        <w:pStyle w:val="Para 003"/>
      </w:pPr>
      <w:r>
        <w:t xml:space="preserve">in Figure </w:t>
      </w:r>
      <w:hyperlink w:anchor="Chapter_4___Crafting_power_apps_5">
        <w:r>
          <w:rPr>
            <w:rStyle w:val="Text1"/>
          </w:rPr>
          <w:t>4-9</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41500"/>
            <wp:effectExtent l="0" r="0" t="0" b="0"/>
            <wp:wrapTopAndBottom/>
            <wp:docPr id="54" name="index-146_2.jpg" descr="index-146_2.jpg"/>
            <wp:cNvGraphicFramePr>
              <a:graphicFrameLocks noChangeAspect="1"/>
            </wp:cNvGraphicFramePr>
            <a:graphic>
              <a:graphicData uri="http://schemas.openxmlformats.org/drawingml/2006/picture">
                <pic:pic>
                  <pic:nvPicPr>
                    <pic:cNvPr id="0" name="index-146_2.jpg" descr="index-146_2.jpg"/>
                    <pic:cNvPicPr/>
                  </pic:nvPicPr>
                  <pic:blipFill>
                    <a:blip r:embed="rId58"/>
                    <a:stretch>
                      <a:fillRect/>
                    </a:stretch>
                  </pic:blipFill>
                  <pic:spPr>
                    <a:xfrm>
                      <a:off x="0" y="0"/>
                      <a:ext cx="2743200" cy="1841500"/>
                    </a:xfrm>
                    <a:prstGeom prst="rect">
                      <a:avLst/>
                    </a:prstGeom>
                  </pic:spPr>
                </pic:pic>
              </a:graphicData>
            </a:graphic>
          </wp:anchor>
        </w:drawing>
      </w:r>
    </w:p>
    <w:p>
      <w:pPr>
        <w:pStyle w:val="Para 005"/>
      </w:pPr>
      <w:r>
        <w:t/>
      </w:r>
    </w:p>
    <w:p>
      <w:pPr>
        <w:pStyle w:val="Para 006"/>
      </w:pPr>
      <w:r>
        <w:rPr>
          <w:rStyle w:val="Text0"/>
        </w:rPr>
        <w:t xml:space="preserve">Figure 4-9. </w:t>
      </w:r>
      <w:r>
        <w:t>Page that previews the app and its table</w:t>
      </w:r>
    </w:p>
    <w:p>
      <w:pPr>
        <w:pStyle w:val="0 Block"/>
      </w:pPr>
    </w:p>
    <w:p>
      <w:bookmarkStart w:id="165" w:name="Chapter_4___Crafting_power_apps_6"/>
      <w:pPr>
        <w:pStyle w:val="Heading 1"/>
        <w:pageBreakBefore w:val="on"/>
      </w:pPr>
      <w:r>
        <w:t>Chapter 4 Crafting power apps with Copilot: the essentials</w:t>
      </w:r>
      <w:bookmarkEnd w:id="165"/>
    </w:p>
    <w:p>
      <w:pPr>
        <w:pStyle w:val="Para 002"/>
      </w:pPr>
      <w:r>
        <w:t>Let’s look at this page in detail:</w:t>
      </w:r>
    </w:p>
    <w:p>
      <w:pPr>
        <w:pStyle w:val="Para 002"/>
      </w:pPr>
      <w:r>
        <w:t xml:space="preserve">• On the left side, AI suggestions are visible, </w:t>
      </w:r>
    </w:p>
    <w:p>
      <w:pPr>
        <w:pStyle w:val="Para 003"/>
      </w:pPr>
      <w:r>
        <w:t xml:space="preserve">providing guidance on how to effectively </w:t>
      </w:r>
    </w:p>
    <w:p>
      <w:pPr>
        <w:pStyle w:val="Para 003"/>
      </w:pPr>
      <w:r>
        <w:t>command Copilot.</w:t>
      </w:r>
    </w:p>
    <w:p>
      <w:pPr>
        <w:pStyle w:val="Para 002"/>
      </w:pPr>
      <w:r>
        <w:t xml:space="preserve">• Centered on the page is the table generated by </w:t>
      </w:r>
    </w:p>
    <w:p>
      <w:pPr>
        <w:pStyle w:val="Para 005"/>
      </w:pPr>
      <w:r>
        <w:t>Copilot. For manual adjustments, you can click Edit Table Properties to edit the table.</w:t>
      </w:r>
    </w:p>
    <w:p>
      <w:pPr>
        <w:pStyle w:val="Para 002"/>
      </w:pPr>
      <w:r>
        <w:t xml:space="preserve">• The Copilot sidebar, situated on the right side, </w:t>
      </w:r>
    </w:p>
    <w:p>
      <w:pPr>
        <w:pStyle w:val="Para 003"/>
      </w:pPr>
      <w:r>
        <w:t>allows for table editing through the input of commands.</w:t>
      </w:r>
    </w:p>
    <w:p>
      <w:pPr>
        <w:pStyle w:val="Normal"/>
      </w:pPr>
      <w:r>
        <w:t xml:space="preserve">6. I now attempt to interact with Copilot by issuing </w:t>
      </w:r>
    </w:p>
    <w:p>
      <w:pPr>
        <w:pStyle w:val="Para 002"/>
      </w:pPr>
      <w:r>
        <w:t>commands to modify the app table.</w:t>
      </w:r>
    </w:p>
    <w:p>
      <w:pPr>
        <w:pStyle w:val="Para 002"/>
      </w:pPr>
      <w:r>
        <w:t xml:space="preserve">I will add a new column to the table named Status, containing the values Open, Pending, and Closed. </w:t>
      </w:r>
    </w:p>
    <w:p>
      <w:pPr>
        <w:pStyle w:val="Para 002"/>
      </w:pPr>
      <w:r>
        <w:t>Here is the command (also shown in Figur</w:t>
      </w:r>
      <w:hyperlink w:anchor="Chapter_4___Crafting_power_apps_7">
        <w:r>
          <w:rPr>
            <w:rStyle w:val="Text1"/>
          </w:rPr>
          <w:t>e 4-10):</w:t>
        </w:r>
      </w:hyperlink>
    </w:p>
    <w:p>
      <w:pPr>
        <w:pStyle w:val="Para 001"/>
      </w:pPr>
      <w:r>
        <w:t>Add a column named Status with the value Open, Pending and Closed</w:t>
      </w:r>
    </w:p>
    <w:p>
      <w:pPr>
        <w:pStyle w:val="0 Block"/>
      </w:pPr>
    </w:p>
    <w:p>
      <w:bookmarkStart w:id="166" w:name="Chapter_4___Crafting_power_apps_7"/>
      <w:pPr>
        <w:pStyle w:val="Para 008"/>
        <w:pageBreakBefore w:val="on"/>
      </w:pPr>
      <w:r>
        <w:t>Chapter 4 Crafting power apps with Copilot: the essentials</w:t>
      </w:r>
      <w:bookmarkEnd w:id="166"/>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57300" cy="3060700"/>
            <wp:effectExtent l="0" r="0" t="0" b="0"/>
            <wp:wrapTopAndBottom/>
            <wp:docPr id="55" name="index-148_1.jpg" descr="index-148_1.jpg"/>
            <wp:cNvGraphicFramePr>
              <a:graphicFrameLocks noChangeAspect="1"/>
            </wp:cNvGraphicFramePr>
            <a:graphic>
              <a:graphicData uri="http://schemas.openxmlformats.org/drawingml/2006/picture">
                <pic:pic>
                  <pic:nvPicPr>
                    <pic:cNvPr id="0" name="index-148_1.jpg" descr="index-148_1.jpg"/>
                    <pic:cNvPicPr/>
                  </pic:nvPicPr>
                  <pic:blipFill>
                    <a:blip r:embed="rId59"/>
                    <a:stretch>
                      <a:fillRect/>
                    </a:stretch>
                  </pic:blipFill>
                  <pic:spPr>
                    <a:xfrm>
                      <a:off x="0" y="0"/>
                      <a:ext cx="1257300" cy="3060700"/>
                    </a:xfrm>
                    <a:prstGeom prst="rect">
                      <a:avLst/>
                    </a:prstGeom>
                  </pic:spPr>
                </pic:pic>
              </a:graphicData>
            </a:graphic>
          </wp:anchor>
        </w:drawing>
      </w:r>
    </w:p>
    <w:p>
      <w:pPr>
        <w:pStyle w:val="Para 005"/>
      </w:pPr>
      <w:r>
        <w:t/>
      </w:r>
    </w:p>
    <w:p>
      <w:pPr>
        <w:pStyle w:val="Para 006"/>
      </w:pPr>
      <w:r>
        <w:rPr>
          <w:rStyle w:val="Text0"/>
        </w:rPr>
        <w:t xml:space="preserve">Figure 4-10. </w:t>
      </w:r>
      <w:r>
        <w:t>Creating a column named Status with different values</w:t>
      </w:r>
    </w:p>
    <w:p>
      <w:pPr>
        <w:pStyle w:val="Para 003"/>
      </w:pPr>
      <w:r>
        <w:t xml:space="preserve">In a few seconds, a confirmation message appears noting that the table has been updated. You can find the column in the table as well, as shown in </w:t>
      </w:r>
    </w:p>
    <w:p>
      <w:pPr>
        <w:pStyle w:val="Para 003"/>
      </w:pPr>
      <w:r>
        <w:t>Figur</w:t>
      </w:r>
      <w:hyperlink w:anchor="Chapter_4___Crafting_power_apps_8">
        <w:r>
          <w:rPr>
            <w:rStyle w:val="Text1"/>
          </w:rPr>
          <w:t>e 4-11</w:t>
        </w:r>
      </w:hyperlink>
      <w:r>
        <w:t>.</w:t>
      </w:r>
    </w:p>
    <w:p>
      <w:pPr>
        <w:pStyle w:val="0 Block"/>
      </w:pPr>
    </w:p>
    <w:p>
      <w:bookmarkStart w:id="167" w:name="Chapter_4___Crafting_power_apps_8"/>
      <w:pPr>
        <w:pStyle w:val="Heading 1"/>
        <w:pageBreakBefore w:val="on"/>
      </w:pPr>
      <w:r>
        <w:t>Chapter 4 Crafting power apps with Copilot: the essentials</w:t>
      </w:r>
      <w:bookmarkEnd w:id="16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03300"/>
            <wp:effectExtent l="0" r="0" t="0" b="0"/>
            <wp:wrapTopAndBottom/>
            <wp:docPr id="56" name="index-149_1.jpg" descr="index-149_1.jpg"/>
            <wp:cNvGraphicFramePr>
              <a:graphicFrameLocks noChangeAspect="1"/>
            </wp:cNvGraphicFramePr>
            <a:graphic>
              <a:graphicData uri="http://schemas.openxmlformats.org/drawingml/2006/picture">
                <pic:pic>
                  <pic:nvPicPr>
                    <pic:cNvPr id="0" name="index-149_1.jpg" descr="index-149_1.jpg"/>
                    <pic:cNvPicPr/>
                  </pic:nvPicPr>
                  <pic:blipFill>
                    <a:blip r:embed="rId60"/>
                    <a:stretch>
                      <a:fillRect/>
                    </a:stretch>
                  </pic:blipFill>
                  <pic:spPr>
                    <a:xfrm>
                      <a:off x="0" y="0"/>
                      <a:ext cx="2743200" cy="1003300"/>
                    </a:xfrm>
                    <a:prstGeom prst="rect">
                      <a:avLst/>
                    </a:prstGeom>
                  </pic:spPr>
                </pic:pic>
              </a:graphicData>
            </a:graphic>
          </wp:anchor>
        </w:drawing>
      </w:r>
    </w:p>
    <w:p>
      <w:pPr>
        <w:pStyle w:val="Para 005"/>
      </w:pPr>
      <w:r>
        <w:t/>
      </w:r>
    </w:p>
    <w:p>
      <w:pPr>
        <w:pStyle w:val="Para 009"/>
      </w:pPr>
      <w:r>
        <w:rPr>
          <w:rStyle w:val="Text0"/>
        </w:rPr>
        <w:t xml:space="preserve">Figure 4-11. </w:t>
      </w:r>
      <w:r>
        <w:t xml:space="preserve">A newly created column named Status is shown in </w:t>
        <w:t>the table</w:t>
      </w:r>
    </w:p>
    <w:p>
      <w:pPr>
        <w:pStyle w:val="Normal"/>
      </w:pPr>
      <w:r>
        <w:t xml:space="preserve">7. This is sample data that was provided by Copilot. I </w:t>
      </w:r>
    </w:p>
    <w:p>
      <w:pPr>
        <w:pStyle w:val="Para 002"/>
      </w:pPr>
      <w:r>
        <w:t xml:space="preserve">work on that data to build the apps. After that, you click the Create App button to finalize the app. You </w:t>
      </w:r>
    </w:p>
    <w:p>
      <w:pPr>
        <w:pStyle w:val="Para 002"/>
      </w:pPr>
      <w:r>
        <w:t xml:space="preserve">will see the finalizing page, as shown in Figure </w:t>
      </w:r>
      <w:hyperlink w:anchor="Chapter_4___Crafting_power_apps_8">
        <w:r>
          <w:rPr>
            <w:rStyle w:val="Text1"/>
          </w:rPr>
          <w:t xml:space="preserve">4-12, </w:t>
        </w:r>
      </w:hyperlink>
      <w:r>
        <w:t>which will take a few minutes to appear.</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1892300"/>
            <wp:effectExtent l="0" r="0" t="0" b="0"/>
            <wp:wrapTopAndBottom/>
            <wp:docPr id="57" name="index-149_2.jpg" descr="index-149_2.jpg"/>
            <wp:cNvGraphicFramePr>
              <a:graphicFrameLocks noChangeAspect="1"/>
            </wp:cNvGraphicFramePr>
            <a:graphic>
              <a:graphicData uri="http://schemas.openxmlformats.org/drawingml/2006/picture">
                <pic:pic>
                  <pic:nvPicPr>
                    <pic:cNvPr id="0" name="index-149_2.jpg" descr="index-149_2.jpg"/>
                    <pic:cNvPicPr/>
                  </pic:nvPicPr>
                  <pic:blipFill>
                    <a:blip r:embed="rId61"/>
                    <a:stretch>
                      <a:fillRect/>
                    </a:stretch>
                  </pic:blipFill>
                  <pic:spPr>
                    <a:xfrm>
                      <a:off x="0" y="0"/>
                      <a:ext cx="2146300" cy="1892300"/>
                    </a:xfrm>
                    <a:prstGeom prst="rect">
                      <a:avLst/>
                    </a:prstGeom>
                  </pic:spPr>
                </pic:pic>
              </a:graphicData>
            </a:graphic>
          </wp:anchor>
        </w:drawing>
      </w:r>
    </w:p>
    <w:p>
      <w:pPr>
        <w:pStyle w:val="Para 005"/>
      </w:pPr>
      <w:r>
        <w:t/>
      </w:r>
    </w:p>
    <w:p>
      <w:pPr>
        <w:pStyle w:val="Para 009"/>
      </w:pPr>
      <w:r>
        <w:rPr>
          <w:rStyle w:val="Text0"/>
        </w:rPr>
        <w:t xml:space="preserve">Figure 4-12. </w:t>
      </w:r>
      <w:r>
        <w:t>Finalizing page of Power Apps</w:t>
      </w:r>
    </w:p>
    <w:p>
      <w:pPr>
        <w:pStyle w:val="0 Block"/>
      </w:pPr>
    </w:p>
    <w:p>
      <w:bookmarkStart w:id="168" w:name="Chapter_4___Crafting_power_apps_9"/>
      <w:pPr>
        <w:pStyle w:val="Para 008"/>
        <w:pageBreakBefore w:val="on"/>
      </w:pPr>
      <w:r>
        <w:t>Chapter 4 Crafting power apps with Copilot: the essentials</w:t>
      </w:r>
      <w:bookmarkEnd w:id="168"/>
    </w:p>
    <w:p>
      <w:pPr>
        <w:pStyle w:val="Para 004"/>
      </w:pPr>
      <w:r>
        <w:t xml:space="preserve">8. Upon successful creation of the app, the screen in </w:t>
      </w:r>
    </w:p>
    <w:p>
      <w:pPr>
        <w:pStyle w:val="Para 003"/>
      </w:pPr>
      <w:r>
        <w:t>Figur</w:t>
      </w:r>
      <w:hyperlink w:anchor="Chapter_4___Crafting_power_apps_9">
        <w:r>
          <w:rPr>
            <w:rStyle w:val="Text1"/>
          </w:rPr>
          <w:t>e 4-13</w:t>
        </w:r>
      </w:hyperlink>
      <w:r>
        <w:t xml:space="preserve"> will be displayed.</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28800"/>
            <wp:effectExtent l="0" r="0" t="0" b="0"/>
            <wp:wrapTopAndBottom/>
            <wp:docPr id="58" name="index-150_1.jpg" descr="index-150_1.jpg"/>
            <wp:cNvGraphicFramePr>
              <a:graphicFrameLocks noChangeAspect="1"/>
            </wp:cNvGraphicFramePr>
            <a:graphic>
              <a:graphicData uri="http://schemas.openxmlformats.org/drawingml/2006/picture">
                <pic:pic>
                  <pic:nvPicPr>
                    <pic:cNvPr id="0" name="index-150_1.jpg" descr="index-150_1.jpg"/>
                    <pic:cNvPicPr/>
                  </pic:nvPicPr>
                  <pic:blipFill>
                    <a:blip r:embed="rId62"/>
                    <a:stretch>
                      <a:fillRect/>
                    </a:stretch>
                  </pic:blipFill>
                  <pic:spPr>
                    <a:xfrm>
                      <a:off x="0" y="0"/>
                      <a:ext cx="2743200" cy="1828800"/>
                    </a:xfrm>
                    <a:prstGeom prst="rect">
                      <a:avLst/>
                    </a:prstGeom>
                  </pic:spPr>
                </pic:pic>
              </a:graphicData>
            </a:graphic>
          </wp:anchor>
        </w:drawing>
      </w:r>
    </w:p>
    <w:p>
      <w:pPr>
        <w:pStyle w:val="Para 005"/>
      </w:pPr>
      <w:r>
        <w:t/>
      </w:r>
    </w:p>
    <w:p>
      <w:pPr>
        <w:pStyle w:val="Para 006"/>
      </w:pPr>
      <w:r>
        <w:rPr>
          <w:rStyle w:val="Text0"/>
        </w:rPr>
        <w:t xml:space="preserve">Figure 4-13. </w:t>
      </w:r>
      <w:r>
        <w:t>Power Apps project page</w:t>
      </w:r>
    </w:p>
    <w:p>
      <w:pPr>
        <w:pStyle w:val="Para 005"/>
      </w:pPr>
      <w:r>
        <w:t/>
      </w:r>
    </w:p>
    <w:p>
      <w:pPr>
        <w:pStyle w:val="Para 004"/>
      </w:pPr>
      <w:r>
        <w:t xml:space="preserve">This is the basic app that I created with Copilot. Let’s now explore </w:t>
      </w:r>
    </w:p>
    <w:p>
      <w:pPr>
        <w:pStyle w:val="Normal"/>
      </w:pPr>
      <w:r>
        <w:t>some design principles that you can implement with Copilot.</w:t>
      </w:r>
    </w:p>
    <w:p>
      <w:pPr>
        <w:pStyle w:val="Para 005"/>
      </w:pPr>
      <w:r>
        <w:t/>
      </w:r>
    </w:p>
    <w:p>
      <w:pPr>
        <w:pStyle w:val="Para 026"/>
      </w:pPr>
      <w:r>
        <w:t xml:space="preserve"> Design Principles for Beginners</w:t>
      </w:r>
    </w:p>
    <w:p>
      <w:pPr>
        <w:pStyle w:val="Normal"/>
      </w:pPr>
      <w:r>
        <w:t xml:space="preserve">As you progress in your journey through app development with Power </w:t>
      </w:r>
    </w:p>
    <w:p>
      <w:pPr>
        <w:pStyle w:val="Normal"/>
      </w:pPr>
      <w:r>
        <w:t xml:space="preserve">Apps and Copilot, it is time to explore the fundamental principles of </w:t>
      </w:r>
    </w:p>
    <w:p>
      <w:pPr>
        <w:pStyle w:val="Normal"/>
      </w:pPr>
      <w:r>
        <w:t xml:space="preserve">design. These principles are the building blocks for creating apps that are </w:t>
      </w:r>
    </w:p>
    <w:p>
      <w:pPr>
        <w:pStyle w:val="Normal"/>
      </w:pPr>
      <w:r>
        <w:t xml:space="preserve">not only functional but also user-friendly and visually appealing. This </w:t>
      </w:r>
    </w:p>
    <w:p>
      <w:pPr>
        <w:pStyle w:val="Normal"/>
      </w:pPr>
      <w:r>
        <w:t xml:space="preserve">section covers some essential topics such as layout, navigation, color </w:t>
      </w:r>
    </w:p>
    <w:p>
      <w:pPr>
        <w:pStyle w:val="Normal"/>
      </w:pPr>
      <w:r>
        <w:t xml:space="preserve">schemes, and user interaction. It also discusses how mastering these </w:t>
      </w:r>
    </w:p>
    <w:p>
      <w:pPr>
        <w:pStyle w:val="Normal"/>
      </w:pPr>
      <w:r>
        <w:t xml:space="preserve">elements contributes to crafting engaging experiences for your users. </w:t>
      </w:r>
    </w:p>
    <w:p>
      <w:pPr>
        <w:pStyle w:val="0 Block"/>
      </w:pPr>
    </w:p>
    <w:p>
      <w:bookmarkStart w:id="169" w:name="Chapter_4___Crafting_power_apps_10"/>
      <w:pPr>
        <w:pStyle w:val="Heading 1"/>
        <w:pageBreakBefore w:val="on"/>
      </w:pPr>
      <w:r>
        <w:t>Chapter 4 Crafting power apps with Copilot: the essentials</w:t>
      </w:r>
      <w:bookmarkEnd w:id="169"/>
    </w:p>
    <w:p>
      <w:pPr>
        <w:pStyle w:val="Para 001"/>
      </w:pPr>
      <w:r>
        <w:t>Additionally, I explore how Copilot can assist you in applying these principles, ensuring that even beginners can achieve professional-looking results with confidence. Let’s dive into the world of design fundamentals and discover how they shape the apps you create.</w:t>
      </w:r>
    </w:p>
    <w:p>
      <w:pPr>
        <w:pStyle w:val="Normal"/>
      </w:pPr>
      <w:r>
        <w:t>Return to the Power Apps project page, as shown in Figur</w:t>
      </w:r>
      <w:hyperlink w:anchor="Chapter_4___Crafting_power_apps_10">
        <w:r>
          <w:rPr>
            <w:rStyle w:val="Text1"/>
          </w:rPr>
          <w:t>e 4-14</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28800"/>
            <wp:effectExtent l="0" r="0" t="0" b="0"/>
            <wp:wrapTopAndBottom/>
            <wp:docPr id="59" name="index-151_1.jpg" descr="index-151_1.jpg"/>
            <wp:cNvGraphicFramePr>
              <a:graphicFrameLocks noChangeAspect="1"/>
            </wp:cNvGraphicFramePr>
            <a:graphic>
              <a:graphicData uri="http://schemas.openxmlformats.org/drawingml/2006/picture">
                <pic:pic>
                  <pic:nvPicPr>
                    <pic:cNvPr id="0" name="index-151_1.jpg" descr="index-151_1.jpg"/>
                    <pic:cNvPicPr/>
                  </pic:nvPicPr>
                  <pic:blipFill>
                    <a:blip r:embed="rId63"/>
                    <a:stretch>
                      <a:fillRect/>
                    </a:stretch>
                  </pic:blipFill>
                  <pic:spPr>
                    <a:xfrm>
                      <a:off x="0" y="0"/>
                      <a:ext cx="2743200" cy="1828800"/>
                    </a:xfrm>
                    <a:prstGeom prst="rect">
                      <a:avLst/>
                    </a:prstGeom>
                  </pic:spPr>
                </pic:pic>
              </a:graphicData>
            </a:graphic>
          </wp:anchor>
        </w:drawing>
      </w:r>
    </w:p>
    <w:p>
      <w:pPr>
        <w:pStyle w:val="Para 005"/>
      </w:pPr>
      <w:r>
        <w:t/>
      </w:r>
    </w:p>
    <w:p>
      <w:pPr>
        <w:pStyle w:val="Para 009"/>
      </w:pPr>
      <w:r>
        <w:rPr>
          <w:rStyle w:val="Text0"/>
        </w:rPr>
        <w:t xml:space="preserve">Figure 4-14. </w:t>
      </w:r>
      <w:r>
        <w:t>Power Apps project page</w:t>
      </w:r>
    </w:p>
    <w:p>
      <w:pPr>
        <w:pStyle w:val="Normal"/>
      </w:pPr>
      <w:r>
        <w:t>Let’s look at this page in detail before moving on:</w:t>
      </w:r>
    </w:p>
    <w:p>
      <w:pPr>
        <w:pStyle w:val="Para 011"/>
      </w:pPr>
      <w:r>
        <w:t xml:space="preserve">• On the left side, you can access an array of controls </w:t>
      </w:r>
    </w:p>
    <w:p>
      <w:pPr>
        <w:pStyle w:val="Para 002"/>
      </w:pPr>
      <w:r>
        <w:t xml:space="preserve">specifically designed for Power Apps. This area also offers options for incorporating external data, media, power automation, variables, and advanced tools. Moreover, the Tree View section displays all the screens and components. By selecting the New Screen option, you can easily add more screens to your app, which I explore in </w:t>
      </w:r>
    </w:p>
    <w:p>
      <w:pPr>
        <w:pStyle w:val="Para 002"/>
      </w:pPr>
      <w:r>
        <w:t>more detail in subsequent steps. Refer to Figur</w:t>
      </w:r>
      <w:hyperlink w:anchor="Chapter_4___Crafting_power_apps_11">
        <w:r>
          <w:rPr>
            <w:rStyle w:val="Text1"/>
          </w:rPr>
          <w:t>e 4-15.</w:t>
        </w:r>
      </w:hyperlink>
    </w:p>
    <w:p>
      <w:pPr>
        <w:pStyle w:val="0 Block"/>
      </w:pPr>
    </w:p>
    <w:p>
      <w:bookmarkStart w:id="170" w:name="Chapter_4___Crafting_power_apps_11"/>
      <w:pPr>
        <w:pStyle w:val="Para 008"/>
        <w:pageBreakBefore w:val="on"/>
      </w:pPr>
      <w:r>
        <w:t>Chapter 4 Crafting power apps with Copilot: the essentials</w:t>
      </w:r>
      <w:bookmarkEnd w:id="17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1536700"/>
            <wp:effectExtent l="0" r="0" t="0" b="0"/>
            <wp:wrapTopAndBottom/>
            <wp:docPr id="60" name="index-152_1.jpg" descr="index-152_1.jpg"/>
            <wp:cNvGraphicFramePr>
              <a:graphicFrameLocks noChangeAspect="1"/>
            </wp:cNvGraphicFramePr>
            <a:graphic>
              <a:graphicData uri="http://schemas.openxmlformats.org/drawingml/2006/picture">
                <pic:pic>
                  <pic:nvPicPr>
                    <pic:cNvPr id="0" name="index-152_1.jpg" descr="index-152_1.jpg"/>
                    <pic:cNvPicPr/>
                  </pic:nvPicPr>
                  <pic:blipFill>
                    <a:blip r:embed="rId64"/>
                    <a:stretch>
                      <a:fillRect/>
                    </a:stretch>
                  </pic:blipFill>
                  <pic:spPr>
                    <a:xfrm>
                      <a:off x="0" y="0"/>
                      <a:ext cx="1676400" cy="1536700"/>
                    </a:xfrm>
                    <a:prstGeom prst="rect">
                      <a:avLst/>
                    </a:prstGeom>
                  </pic:spPr>
                </pic:pic>
              </a:graphicData>
            </a:graphic>
          </wp:anchor>
        </w:drawing>
      </w:r>
    </w:p>
    <w:p>
      <w:pPr>
        <w:pStyle w:val="Para 005"/>
      </w:pPr>
      <w:r>
        <w:t/>
      </w:r>
    </w:p>
    <w:p>
      <w:pPr>
        <w:pStyle w:val="Para 006"/>
      </w:pPr>
      <w:r>
        <w:rPr>
          <w:rStyle w:val="Text0"/>
        </w:rPr>
        <w:t xml:space="preserve">Figure 4-15. </w:t>
      </w:r>
      <w:r>
        <w:t xml:space="preserve">The left sidebar of Power Apps, containing controls, </w:t>
      </w:r>
    </w:p>
    <w:p>
      <w:pPr>
        <w:pStyle w:val="Para 006"/>
      </w:pPr>
      <w:r>
        <w:t>data, media, automation, and many other options</w:t>
      </w:r>
    </w:p>
    <w:p>
      <w:pPr>
        <w:pStyle w:val="Para 005"/>
      </w:pPr>
      <w:r>
        <w:t/>
      </w:r>
    </w:p>
    <w:p>
      <w:pPr>
        <w:pStyle w:val="Para 002"/>
      </w:pPr>
      <w:r>
        <w:t xml:space="preserve">• In the center of the screen, you will see the live app </w:t>
      </w:r>
    </w:p>
    <w:p>
      <w:pPr>
        <w:pStyle w:val="Para 003"/>
      </w:pPr>
      <w:r>
        <w:t xml:space="preserve">preview displaying data sourced from the Microsoft Dataverse table you previously explored, as shown in </w:t>
      </w:r>
    </w:p>
    <w:p>
      <w:pPr>
        <w:pStyle w:val="Para 003"/>
      </w:pPr>
      <w:r>
        <w:t>Figur</w:t>
      </w:r>
      <w:hyperlink w:anchor="Chapter_4___Crafting_power_apps_12">
        <w:r>
          <w:rPr>
            <w:rStyle w:val="Text1"/>
          </w:rPr>
          <w:t>e 4-16</w:t>
        </w:r>
      </w:hyperlink>
      <w:r>
        <w:t>.</w:t>
      </w:r>
    </w:p>
    <w:p>
      <w:pPr>
        <w:pStyle w:val="0 Block"/>
      </w:pPr>
    </w:p>
    <w:p>
      <w:bookmarkStart w:id="171" w:name="Chapter_4___Crafting_power_apps_12"/>
      <w:pPr>
        <w:pStyle w:val="Heading 1"/>
        <w:pageBreakBefore w:val="on"/>
      </w:pPr>
      <w:r>
        <w:t>Chapter 4 Crafting power apps with Copilot: the essentials</w:t>
      </w:r>
      <w:bookmarkEnd w:id="17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89100"/>
            <wp:effectExtent l="0" r="0" t="0" b="0"/>
            <wp:wrapTopAndBottom/>
            <wp:docPr id="61" name="index-153_1.jpg" descr="index-153_1.jpg"/>
            <wp:cNvGraphicFramePr>
              <a:graphicFrameLocks noChangeAspect="1"/>
            </wp:cNvGraphicFramePr>
            <a:graphic>
              <a:graphicData uri="http://schemas.openxmlformats.org/drawingml/2006/picture">
                <pic:pic>
                  <pic:nvPicPr>
                    <pic:cNvPr id="0" name="index-153_1.jpg" descr="index-153_1.jpg"/>
                    <pic:cNvPicPr/>
                  </pic:nvPicPr>
                  <pic:blipFill>
                    <a:blip r:embed="rId65"/>
                    <a:stretch>
                      <a:fillRect/>
                    </a:stretch>
                  </pic:blipFill>
                  <pic:spPr>
                    <a:xfrm>
                      <a:off x="0" y="0"/>
                      <a:ext cx="2743200" cy="1689100"/>
                    </a:xfrm>
                    <a:prstGeom prst="rect">
                      <a:avLst/>
                    </a:prstGeom>
                  </pic:spPr>
                </pic:pic>
              </a:graphicData>
            </a:graphic>
          </wp:anchor>
        </w:drawing>
      </w:r>
    </w:p>
    <w:p>
      <w:pPr>
        <w:pStyle w:val="Para 005"/>
      </w:pPr>
      <w:r>
        <w:t/>
      </w:r>
    </w:p>
    <w:p>
      <w:pPr>
        <w:pStyle w:val="Para 009"/>
      </w:pPr>
      <w:r>
        <w:rPr>
          <w:rStyle w:val="Text0"/>
        </w:rPr>
        <w:t xml:space="preserve">Figure 4-16. </w:t>
      </w:r>
      <w:r>
        <w:t>App preview created by Microsoft Copilot</w:t>
      </w:r>
    </w:p>
    <w:p>
      <w:pPr>
        <w:pStyle w:val="Para 005"/>
      </w:pPr>
      <w:r>
        <w:t/>
      </w:r>
    </w:p>
    <w:p>
      <w:pPr>
        <w:pStyle w:val="Para 011"/>
      </w:pPr>
      <w:r>
        <w:t xml:space="preserve">• On the right side, two default options are available, </w:t>
      </w:r>
    </w:p>
    <w:p>
      <w:pPr>
        <w:pStyle w:val="Para 002"/>
      </w:pPr>
      <w:r>
        <w:t xml:space="preserve">providing access to the properties of any selected </w:t>
      </w:r>
    </w:p>
    <w:p>
      <w:pPr>
        <w:pStyle w:val="Para 002"/>
      </w:pPr>
      <w:r>
        <w:t xml:space="preserve">control or component, as shown in Figure </w:t>
      </w:r>
      <w:hyperlink w:anchor="Chapter_4___Crafting_power_apps_13">
        <w:r>
          <w:rPr>
            <w:rStyle w:val="Text1"/>
          </w:rPr>
          <w:t>4-17. F</w:t>
        </w:r>
      </w:hyperlink>
      <w:r>
        <w:t>or instance, if I select the main screen of the application, I can view and modify the properties of MainScreen1, such as changing the background color or adding images. This section also allows you to configure advanced features. Adjacent to this, there is the Copilot section, where interactions can be conducted through conversation to perform various tasks.</w:t>
      </w:r>
    </w:p>
    <w:p>
      <w:pPr>
        <w:pStyle w:val="0 Block"/>
      </w:pPr>
    </w:p>
    <w:p>
      <w:bookmarkStart w:id="172" w:name="Chapter_4___Crafting_power_apps_13"/>
      <w:pPr>
        <w:pStyle w:val="Para 008"/>
        <w:pageBreakBefore w:val="on"/>
      </w:pPr>
      <w:r>
        <w:t>Chapter 4 Crafting power apps with Copilot: the essentials</w:t>
      </w:r>
      <w:bookmarkEnd w:id="17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600200"/>
            <wp:effectExtent l="0" r="0" t="0" b="0"/>
            <wp:wrapTopAndBottom/>
            <wp:docPr id="62" name="index-154_1.jpg" descr="index-154_1.jpg"/>
            <wp:cNvGraphicFramePr>
              <a:graphicFrameLocks noChangeAspect="1"/>
            </wp:cNvGraphicFramePr>
            <a:graphic>
              <a:graphicData uri="http://schemas.openxmlformats.org/drawingml/2006/picture">
                <pic:pic>
                  <pic:nvPicPr>
                    <pic:cNvPr id="0" name="index-154_1.jpg" descr="index-154_1.jpg"/>
                    <pic:cNvPicPr/>
                  </pic:nvPicPr>
                  <pic:blipFill>
                    <a:blip r:embed="rId66"/>
                    <a:stretch>
                      <a:fillRect/>
                    </a:stretch>
                  </pic:blipFill>
                  <pic:spPr>
                    <a:xfrm>
                      <a:off x="0" y="0"/>
                      <a:ext cx="1905000" cy="1600200"/>
                    </a:xfrm>
                    <a:prstGeom prst="rect">
                      <a:avLst/>
                    </a:prstGeom>
                  </pic:spPr>
                </pic:pic>
              </a:graphicData>
            </a:graphic>
          </wp:anchor>
        </w:drawing>
      </w:r>
    </w:p>
    <w:p>
      <w:pPr>
        <w:pStyle w:val="Para 005"/>
      </w:pPr>
      <w:r>
        <w:t/>
      </w:r>
    </w:p>
    <w:p>
      <w:pPr>
        <w:pStyle w:val="Para 006"/>
      </w:pPr>
      <w:r>
        <w:rPr>
          <w:rStyle w:val="Text0"/>
        </w:rPr>
        <w:t xml:space="preserve">Figure 4-17. </w:t>
      </w:r>
      <w:r>
        <w:t xml:space="preserve">Copilot and control properties option in the </w:t>
      </w:r>
    </w:p>
    <w:p>
      <w:pPr>
        <w:pStyle w:val="Para 006"/>
      </w:pPr>
      <w:r>
        <w:t>right sidebar</w:t>
      </w:r>
    </w:p>
    <w:p>
      <w:pPr>
        <w:pStyle w:val="Para 005"/>
      </w:pPr>
      <w:r>
        <w:t/>
      </w:r>
    </w:p>
    <w:p>
      <w:pPr>
        <w:pStyle w:val="Para 004"/>
      </w:pPr>
      <w:r>
        <w:t xml:space="preserve">Now is the moment to start modifying the app. This example initially </w:t>
      </w:r>
    </w:p>
    <w:p>
      <w:pPr>
        <w:pStyle w:val="Normal"/>
      </w:pPr>
      <w:r>
        <w:t xml:space="preserve">relies on Copilot to change, add, or delete components before proceeding </w:t>
      </w:r>
    </w:p>
    <w:p>
      <w:pPr>
        <w:pStyle w:val="Normal"/>
      </w:pPr>
      <w:r>
        <w:t xml:space="preserve">with manual adjustments. Before you give Copilot commands, it is crucial </w:t>
      </w:r>
    </w:p>
    <w:p>
      <w:pPr>
        <w:pStyle w:val="Normal"/>
      </w:pPr>
      <w:r>
        <w:t xml:space="preserve">to have a clear understanding of the changes you want to implement. </w:t>
      </w:r>
    </w:p>
    <w:p>
      <w:pPr>
        <w:pStyle w:val="Normal"/>
      </w:pPr>
      <w:r>
        <w:t xml:space="preserve">Review the app to identify the necessary modifications, as shown in </w:t>
      </w:r>
    </w:p>
    <w:p>
      <w:pPr>
        <w:pStyle w:val="Para 028"/>
      </w:pPr>
      <w:r>
        <w:rPr>
          <w:rStyle w:val="Text3"/>
        </w:rPr>
        <w:t>Figur</w:t>
      </w:r>
      <w:hyperlink w:anchor="Chapter_4___Crafting_power_apps_14">
        <w:r>
          <w:t>e 4-18.</w:t>
        </w:r>
      </w:hyperlink>
    </w:p>
    <w:p>
      <w:pPr>
        <w:pStyle w:val="0 Block"/>
      </w:pPr>
    </w:p>
    <w:p>
      <w:bookmarkStart w:id="173" w:name="Chapter_4___Crafting_power_apps_14"/>
      <w:pPr>
        <w:pStyle w:val="Heading 1"/>
        <w:pageBreakBefore w:val="on"/>
      </w:pPr>
      <w:r>
        <w:t>Chapter 4 Crafting power apps with Copilot: the essentials</w:t>
      </w:r>
      <w:bookmarkEnd w:id="17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63700"/>
            <wp:effectExtent l="0" r="0" t="0" b="0"/>
            <wp:wrapTopAndBottom/>
            <wp:docPr id="63" name="index-155_1.jpg" descr="index-155_1.jpg"/>
            <wp:cNvGraphicFramePr>
              <a:graphicFrameLocks noChangeAspect="1"/>
            </wp:cNvGraphicFramePr>
            <a:graphic>
              <a:graphicData uri="http://schemas.openxmlformats.org/drawingml/2006/picture">
                <pic:pic>
                  <pic:nvPicPr>
                    <pic:cNvPr id="0" name="index-155_1.jpg" descr="index-155_1.jpg"/>
                    <pic:cNvPicPr/>
                  </pic:nvPicPr>
                  <pic:blipFill>
                    <a:blip r:embed="rId67"/>
                    <a:stretch>
                      <a:fillRect/>
                    </a:stretch>
                  </pic:blipFill>
                  <pic:spPr>
                    <a:xfrm>
                      <a:off x="0" y="0"/>
                      <a:ext cx="2743200" cy="1663700"/>
                    </a:xfrm>
                    <a:prstGeom prst="rect">
                      <a:avLst/>
                    </a:prstGeom>
                  </pic:spPr>
                </pic:pic>
              </a:graphicData>
            </a:graphic>
          </wp:anchor>
        </w:drawing>
      </w:r>
    </w:p>
    <w:p>
      <w:pPr>
        <w:pStyle w:val="Para 005"/>
      </w:pPr>
      <w:r>
        <w:t/>
      </w:r>
    </w:p>
    <w:p>
      <w:pPr>
        <w:pStyle w:val="Para 009"/>
      </w:pPr>
      <w:r>
        <w:rPr>
          <w:rStyle w:val="Text0"/>
        </w:rPr>
        <w:t xml:space="preserve">Figure 4-18. </w:t>
      </w:r>
      <w:r>
        <w:t>Identifying the app grids</w:t>
      </w:r>
    </w:p>
    <w:p>
      <w:pPr>
        <w:pStyle w:val="Para 005"/>
      </w:pPr>
      <w:r>
        <w:t/>
      </w:r>
    </w:p>
    <w:p>
      <w:pPr>
        <w:pStyle w:val="Para 011"/>
      </w:pPr>
      <w:r>
        <w:t xml:space="preserve">• At the top of the app, there is a blue layout where the app’s </w:t>
      </w:r>
    </w:p>
    <w:p>
      <w:pPr>
        <w:pStyle w:val="Para 002"/>
      </w:pPr>
      <w:r>
        <w:t>name is displayed, along with any additional buttons such as a Back, Next, or Close button. I also show you how to change the color of the layout through Copilot.</w:t>
      </w:r>
    </w:p>
    <w:p>
      <w:pPr>
        <w:pStyle w:val="Para 011"/>
      </w:pPr>
      <w:r>
        <w:t xml:space="preserve">• On the left side, there is a container displaying all tasks, </w:t>
      </w:r>
    </w:p>
    <w:p>
      <w:pPr>
        <w:pStyle w:val="Para 002"/>
      </w:pPr>
      <w:r>
        <w:t>which includes the task name, date and time, and a description. The current layout needs to be adjusted so that the task name serves as the headline (right now, the description is in that spot).</w:t>
      </w:r>
    </w:p>
    <w:p>
      <w:pPr>
        <w:pStyle w:val="Para 011"/>
      </w:pPr>
      <w:r>
        <w:t xml:space="preserve">• In the middle of the app, where all the task information </w:t>
      </w:r>
    </w:p>
    <w:p>
      <w:pPr>
        <w:pStyle w:val="Para 002"/>
      </w:pPr>
      <w:r>
        <w:t>is visible, I show you how to enhance this section by incorporating more details. This includes adding Microsoft Entra ID users (formerly known as Azure Active Directory users), a Copilot Chat button, and a custom text field for entering additional notes.</w:t>
      </w:r>
    </w:p>
    <w:p>
      <w:pPr>
        <w:pStyle w:val="0 Block"/>
      </w:pPr>
    </w:p>
    <w:p>
      <w:bookmarkStart w:id="174" w:name="Chapter_4___Crafting_power_apps_15"/>
      <w:pPr>
        <w:pStyle w:val="Para 008"/>
        <w:pageBreakBefore w:val="on"/>
      </w:pPr>
      <w:r>
        <w:t>Chapter 4 Crafting power apps with Copilot: the essentials</w:t>
      </w:r>
      <w:bookmarkEnd w:id="174"/>
    </w:p>
    <w:p>
      <w:pPr>
        <w:pStyle w:val="Para 005"/>
      </w:pPr>
      <w:r>
        <w:t/>
      </w:r>
    </w:p>
    <w:p>
      <w:pPr>
        <w:pStyle w:val="Para 030"/>
      </w:pPr>
      <w:r>
        <w:t xml:space="preserve"> Changing the Background Color of Component, </w:t>
      </w:r>
    </w:p>
    <w:p>
      <w:pPr>
        <w:pStyle w:val="Para 030"/>
      </w:pPr>
      <w:r>
        <w:t>Container with Copilot</w:t>
      </w:r>
    </w:p>
    <w:p>
      <w:pPr>
        <w:pStyle w:val="Normal"/>
      </w:pPr>
      <w:r>
        <w:t xml:space="preserve">This section explains how to change the color of the header container </w:t>
      </w:r>
    </w:p>
    <w:p>
      <w:pPr>
        <w:pStyle w:val="Normal"/>
      </w:pPr>
      <w:r>
        <w:t xml:space="preserve">through Copilot. First you need to understand what is inside the container. </w:t>
      </w:r>
    </w:p>
    <w:p>
      <w:pPr>
        <w:pStyle w:val="Normal"/>
      </w:pPr>
      <w:r>
        <w:t>See Figur</w:t>
      </w:r>
      <w:hyperlink w:anchor="Chapter_4___Crafting_power_apps_15">
        <w:r>
          <w:rPr>
            <w:rStyle w:val="Text1"/>
          </w:rPr>
          <w:t>e 4-19</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39900"/>
            <wp:effectExtent l="0" r="0" t="0" b="0"/>
            <wp:wrapTopAndBottom/>
            <wp:docPr id="64" name="index-156_1.jpg" descr="index-156_1.jpg"/>
            <wp:cNvGraphicFramePr>
              <a:graphicFrameLocks noChangeAspect="1"/>
            </wp:cNvGraphicFramePr>
            <a:graphic>
              <a:graphicData uri="http://schemas.openxmlformats.org/drawingml/2006/picture">
                <pic:pic>
                  <pic:nvPicPr>
                    <pic:cNvPr id="0" name="index-156_1.jpg" descr="index-156_1.jpg"/>
                    <pic:cNvPicPr/>
                  </pic:nvPicPr>
                  <pic:blipFill>
                    <a:blip r:embed="rId68"/>
                    <a:stretch>
                      <a:fillRect/>
                    </a:stretch>
                  </pic:blipFill>
                  <pic:spPr>
                    <a:xfrm>
                      <a:off x="0" y="0"/>
                      <a:ext cx="2743200" cy="1739900"/>
                    </a:xfrm>
                    <a:prstGeom prst="rect">
                      <a:avLst/>
                    </a:prstGeom>
                  </pic:spPr>
                </pic:pic>
              </a:graphicData>
            </a:graphic>
          </wp:anchor>
        </w:drawing>
      </w:r>
    </w:p>
    <w:p>
      <w:pPr>
        <w:pStyle w:val="Para 005"/>
      </w:pPr>
      <w:r>
        <w:t/>
      </w:r>
    </w:p>
    <w:p>
      <w:pPr>
        <w:pStyle w:val="Para 006"/>
      </w:pPr>
      <w:r>
        <w:rPr>
          <w:rStyle w:val="Text0"/>
        </w:rPr>
        <w:t xml:space="preserve">Figure 4-19. </w:t>
      </w:r>
      <w:r>
        <w:t>Checking the components inside the container</w:t>
      </w:r>
    </w:p>
    <w:p>
      <w:pPr>
        <w:pStyle w:val="Para 004"/>
      </w:pPr>
      <w:r>
        <w:t xml:space="preserve">The components in the container are highlighted on the left </w:t>
      </w:r>
    </w:p>
    <w:p>
      <w:pPr>
        <w:pStyle w:val="Normal"/>
      </w:pPr>
      <w:r>
        <w:t xml:space="preserve">side, marked in black. Each component has its own set of properties, </w:t>
      </w:r>
    </w:p>
    <w:p>
      <w:pPr>
        <w:pStyle w:val="Normal"/>
      </w:pPr>
      <w:r>
        <w:t xml:space="preserve">such as background color, position, padding, height, width, and </w:t>
      </w:r>
    </w:p>
    <w:p>
      <w:pPr>
        <w:pStyle w:val="Normal"/>
      </w:pPr>
      <w:r>
        <w:t xml:space="preserve">additional advanced settings. Therefore, if you change the background </w:t>
      </w:r>
    </w:p>
    <w:p>
      <w:pPr>
        <w:pStyle w:val="Normal"/>
      </w:pPr>
      <w:r>
        <w:t xml:space="preserve">color of TableNameContainer1, it will only affect the background of </w:t>
      </w:r>
    </w:p>
    <w:p>
      <w:pPr>
        <w:pStyle w:val="Normal"/>
      </w:pPr>
      <w:r>
        <w:t xml:space="preserve">TableNameContainer1, leaving the properties of other components inside </w:t>
      </w:r>
    </w:p>
    <w:p>
      <w:pPr>
        <w:pStyle w:val="Normal"/>
      </w:pPr>
      <w:r>
        <w:t>the container unchanged.</w:t>
      </w:r>
    </w:p>
    <w:p>
      <w:pPr>
        <w:pStyle w:val="0 Block"/>
      </w:pPr>
    </w:p>
    <w:p>
      <w:bookmarkStart w:id="175" w:name="Chapter_4___Crafting_power_apps_16"/>
      <w:pPr>
        <w:pStyle w:val="Heading 1"/>
        <w:pageBreakBefore w:val="on"/>
      </w:pPr>
      <w:r>
        <w:t>Chapter 4 Crafting power apps with Copilot: the essentials</w:t>
      </w:r>
      <w:bookmarkEnd w:id="175"/>
    </w:p>
    <w:p>
      <w:pPr>
        <w:pStyle w:val="Para 005"/>
      </w:pPr>
      <w:r>
        <w:t/>
      </w:r>
    </w:p>
    <w:p>
      <w:pPr>
        <w:pStyle w:val="Para 019"/>
      </w:pPr>
      <w:r>
        <w:rPr>
          <w:rStyle w:val="Text0"/>
        </w:rPr>
        <w:t>Note</w:t>
      </w:r>
      <w:r>
        <w:t xml:space="preserve"> it is essential to remember that whenever there is a need </w:t>
      </w:r>
    </w:p>
    <w:p>
      <w:pPr>
        <w:pStyle w:val="Para 019"/>
      </w:pPr>
      <w:r>
        <w:t xml:space="preserve">to modify a component, style, or any other element within the app </w:t>
      </w:r>
    </w:p>
    <w:p>
      <w:pPr>
        <w:pStyle w:val="Para 019"/>
      </w:pPr>
      <w:r>
        <w:t xml:space="preserve">through Copilot, you should specify the name of the component. this </w:t>
      </w:r>
    </w:p>
    <w:p>
      <w:pPr>
        <w:pStyle w:val="Para 019"/>
      </w:pPr>
      <w:r>
        <w:t>way, Copilot can make the necessary adjustments directly.</w:t>
      </w:r>
    </w:p>
    <w:p>
      <w:pPr>
        <w:pStyle w:val="Para 005"/>
      </w:pPr>
      <w:r>
        <w:t/>
      </w:r>
    </w:p>
    <w:p>
      <w:pPr>
        <w:pStyle w:val="Normal"/>
      </w:pPr>
      <w:r>
        <w:t xml:space="preserve">Now let’s change the color of the whole blue container. I provide the following command to Copilot to change the color (also shown in </w:t>
      </w:r>
    </w:p>
    <w:p>
      <w:pPr>
        <w:pStyle w:val="Para 039"/>
      </w:pPr>
      <w:r>
        <w:rPr>
          <w:rStyle w:val="Text3"/>
        </w:rPr>
        <w:t>Figur</w:t>
      </w:r>
      <w:hyperlink w:anchor="Chapter_4___Crafting_power_apps_16">
        <w:r>
          <w:t>e 4-20):</w:t>
        </w:r>
      </w:hyperlink>
    </w:p>
    <w:p>
      <w:pPr>
        <w:pStyle w:val="Para 001"/>
      </w:pPr>
      <w:r>
        <w:t>Change the background color of TableNameLabel1, TableNameContainer1 and Offline sync Icon1 blue to brown.</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74800" cy="1676400"/>
            <wp:effectExtent l="0" r="0" t="0" b="0"/>
            <wp:wrapTopAndBottom/>
            <wp:docPr id="65" name="index-157_1.jpg" descr="index-157_1.jpg"/>
            <wp:cNvGraphicFramePr>
              <a:graphicFrameLocks noChangeAspect="1"/>
            </wp:cNvGraphicFramePr>
            <a:graphic>
              <a:graphicData uri="http://schemas.openxmlformats.org/drawingml/2006/picture">
                <pic:pic>
                  <pic:nvPicPr>
                    <pic:cNvPr id="0" name="index-157_1.jpg" descr="index-157_1.jpg"/>
                    <pic:cNvPicPr/>
                  </pic:nvPicPr>
                  <pic:blipFill>
                    <a:blip r:embed="rId69"/>
                    <a:stretch>
                      <a:fillRect/>
                    </a:stretch>
                  </pic:blipFill>
                  <pic:spPr>
                    <a:xfrm>
                      <a:off x="0" y="0"/>
                      <a:ext cx="1574800" cy="1676400"/>
                    </a:xfrm>
                    <a:prstGeom prst="rect">
                      <a:avLst/>
                    </a:prstGeom>
                  </pic:spPr>
                </pic:pic>
              </a:graphicData>
            </a:graphic>
          </wp:anchor>
        </w:drawing>
      </w:r>
    </w:p>
    <w:p>
      <w:pPr>
        <w:pStyle w:val="Para 005"/>
      </w:pPr>
      <w:r>
        <w:t/>
      </w:r>
    </w:p>
    <w:p>
      <w:pPr>
        <w:pStyle w:val="Para 009"/>
      </w:pPr>
      <w:r>
        <w:rPr>
          <w:rStyle w:val="Text0"/>
        </w:rPr>
        <w:t xml:space="preserve">Figure 4-20. </w:t>
      </w:r>
      <w:r>
        <w:t xml:space="preserve">Conversation with Copilot to change the color of Power </w:t>
        <w:t>Apps components</w:t>
      </w:r>
    </w:p>
    <w:p>
      <w:pPr>
        <w:pStyle w:val="0 Block"/>
      </w:pPr>
    </w:p>
    <w:p>
      <w:bookmarkStart w:id="176" w:name="Chapter_4___Crafting_power_apps_17"/>
      <w:pPr>
        <w:pStyle w:val="Para 008"/>
        <w:pageBreakBefore w:val="on"/>
      </w:pPr>
      <w:r>
        <w:t>Chapter 4 Crafting power apps with Copilot: the essentials</w:t>
      </w:r>
      <w:bookmarkEnd w:id="176"/>
    </w:p>
    <w:p>
      <w:pPr>
        <w:pStyle w:val="Para 004"/>
      </w:pPr>
      <w:r>
        <w:t>This yields the outcome shown in Figur</w:t>
      </w:r>
      <w:hyperlink w:anchor="Chapter_4___Crafting_power_apps_17">
        <w:r>
          <w:rPr>
            <w:rStyle w:val="Text1"/>
          </w:rPr>
          <w:t>e 4-21.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51000"/>
            <wp:effectExtent l="0" r="0" t="0" b="0"/>
            <wp:wrapTopAndBottom/>
            <wp:docPr id="66" name="index-158_1.jpg" descr="index-158_1.jpg"/>
            <wp:cNvGraphicFramePr>
              <a:graphicFrameLocks noChangeAspect="1"/>
            </wp:cNvGraphicFramePr>
            <a:graphic>
              <a:graphicData uri="http://schemas.openxmlformats.org/drawingml/2006/picture">
                <pic:pic>
                  <pic:nvPicPr>
                    <pic:cNvPr id="0" name="index-158_1.jpg" descr="index-158_1.jpg"/>
                    <pic:cNvPicPr/>
                  </pic:nvPicPr>
                  <pic:blipFill>
                    <a:blip r:embed="rId70"/>
                    <a:stretch>
                      <a:fillRect/>
                    </a:stretch>
                  </pic:blipFill>
                  <pic:spPr>
                    <a:xfrm>
                      <a:off x="0" y="0"/>
                      <a:ext cx="2743200" cy="1651000"/>
                    </a:xfrm>
                    <a:prstGeom prst="rect">
                      <a:avLst/>
                    </a:prstGeom>
                  </pic:spPr>
                </pic:pic>
              </a:graphicData>
            </a:graphic>
          </wp:anchor>
        </w:drawing>
      </w:r>
    </w:p>
    <w:p>
      <w:pPr>
        <w:pStyle w:val="Para 005"/>
      </w:pPr>
      <w:r>
        <w:t/>
      </w:r>
    </w:p>
    <w:p>
      <w:pPr>
        <w:pStyle w:val="Para 006"/>
      </w:pPr>
      <w:r>
        <w:rPr>
          <w:rStyle w:val="Text0"/>
        </w:rPr>
        <w:t xml:space="preserve">Figure 4-21. </w:t>
      </w:r>
      <w:r>
        <w:t xml:space="preserve">Outcome after the Copilot prompt to change the </w:t>
      </w:r>
    </w:p>
    <w:p>
      <w:pPr>
        <w:pStyle w:val="Para 006"/>
      </w:pPr>
      <w:r>
        <w:t>component's background color</w:t>
      </w:r>
    </w:p>
    <w:p>
      <w:pPr>
        <w:pStyle w:val="Para 005"/>
      </w:pPr>
      <w:r>
        <w:t/>
      </w:r>
    </w:p>
    <w:p>
      <w:pPr>
        <w:pStyle w:val="Para 018"/>
      </w:pPr>
      <w:r>
        <w:t>Experimental Proof:</w:t>
      </w:r>
    </w:p>
    <w:p>
      <w:pPr>
        <w:pStyle w:val="Para 012"/>
      </w:pPr>
      <w:r>
        <w:t xml:space="preserve">I will now change the background color of only one component inside </w:t>
      </w:r>
    </w:p>
    <w:p>
      <w:pPr>
        <w:pStyle w:val="Normal"/>
      </w:pPr>
      <w:r>
        <w:t>the container.</w:t>
      </w:r>
    </w:p>
    <w:p>
      <w:pPr>
        <w:pStyle w:val="Para 005"/>
      </w:pPr>
      <w:r>
        <w:t xml:space="preserve">The Copilot command that I am using now is (see Figure </w:t>
      </w:r>
      <w:hyperlink w:anchor="Chapter_4___Crafting_power_apps_18">
        <w:r>
          <w:rPr>
            <w:rStyle w:val="Text1"/>
          </w:rPr>
          <w:t>4-22):</w:t>
        </w:r>
      </w:hyperlink>
    </w:p>
    <w:p>
      <w:pPr>
        <w:pStyle w:val="Normal"/>
      </w:pPr>
      <w:r>
        <w:t>Change the background color of TableNameLabel1 brown to green.</w:t>
      </w:r>
    </w:p>
    <w:p>
      <w:pPr>
        <w:pStyle w:val="0 Block"/>
      </w:pPr>
    </w:p>
    <w:p>
      <w:bookmarkStart w:id="177" w:name="Chapter_4___Crafting_power_apps_18"/>
      <w:pPr>
        <w:pStyle w:val="Heading 1"/>
        <w:pageBreakBefore w:val="on"/>
      </w:pPr>
      <w:r>
        <w:t>Chapter 4 Crafting power apps with Copilot: the essentials</w:t>
      </w:r>
      <w:bookmarkEnd w:id="177"/>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62100" cy="1270000"/>
            <wp:effectExtent l="0" r="0" t="0" b="0"/>
            <wp:wrapTopAndBottom/>
            <wp:docPr id="67" name="index-159_1.jpg" descr="index-159_1.jpg"/>
            <wp:cNvGraphicFramePr>
              <a:graphicFrameLocks noChangeAspect="1"/>
            </wp:cNvGraphicFramePr>
            <a:graphic>
              <a:graphicData uri="http://schemas.openxmlformats.org/drawingml/2006/picture">
                <pic:pic>
                  <pic:nvPicPr>
                    <pic:cNvPr id="0" name="index-159_1.jpg" descr="index-159_1.jpg"/>
                    <pic:cNvPicPr/>
                  </pic:nvPicPr>
                  <pic:blipFill>
                    <a:blip r:embed="rId71"/>
                    <a:stretch>
                      <a:fillRect/>
                    </a:stretch>
                  </pic:blipFill>
                  <pic:spPr>
                    <a:xfrm>
                      <a:off x="0" y="0"/>
                      <a:ext cx="1562100" cy="1270000"/>
                    </a:xfrm>
                    <a:prstGeom prst="rect">
                      <a:avLst/>
                    </a:prstGeom>
                  </pic:spPr>
                </pic:pic>
              </a:graphicData>
            </a:graphic>
          </wp:anchor>
        </w:drawing>
      </w:r>
    </w:p>
    <w:p>
      <w:pPr>
        <w:pStyle w:val="Para 005"/>
      </w:pPr>
      <w:r>
        <w:t/>
      </w:r>
    </w:p>
    <w:p>
      <w:pPr>
        <w:pStyle w:val="Para 009"/>
      </w:pPr>
      <w:r>
        <w:rPr>
          <w:rStyle w:val="Text0"/>
        </w:rPr>
        <w:t xml:space="preserve">Figure 4-22. </w:t>
      </w:r>
      <w:r>
        <w:t>Copilot prompt to change only one component</w:t>
      </w:r>
    </w:p>
    <w:p>
      <w:pPr>
        <w:pStyle w:val="Normal"/>
      </w:pPr>
      <w:r>
        <w:t>The result is shown in Figur</w:t>
      </w:r>
      <w:hyperlink w:anchor="Chapter_4___Crafting_power_apps_18">
        <w:r>
          <w:rPr>
            <w:rStyle w:val="Text1"/>
          </w:rPr>
          <w:t>e 4-23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36700"/>
            <wp:effectExtent l="0" r="0" t="0" b="0"/>
            <wp:wrapTopAndBottom/>
            <wp:docPr id="68" name="index-159_2.jpg" descr="index-159_2.jpg"/>
            <wp:cNvGraphicFramePr>
              <a:graphicFrameLocks noChangeAspect="1"/>
            </wp:cNvGraphicFramePr>
            <a:graphic>
              <a:graphicData uri="http://schemas.openxmlformats.org/drawingml/2006/picture">
                <pic:pic>
                  <pic:nvPicPr>
                    <pic:cNvPr id="0" name="index-159_2.jpg" descr="index-159_2.jpg"/>
                    <pic:cNvPicPr/>
                  </pic:nvPicPr>
                  <pic:blipFill>
                    <a:blip r:embed="rId72"/>
                    <a:stretch>
                      <a:fillRect/>
                    </a:stretch>
                  </pic:blipFill>
                  <pic:spPr>
                    <a:xfrm>
                      <a:off x="0" y="0"/>
                      <a:ext cx="2743200" cy="1536700"/>
                    </a:xfrm>
                    <a:prstGeom prst="rect">
                      <a:avLst/>
                    </a:prstGeom>
                  </pic:spPr>
                </pic:pic>
              </a:graphicData>
            </a:graphic>
          </wp:anchor>
        </w:drawing>
      </w:r>
    </w:p>
    <w:p>
      <w:pPr>
        <w:pStyle w:val="Para 005"/>
      </w:pPr>
      <w:r>
        <w:t/>
      </w:r>
    </w:p>
    <w:p>
      <w:pPr>
        <w:pStyle w:val="Para 009"/>
      </w:pPr>
      <w:r>
        <w:rPr>
          <w:rStyle w:val="Text0"/>
        </w:rPr>
        <w:t xml:space="preserve">Figure 4-23. </w:t>
      </w:r>
      <w:r>
        <w:t xml:space="preserve">Outcome after the Copilot prompt to change only one </w:t>
        <w:t>component</w:t>
      </w:r>
    </w:p>
    <w:p>
      <w:pPr>
        <w:pStyle w:val="0 Block"/>
      </w:pPr>
    </w:p>
    <w:p>
      <w:bookmarkStart w:id="178" w:name="Chapter_4___Crafting_power_apps_19"/>
      <w:pPr>
        <w:pStyle w:val="Para 008"/>
        <w:pageBreakBefore w:val="on"/>
      </w:pPr>
      <w:r>
        <w:t>Chapter 4 Crafting power apps with Copilot: the essentials</w:t>
      </w:r>
      <w:bookmarkEnd w:id="178"/>
    </w:p>
    <w:p>
      <w:pPr>
        <w:pStyle w:val="Para 004"/>
      </w:pPr>
      <w:r>
        <w:t xml:space="preserve">Here, it is evident that the background color of TableNameLabel1 has </w:t>
      </w:r>
    </w:p>
    <w:p>
      <w:pPr>
        <w:pStyle w:val="Normal"/>
      </w:pPr>
      <w:r>
        <w:t xml:space="preserve">been changed to green, while the other colors have remained brown. As </w:t>
      </w:r>
    </w:p>
    <w:p>
      <w:pPr>
        <w:pStyle w:val="Normal"/>
      </w:pPr>
      <w:r>
        <w:t>this is an experiment, I revert to brown again.</w:t>
      </w:r>
    </w:p>
    <w:p>
      <w:pPr>
        <w:pStyle w:val="Para 004"/>
      </w:pPr>
      <w:r>
        <w:t xml:space="preserve">I will now change the background of the app main screen container. </w:t>
      </w:r>
    </w:p>
    <w:p>
      <w:pPr>
        <w:pStyle w:val="Normal"/>
      </w:pPr>
      <w:r>
        <w:t xml:space="preserve">The default name of the main screen container in Power Apps platform </w:t>
      </w:r>
    </w:p>
    <w:p>
      <w:pPr>
        <w:pStyle w:val="Normal"/>
      </w:pPr>
      <w:r>
        <w:t>is ScreenContainer1</w:t>
      </w:r>
      <w:r>
        <w:rPr>
          <w:rStyle w:val="Text4"/>
        </w:rPr>
        <w:t>.</w:t>
      </w:r>
      <w:r>
        <w:t xml:space="preserve"> I will push the following command to Copilot to </w:t>
      </w:r>
    </w:p>
    <w:p>
      <w:pPr>
        <w:pStyle w:val="Normal"/>
      </w:pPr>
      <w:r>
        <w:t>change the ScreenContainer1 background color, as shown in Figur</w:t>
      </w:r>
      <w:hyperlink w:anchor="Chapter_4___Crafting_power_apps_19">
        <w:r>
          <w:rPr>
            <w:rStyle w:val="Text1"/>
          </w:rPr>
          <w:t>e 4-24</w:t>
        </w:r>
      </w:hyperlink>
      <w:r>
        <w:t>.</w:t>
      </w:r>
    </w:p>
    <w:p>
      <w:pPr>
        <w:pStyle w:val="Normal"/>
      </w:pPr>
      <w:r>
        <w:t>Change the background color of ScreenContainer1 to Orange.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87500" cy="1295400"/>
            <wp:effectExtent l="0" r="0" t="0" b="0"/>
            <wp:wrapTopAndBottom/>
            <wp:docPr id="69" name="index-160_1.jpg" descr="index-160_1.jpg"/>
            <wp:cNvGraphicFramePr>
              <a:graphicFrameLocks noChangeAspect="1"/>
            </wp:cNvGraphicFramePr>
            <a:graphic>
              <a:graphicData uri="http://schemas.openxmlformats.org/drawingml/2006/picture">
                <pic:pic>
                  <pic:nvPicPr>
                    <pic:cNvPr id="0" name="index-160_1.jpg" descr="index-160_1.jpg"/>
                    <pic:cNvPicPr/>
                  </pic:nvPicPr>
                  <pic:blipFill>
                    <a:blip r:embed="rId73"/>
                    <a:stretch>
                      <a:fillRect/>
                    </a:stretch>
                  </pic:blipFill>
                  <pic:spPr>
                    <a:xfrm>
                      <a:off x="0" y="0"/>
                      <a:ext cx="1587500" cy="1295400"/>
                    </a:xfrm>
                    <a:prstGeom prst="rect">
                      <a:avLst/>
                    </a:prstGeom>
                  </pic:spPr>
                </pic:pic>
              </a:graphicData>
            </a:graphic>
          </wp:anchor>
        </w:drawing>
      </w:r>
    </w:p>
    <w:p>
      <w:pPr>
        <w:pStyle w:val="Para 005"/>
      </w:pPr>
      <w:r>
        <w:t/>
      </w:r>
    </w:p>
    <w:p>
      <w:pPr>
        <w:pStyle w:val="Para 006"/>
      </w:pPr>
      <w:r>
        <w:rPr>
          <w:rStyle w:val="Text0"/>
        </w:rPr>
        <w:t xml:space="preserve">Figure 4-24. </w:t>
      </w:r>
      <w:r>
        <w:t>The Copilot prompt to change the background color</w:t>
      </w:r>
    </w:p>
    <w:p>
      <w:pPr>
        <w:pStyle w:val="0 Block"/>
      </w:pPr>
    </w:p>
    <w:p>
      <w:bookmarkStart w:id="179" w:name="Chapter_4___Crafting_power_apps_20"/>
      <w:pPr>
        <w:pStyle w:val="Heading 1"/>
        <w:pageBreakBefore w:val="on"/>
      </w:pPr>
      <w:r>
        <w:t>Chapter 4 Crafting power apps with Copilot: the essentials</w:t>
      </w:r>
      <w:bookmarkEnd w:id="179"/>
    </w:p>
    <w:p>
      <w:pPr>
        <w:pStyle w:val="Normal"/>
      </w:pPr>
      <w:r>
        <w:t>The outcome is shown in Figur</w:t>
      </w:r>
      <w:hyperlink w:anchor="Chapter_4___Crafting_power_apps_20">
        <w:r>
          <w:rPr>
            <w:rStyle w:val="Text1"/>
          </w:rPr>
          <w:t>e 4-25.</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76400"/>
            <wp:effectExtent l="0" r="0" t="0" b="0"/>
            <wp:wrapTopAndBottom/>
            <wp:docPr id="70" name="index-161_1.jpg" descr="index-161_1.jpg"/>
            <wp:cNvGraphicFramePr>
              <a:graphicFrameLocks noChangeAspect="1"/>
            </wp:cNvGraphicFramePr>
            <a:graphic>
              <a:graphicData uri="http://schemas.openxmlformats.org/drawingml/2006/picture">
                <pic:pic>
                  <pic:nvPicPr>
                    <pic:cNvPr id="0" name="index-161_1.jpg" descr="index-161_1.jpg"/>
                    <pic:cNvPicPr/>
                  </pic:nvPicPr>
                  <pic:blipFill>
                    <a:blip r:embed="rId74"/>
                    <a:stretch>
                      <a:fillRect/>
                    </a:stretch>
                  </pic:blipFill>
                  <pic:spPr>
                    <a:xfrm>
                      <a:off x="0" y="0"/>
                      <a:ext cx="2743200" cy="1676400"/>
                    </a:xfrm>
                    <a:prstGeom prst="rect">
                      <a:avLst/>
                    </a:prstGeom>
                  </pic:spPr>
                </pic:pic>
              </a:graphicData>
            </a:graphic>
          </wp:anchor>
        </w:drawing>
      </w:r>
    </w:p>
    <w:p>
      <w:pPr>
        <w:pStyle w:val="Para 005"/>
      </w:pPr>
      <w:r>
        <w:t/>
      </w:r>
    </w:p>
    <w:p>
      <w:pPr>
        <w:pStyle w:val="Para 009"/>
      </w:pPr>
      <w:r>
        <w:rPr>
          <w:rStyle w:val="Text0"/>
        </w:rPr>
        <w:t xml:space="preserve">Figure 4-25. </w:t>
      </w:r>
      <w:r>
        <w:t xml:space="preserve">Outcome after the Copilot prompt to change only one </w:t>
        <w:t>component</w:t>
      </w:r>
    </w:p>
    <w:p>
      <w:pPr>
        <w:pStyle w:val="Para 005"/>
      </w:pPr>
      <w:r>
        <w:t/>
      </w:r>
    </w:p>
    <w:p>
      <w:pPr>
        <w:pStyle w:val="Para 019"/>
      </w:pPr>
      <w:r>
        <w:rPr>
          <w:rStyle w:val="Text0"/>
        </w:rPr>
        <w:t>Note</w:t>
      </w:r>
      <w:r>
        <w:t xml:space="preserve"> in power apps, every element—containers, text fields, </w:t>
      </w:r>
    </w:p>
    <w:p>
      <w:pPr>
        <w:pStyle w:val="Para 019"/>
      </w:pPr>
      <w:r>
        <w:t xml:space="preserve">images, media, and buttons—are placed within a screen, which is </w:t>
      </w:r>
    </w:p>
    <w:p>
      <w:pPr>
        <w:pStyle w:val="Para 019"/>
      </w:pPr>
      <w:r>
        <w:t xml:space="preserve">called </w:t>
      </w:r>
      <w:r>
        <w:rPr>
          <w:rStyle w:val="Text2"/>
        </w:rPr>
        <w:t>screen container</w:t>
      </w:r>
      <w:r>
        <w:t xml:space="preserve">. the screen that is set to run or debug first </w:t>
      </w:r>
    </w:p>
    <w:p>
      <w:pPr>
        <w:pStyle w:val="Para 019"/>
      </w:pPr>
      <w:r>
        <w:t xml:space="preserve">within the app is known as the main screen on the power apps </w:t>
      </w:r>
    </w:p>
    <w:p>
      <w:pPr>
        <w:pStyle w:val="Para 019"/>
      </w:pPr>
      <w:r>
        <w:t>platform.</w:t>
      </w:r>
    </w:p>
    <w:p>
      <w:pPr>
        <w:pStyle w:val="Para 005"/>
      </w:pPr>
      <w:r>
        <w:t/>
      </w:r>
    </w:p>
    <w:p>
      <w:pPr>
        <w:pStyle w:val="Para 021"/>
      </w:pPr>
      <w:r>
        <w:t xml:space="preserve"> Changing the Text or Label Properties </w:t>
        <w:t>with Copilot</w:t>
      </w:r>
    </w:p>
    <w:p>
      <w:pPr>
        <w:pStyle w:val="Para 001"/>
      </w:pPr>
      <w:r>
        <w:t>This section shows how Copilot can help you change the text or label properties with a natural command.</w:t>
      </w:r>
    </w:p>
    <w:p>
      <w:pPr>
        <w:pStyle w:val="0 Block"/>
      </w:pPr>
    </w:p>
    <w:p>
      <w:bookmarkStart w:id="180" w:name="Chapter_4___Crafting_power_apps_21"/>
      <w:pPr>
        <w:pStyle w:val="Para 008"/>
        <w:pageBreakBefore w:val="on"/>
      </w:pPr>
      <w:r>
        <w:t>Chapter 4 Crafting power apps with Copilot: the essentials</w:t>
      </w:r>
      <w:bookmarkEnd w:id="180"/>
    </w:p>
    <w:p>
      <w:pPr>
        <w:pStyle w:val="Para 012"/>
      </w:pPr>
      <w:r>
        <w:t xml:space="preserve">To change the text, you need to know the name of the label, textbox, or </w:t>
      </w:r>
    </w:p>
    <w:p>
      <w:pPr>
        <w:pStyle w:val="Normal"/>
      </w:pPr>
      <w:r>
        <w:t>text field. This is similar to changing the color of components.</w:t>
      </w:r>
    </w:p>
    <w:p>
      <w:pPr>
        <w:pStyle w:val="Para 005"/>
      </w:pPr>
      <w:r>
        <w:t xml:space="preserve">As an example, I change the value of the text component named </w:t>
      </w:r>
    </w:p>
    <w:p>
      <w:pPr>
        <w:pStyle w:val="Normal"/>
      </w:pPr>
      <w:r>
        <w:t xml:space="preserve">NewRecordLabel1. The value is New, and I will change the value called Add </w:t>
      </w:r>
    </w:p>
    <w:p>
      <w:pPr>
        <w:pStyle w:val="Normal"/>
      </w:pPr>
      <w:r>
        <w:t>My New Item, as shown in Figur</w:t>
      </w:r>
      <w:hyperlink w:anchor="Chapter_4___Crafting_power_apps_21">
        <w:r>
          <w:rPr>
            <w:rStyle w:val="Text1"/>
          </w:rPr>
          <w:t>e 4-26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584200"/>
            <wp:effectExtent l="0" r="0" t="0" b="0"/>
            <wp:wrapTopAndBottom/>
            <wp:docPr id="71" name="index-162_1.png" descr="index-162_1.png"/>
            <wp:cNvGraphicFramePr>
              <a:graphicFrameLocks noChangeAspect="1"/>
            </wp:cNvGraphicFramePr>
            <a:graphic>
              <a:graphicData uri="http://schemas.openxmlformats.org/drawingml/2006/picture">
                <pic:pic>
                  <pic:nvPicPr>
                    <pic:cNvPr id="0" name="index-162_1.png" descr="index-162_1.png"/>
                    <pic:cNvPicPr/>
                  </pic:nvPicPr>
                  <pic:blipFill>
                    <a:blip r:embed="rId75"/>
                    <a:stretch>
                      <a:fillRect/>
                    </a:stretch>
                  </pic:blipFill>
                  <pic:spPr>
                    <a:xfrm>
                      <a:off x="0" y="0"/>
                      <a:ext cx="1841500" cy="584200"/>
                    </a:xfrm>
                    <a:prstGeom prst="rect">
                      <a:avLst/>
                    </a:prstGeom>
                  </pic:spPr>
                </pic:pic>
              </a:graphicData>
            </a:graphic>
          </wp:anchor>
        </w:drawing>
      </w:r>
    </w:p>
    <w:p>
      <w:pPr>
        <w:pStyle w:val="Para 005"/>
      </w:pPr>
      <w:r>
        <w:t/>
      </w:r>
    </w:p>
    <w:p>
      <w:pPr>
        <w:pStyle w:val="Para 006"/>
      </w:pPr>
      <w:r>
        <w:rPr>
          <w:rStyle w:val="Text0"/>
        </w:rPr>
        <w:t xml:space="preserve">Figure 4-26. </w:t>
      </w:r>
      <w:r>
        <w:t>NewRecordLabel1 component</w:t>
      </w:r>
    </w:p>
    <w:p>
      <w:pPr>
        <w:pStyle w:val="Para 005"/>
      </w:pPr>
      <w:r>
        <w:t/>
      </w:r>
    </w:p>
    <w:p>
      <w:pPr>
        <w:pStyle w:val="Para 005"/>
      </w:pPr>
      <w:r>
        <w:t>Place the following prompt in Copilot, as shown in Figur</w:t>
      </w:r>
      <w:hyperlink w:anchor="Chapter_4___Crafting_power_apps_21">
        <w:r>
          <w:rPr>
            <w:rStyle w:val="Text1"/>
          </w:rPr>
          <w:t>e 4-27:</w:t>
        </w:r>
      </w:hyperlink>
    </w:p>
    <w:p>
      <w:pPr>
        <w:pStyle w:val="Normal"/>
      </w:pPr>
      <w:r>
        <w:t>Change the NewRecordLabel1 text to "Add my new item".</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1574800"/>
            <wp:effectExtent l="0" r="0" t="0" b="0"/>
            <wp:wrapTopAndBottom/>
            <wp:docPr id="72" name="index-162_2.jpg" descr="index-162_2.jpg"/>
            <wp:cNvGraphicFramePr>
              <a:graphicFrameLocks noChangeAspect="1"/>
            </wp:cNvGraphicFramePr>
            <a:graphic>
              <a:graphicData uri="http://schemas.openxmlformats.org/drawingml/2006/picture">
                <pic:pic>
                  <pic:nvPicPr>
                    <pic:cNvPr id="0" name="index-162_2.jpg" descr="index-162_2.jpg"/>
                    <pic:cNvPicPr/>
                  </pic:nvPicPr>
                  <pic:blipFill>
                    <a:blip r:embed="rId76"/>
                    <a:stretch>
                      <a:fillRect/>
                    </a:stretch>
                  </pic:blipFill>
                  <pic:spPr>
                    <a:xfrm>
                      <a:off x="0" y="0"/>
                      <a:ext cx="1892300" cy="1574800"/>
                    </a:xfrm>
                    <a:prstGeom prst="rect">
                      <a:avLst/>
                    </a:prstGeom>
                  </pic:spPr>
                </pic:pic>
              </a:graphicData>
            </a:graphic>
          </wp:anchor>
        </w:drawing>
      </w:r>
    </w:p>
    <w:p>
      <w:pPr>
        <w:pStyle w:val="Para 005"/>
      </w:pPr>
      <w:r>
        <w:t/>
      </w:r>
    </w:p>
    <w:p>
      <w:pPr>
        <w:pStyle w:val="Para 006"/>
      </w:pPr>
      <w:r>
        <w:rPr>
          <w:rStyle w:val="Text0"/>
        </w:rPr>
        <w:t xml:space="preserve">Figure 4-27. </w:t>
      </w:r>
      <w:r>
        <w:t>Changing the text value using Copilot</w:t>
      </w:r>
    </w:p>
    <w:p>
      <w:pPr>
        <w:pStyle w:val="0 Block"/>
      </w:pPr>
    </w:p>
    <w:p>
      <w:bookmarkStart w:id="181" w:name="Chapter_4___Crafting_power_apps_22"/>
      <w:pPr>
        <w:pStyle w:val="Heading 1"/>
        <w:pageBreakBefore w:val="on"/>
      </w:pPr>
      <w:r>
        <w:t>Chapter 4 Crafting power apps with Copilot: the essentials</w:t>
      </w:r>
      <w:bookmarkEnd w:id="181"/>
    </w:p>
    <w:p>
      <w:pPr>
        <w:pStyle w:val="Normal"/>
      </w:pPr>
      <w:r>
        <w:t xml:space="preserve">It will just take a few seconds to make this change. The result is shown </w:t>
      </w:r>
    </w:p>
    <w:p>
      <w:pPr>
        <w:pStyle w:val="Para 001"/>
      </w:pPr>
      <w:r>
        <w:t xml:space="preserve">in Figure </w:t>
      </w:r>
      <w:hyperlink w:anchor="Chapter_4___Crafting_power_apps_22">
        <w:r>
          <w:rPr>
            <w:rStyle w:val="Text1"/>
          </w:rPr>
          <w:t>4-28</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1536700"/>
            <wp:effectExtent l="0" r="0" t="0" b="0"/>
            <wp:wrapTopAndBottom/>
            <wp:docPr id="73" name="index-163_1.jpg" descr="index-163_1.jpg"/>
            <wp:cNvGraphicFramePr>
              <a:graphicFrameLocks noChangeAspect="1"/>
            </wp:cNvGraphicFramePr>
            <a:graphic>
              <a:graphicData uri="http://schemas.openxmlformats.org/drawingml/2006/picture">
                <pic:pic>
                  <pic:nvPicPr>
                    <pic:cNvPr id="0" name="index-163_1.jpg" descr="index-163_1.jpg"/>
                    <pic:cNvPicPr/>
                  </pic:nvPicPr>
                  <pic:blipFill>
                    <a:blip r:embed="rId77"/>
                    <a:stretch>
                      <a:fillRect/>
                    </a:stretch>
                  </pic:blipFill>
                  <pic:spPr>
                    <a:xfrm>
                      <a:off x="0" y="0"/>
                      <a:ext cx="2197100" cy="1536700"/>
                    </a:xfrm>
                    <a:prstGeom prst="rect">
                      <a:avLst/>
                    </a:prstGeom>
                  </pic:spPr>
                </pic:pic>
              </a:graphicData>
            </a:graphic>
          </wp:anchor>
        </w:drawing>
      </w:r>
    </w:p>
    <w:p>
      <w:pPr>
        <w:pStyle w:val="Para 005"/>
      </w:pPr>
      <w:r>
        <w:t/>
      </w:r>
    </w:p>
    <w:p>
      <w:pPr>
        <w:pStyle w:val="Para 009"/>
      </w:pPr>
      <w:r>
        <w:rPr>
          <w:rStyle w:val="Text0"/>
        </w:rPr>
        <w:t xml:space="preserve">Figure 4-28. </w:t>
      </w:r>
      <w:r>
        <w:t xml:space="preserve">Outcome after the Copilot prompt to change the </w:t>
        <w:t>text value</w:t>
      </w:r>
    </w:p>
    <w:p>
      <w:pPr>
        <w:pStyle w:val="Normal"/>
      </w:pPr>
      <w:r>
        <w:t xml:space="preserve">Now, let’s send multiple queries in a single command. For example, you can change the font, font style, font size, and text alignment using a </w:t>
      </w:r>
    </w:p>
    <w:p>
      <w:pPr>
        <w:pStyle w:val="Para 001"/>
      </w:pPr>
      <w:r>
        <w:t>single command, as shown in Figur</w:t>
      </w:r>
      <w:hyperlink w:anchor="Chapter_4___Crafting_power_apps_23">
        <w:r>
          <w:rPr>
            <w:rStyle w:val="Text1"/>
          </w:rPr>
          <w:t>e 4-29. T</w:t>
        </w:r>
      </w:hyperlink>
      <w:r>
        <w:t>he command I used follows:</w:t>
      </w:r>
    </w:p>
    <w:p>
      <w:pPr>
        <w:pStyle w:val="Para 001"/>
      </w:pPr>
      <w:r>
        <w:t>Change the NewRecordLavel1 font to "Dancing Script", font style should be Bold, font size should be 15 and text alignment should be center.</w:t>
      </w:r>
    </w:p>
    <w:p>
      <w:pPr>
        <w:pStyle w:val="0 Block"/>
      </w:pPr>
    </w:p>
    <w:p>
      <w:bookmarkStart w:id="182" w:name="Chapter_4___Crafting_power_apps_23"/>
      <w:pPr>
        <w:pStyle w:val="Para 008"/>
        <w:pageBreakBefore w:val="on"/>
      </w:pPr>
      <w:r>
        <w:t>Chapter 4 Crafting power apps with Copilot: the essentials</w:t>
      </w:r>
      <w:bookmarkEnd w:id="182"/>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22400" cy="2044700"/>
            <wp:effectExtent l="0" r="0" t="0" b="0"/>
            <wp:wrapTopAndBottom/>
            <wp:docPr id="74" name="index-164_1.jpg" descr="index-164_1.jpg"/>
            <wp:cNvGraphicFramePr>
              <a:graphicFrameLocks noChangeAspect="1"/>
            </wp:cNvGraphicFramePr>
            <a:graphic>
              <a:graphicData uri="http://schemas.openxmlformats.org/drawingml/2006/picture">
                <pic:pic>
                  <pic:nvPicPr>
                    <pic:cNvPr id="0" name="index-164_1.jpg" descr="index-164_1.jpg"/>
                    <pic:cNvPicPr/>
                  </pic:nvPicPr>
                  <pic:blipFill>
                    <a:blip r:embed="rId78"/>
                    <a:stretch>
                      <a:fillRect/>
                    </a:stretch>
                  </pic:blipFill>
                  <pic:spPr>
                    <a:xfrm>
                      <a:off x="0" y="0"/>
                      <a:ext cx="1422400" cy="2044700"/>
                    </a:xfrm>
                    <a:prstGeom prst="rect">
                      <a:avLst/>
                    </a:prstGeom>
                  </pic:spPr>
                </pic:pic>
              </a:graphicData>
            </a:graphic>
          </wp:anchor>
        </w:drawing>
      </w:r>
    </w:p>
    <w:p>
      <w:pPr>
        <w:pStyle w:val="Para 005"/>
      </w:pPr>
      <w:r>
        <w:t/>
      </w:r>
    </w:p>
    <w:p>
      <w:pPr>
        <w:pStyle w:val="Para 006"/>
      </w:pPr>
      <w:r>
        <w:rPr>
          <w:rStyle w:val="Text0"/>
        </w:rPr>
        <w:t xml:space="preserve">Figure 4-29. </w:t>
      </w:r>
      <w:r>
        <w:t xml:space="preserve">Copilot prompt to change all the font properties at </w:t>
      </w:r>
    </w:p>
    <w:p>
      <w:pPr>
        <w:pStyle w:val="Para 006"/>
      </w:pPr>
      <w:r>
        <w:t>one time</w:t>
      </w:r>
    </w:p>
    <w:p>
      <w:pPr>
        <w:pStyle w:val="0 Block"/>
      </w:pPr>
    </w:p>
    <w:p>
      <w:bookmarkStart w:id="183" w:name="Chapter_4___Crafting_power_apps_24"/>
      <w:pPr>
        <w:pStyle w:val="Heading 1"/>
        <w:pageBreakBefore w:val="on"/>
      </w:pPr>
      <w:r>
        <w:t>Chapter 4 Crafting power apps with Copilot: the essentials</w:t>
      </w:r>
      <w:bookmarkEnd w:id="183"/>
    </w:p>
    <w:p>
      <w:pPr>
        <w:pStyle w:val="Normal"/>
      </w:pPr>
      <w:r>
        <w:t xml:space="preserve">The outcome is fantastic, as shown in Figure </w:t>
      </w:r>
      <w:hyperlink w:anchor="Chapter_4___Crafting_power_apps_24">
        <w:r>
          <w:rPr>
            <w:rStyle w:val="Text1"/>
          </w:rPr>
          <w:t>4-30.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1295400"/>
            <wp:effectExtent l="0" r="0" t="0" b="0"/>
            <wp:wrapTopAndBottom/>
            <wp:docPr id="75" name="index-165_1.jpg" descr="index-165_1.jpg"/>
            <wp:cNvGraphicFramePr>
              <a:graphicFrameLocks noChangeAspect="1"/>
            </wp:cNvGraphicFramePr>
            <a:graphic>
              <a:graphicData uri="http://schemas.openxmlformats.org/drawingml/2006/picture">
                <pic:pic>
                  <pic:nvPicPr>
                    <pic:cNvPr id="0" name="index-165_1.jpg" descr="index-165_1.jpg"/>
                    <pic:cNvPicPr/>
                  </pic:nvPicPr>
                  <pic:blipFill>
                    <a:blip r:embed="rId79"/>
                    <a:stretch>
                      <a:fillRect/>
                    </a:stretch>
                  </pic:blipFill>
                  <pic:spPr>
                    <a:xfrm>
                      <a:off x="0" y="0"/>
                      <a:ext cx="1981200" cy="1295400"/>
                    </a:xfrm>
                    <a:prstGeom prst="rect">
                      <a:avLst/>
                    </a:prstGeom>
                  </pic:spPr>
                </pic:pic>
              </a:graphicData>
            </a:graphic>
          </wp:anchor>
        </w:drawing>
      </w:r>
    </w:p>
    <w:p>
      <w:pPr>
        <w:pStyle w:val="Para 005"/>
      </w:pPr>
      <w:r>
        <w:t/>
      </w:r>
    </w:p>
    <w:p>
      <w:pPr>
        <w:pStyle w:val="Para 009"/>
      </w:pPr>
      <w:r>
        <w:rPr>
          <w:rStyle w:val="Text0"/>
        </w:rPr>
        <w:t xml:space="preserve">Figure 4-30. </w:t>
      </w:r>
      <w:r>
        <w:t xml:space="preserve">Outcome after the Copilot prompt to change all the font </w:t>
        <w:t>properties</w:t>
      </w:r>
    </w:p>
    <w:p>
      <w:pPr>
        <w:pStyle w:val="Para 005"/>
      </w:pPr>
      <w:r>
        <w:t/>
      </w:r>
    </w:p>
    <w:p>
      <w:pPr>
        <w:pStyle w:val="Para 021"/>
      </w:pPr>
      <w:r>
        <w:t xml:space="preserve"> Adding a Text Field or Label with Copilot</w:t>
      </w:r>
    </w:p>
    <w:p>
      <w:pPr>
        <w:pStyle w:val="Para 001"/>
      </w:pPr>
      <w:r>
        <w:t xml:space="preserve">This section shows how to add two different labels in this application. One is in TableNameContainer1 and the other is in Form1, which is inside </w:t>
      </w:r>
    </w:p>
    <w:p>
      <w:pPr>
        <w:pStyle w:val="Para 001"/>
      </w:pPr>
      <w:r>
        <w:t>BodyContainer1, as shown in Figur</w:t>
      </w:r>
      <w:hyperlink w:anchor="Chapter_4___Crafting_power_apps_25">
        <w:r>
          <w:rPr>
            <w:rStyle w:val="Text1"/>
          </w:rPr>
          <w:t>e 4-31</w:t>
        </w:r>
      </w:hyperlink>
      <w:r>
        <w:t>. The command is as follows:</w:t>
      </w:r>
    </w:p>
    <w:p>
      <w:pPr>
        <w:pStyle w:val="Para 001"/>
      </w:pPr>
      <w:r>
        <w:t>Create two text labels, one is inside the TableNameContainer1, and another is inside Form1 below the Task Due Date, the value or text is TableNameContainer1 = "My Personal App" and Form1 = "Copyright 2024 – Rezwanur Rahman".</w:t>
      </w:r>
    </w:p>
    <w:p>
      <w:pPr>
        <w:pStyle w:val="0 Block"/>
      </w:pPr>
    </w:p>
    <w:p>
      <w:bookmarkStart w:id="184" w:name="Chapter_4___Crafting_power_apps_25"/>
      <w:pPr>
        <w:pStyle w:val="Para 008"/>
        <w:pageBreakBefore w:val="on"/>
      </w:pPr>
      <w:r>
        <w:t>Chapter 4 Crafting power apps with Copilot: the essentials</w:t>
      </w:r>
      <w:bookmarkEnd w:id="184"/>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93800" cy="2082800"/>
            <wp:effectExtent l="0" r="0" t="0" b="0"/>
            <wp:wrapTopAndBottom/>
            <wp:docPr id="76" name="index-166_1.jpg" descr="index-166_1.jpg"/>
            <wp:cNvGraphicFramePr>
              <a:graphicFrameLocks noChangeAspect="1"/>
            </wp:cNvGraphicFramePr>
            <a:graphic>
              <a:graphicData uri="http://schemas.openxmlformats.org/drawingml/2006/picture">
                <pic:pic>
                  <pic:nvPicPr>
                    <pic:cNvPr id="0" name="index-166_1.jpg" descr="index-166_1.jpg"/>
                    <pic:cNvPicPr/>
                  </pic:nvPicPr>
                  <pic:blipFill>
                    <a:blip r:embed="rId80"/>
                    <a:stretch>
                      <a:fillRect/>
                    </a:stretch>
                  </pic:blipFill>
                  <pic:spPr>
                    <a:xfrm>
                      <a:off x="0" y="0"/>
                      <a:ext cx="1193800" cy="2082800"/>
                    </a:xfrm>
                    <a:prstGeom prst="rect">
                      <a:avLst/>
                    </a:prstGeom>
                  </pic:spPr>
                </pic:pic>
              </a:graphicData>
            </a:graphic>
          </wp:anchor>
        </w:drawing>
      </w:r>
    </w:p>
    <w:p>
      <w:pPr>
        <w:pStyle w:val="Para 005"/>
      </w:pPr>
      <w:r>
        <w:t/>
      </w:r>
    </w:p>
    <w:p>
      <w:pPr>
        <w:pStyle w:val="Para 006"/>
      </w:pPr>
      <w:r>
        <w:rPr>
          <w:rStyle w:val="Text0"/>
        </w:rPr>
        <w:t xml:space="preserve">Figure 4-31. </w:t>
      </w:r>
      <w:r>
        <w:t xml:space="preserve">Copilot prompt to add a text label to the Power </w:t>
      </w:r>
    </w:p>
    <w:p>
      <w:pPr>
        <w:pStyle w:val="Para 006"/>
      </w:pPr>
      <w:r>
        <w:t>Apps project</w:t>
      </w:r>
    </w:p>
    <w:p>
      <w:pPr>
        <w:pStyle w:val="Para 005"/>
      </w:pPr>
      <w:r>
        <w:t/>
      </w:r>
    </w:p>
    <w:p>
      <w:pPr>
        <w:pStyle w:val="Para 004"/>
      </w:pPr>
      <w:r>
        <w:t>Copilot has successfully created these labels, as shown in Figur</w:t>
      </w:r>
      <w:hyperlink w:anchor="Chapter_4___Crafting_power_apps_26">
        <w:r>
          <w:rPr>
            <w:rStyle w:val="Text1"/>
          </w:rPr>
          <w:t>e 4-32.</w:t>
        </w:r>
      </w:hyperlink>
    </w:p>
    <w:p>
      <w:pPr>
        <w:pStyle w:val="0 Block"/>
      </w:pPr>
    </w:p>
    <w:p>
      <w:bookmarkStart w:id="185" w:name="Chapter_4___Crafting_power_apps_26"/>
      <w:pPr>
        <w:pStyle w:val="Heading 1"/>
        <w:pageBreakBefore w:val="on"/>
      </w:pPr>
      <w:r>
        <w:t>Chapter 4 Crafting power apps with Copilot: the essentials</w:t>
      </w:r>
      <w:bookmarkEnd w:id="18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76400"/>
            <wp:effectExtent l="0" r="0" t="0" b="0"/>
            <wp:wrapTopAndBottom/>
            <wp:docPr id="77" name="index-167_1.jpg" descr="index-167_1.jpg"/>
            <wp:cNvGraphicFramePr>
              <a:graphicFrameLocks noChangeAspect="1"/>
            </wp:cNvGraphicFramePr>
            <a:graphic>
              <a:graphicData uri="http://schemas.openxmlformats.org/drawingml/2006/picture">
                <pic:pic>
                  <pic:nvPicPr>
                    <pic:cNvPr id="0" name="index-167_1.jpg" descr="index-167_1.jpg"/>
                    <pic:cNvPicPr/>
                  </pic:nvPicPr>
                  <pic:blipFill>
                    <a:blip r:embed="rId81"/>
                    <a:stretch>
                      <a:fillRect/>
                    </a:stretch>
                  </pic:blipFill>
                  <pic:spPr>
                    <a:xfrm>
                      <a:off x="0" y="0"/>
                      <a:ext cx="2743200" cy="1676400"/>
                    </a:xfrm>
                    <a:prstGeom prst="rect">
                      <a:avLst/>
                    </a:prstGeom>
                  </pic:spPr>
                </pic:pic>
              </a:graphicData>
            </a:graphic>
          </wp:anchor>
        </w:drawing>
      </w:r>
    </w:p>
    <w:p>
      <w:pPr>
        <w:pStyle w:val="Para 005"/>
      </w:pPr>
      <w:r>
        <w:t/>
      </w:r>
    </w:p>
    <w:p>
      <w:pPr>
        <w:pStyle w:val="Para 009"/>
      </w:pPr>
      <w:r>
        <w:rPr>
          <w:rStyle w:val="Text0"/>
        </w:rPr>
        <w:t xml:space="preserve">Figure 4-32. </w:t>
      </w:r>
      <w:r>
        <w:t xml:space="preserve">The outcome after the Copilot prompt to add two labels </w:t>
        <w:t>to a different container</w:t>
      </w:r>
    </w:p>
    <w:p>
      <w:pPr>
        <w:pStyle w:val="Para 005"/>
      </w:pPr>
      <w:r>
        <w:t/>
      </w:r>
    </w:p>
    <w:p>
      <w:pPr>
        <w:pStyle w:val="Normal"/>
      </w:pPr>
      <w:r>
        <w:t xml:space="preserve">Now let’s modify the fonts and font styles displayed in the list container. First, you need to identify the names of the components </w:t>
      </w:r>
    </w:p>
    <w:p>
      <w:pPr>
        <w:pStyle w:val="Para 001"/>
      </w:pPr>
      <w:r>
        <w:t>involved, as shown in Figur</w:t>
      </w:r>
      <w:hyperlink w:anchor="Chapter_4___Crafting_power_apps_27">
        <w:r>
          <w:rPr>
            <w:rStyle w:val="Text1"/>
          </w:rPr>
          <w:t>e 4-33.</w:t>
        </w:r>
      </w:hyperlink>
    </w:p>
    <w:p>
      <w:pPr>
        <w:pStyle w:val="0 Block"/>
      </w:pPr>
    </w:p>
    <w:p>
      <w:bookmarkStart w:id="186" w:name="Chapter_4___Crafting_power_apps_27"/>
      <w:pPr>
        <w:pStyle w:val="Para 008"/>
        <w:pageBreakBefore w:val="on"/>
      </w:pPr>
      <w:r>
        <w:t>Chapter 4 Crafting power apps with Copilot: the essentials</w:t>
      </w:r>
      <w:bookmarkEnd w:id="18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89100" cy="1485900"/>
            <wp:effectExtent l="0" r="0" t="0" b="0"/>
            <wp:wrapTopAndBottom/>
            <wp:docPr id="78" name="index-168_1.png" descr="index-168_1.png"/>
            <wp:cNvGraphicFramePr>
              <a:graphicFrameLocks noChangeAspect="1"/>
            </wp:cNvGraphicFramePr>
            <a:graphic>
              <a:graphicData uri="http://schemas.openxmlformats.org/drawingml/2006/picture">
                <pic:pic>
                  <pic:nvPicPr>
                    <pic:cNvPr id="0" name="index-168_1.png" descr="index-168_1.png"/>
                    <pic:cNvPicPr/>
                  </pic:nvPicPr>
                  <pic:blipFill>
                    <a:blip r:embed="rId82"/>
                    <a:stretch>
                      <a:fillRect/>
                    </a:stretch>
                  </pic:blipFill>
                  <pic:spPr>
                    <a:xfrm>
                      <a:off x="0" y="0"/>
                      <a:ext cx="1689100" cy="1485900"/>
                    </a:xfrm>
                    <a:prstGeom prst="rect">
                      <a:avLst/>
                    </a:prstGeom>
                  </pic:spPr>
                </pic:pic>
              </a:graphicData>
            </a:graphic>
          </wp:anchor>
        </w:drawing>
      </w:r>
    </w:p>
    <w:p>
      <w:pPr>
        <w:pStyle w:val="Para 005"/>
      </w:pPr>
      <w:r>
        <w:t/>
      </w:r>
    </w:p>
    <w:p>
      <w:pPr>
        <w:pStyle w:val="Para 006"/>
      </w:pPr>
      <w:r>
        <w:rPr>
          <w:rStyle w:val="Text0"/>
        </w:rPr>
        <w:t xml:space="preserve">Figure 4-33. </w:t>
      </w:r>
      <w:r>
        <w:t>Finding the name of the components</w:t>
      </w:r>
    </w:p>
    <w:p>
      <w:pPr>
        <w:pStyle w:val="Para 004"/>
      </w:pPr>
      <w:r>
        <w:t xml:space="preserve">To find the name of the component, click it. It will automatically be </w:t>
      </w:r>
    </w:p>
    <w:p>
      <w:pPr>
        <w:pStyle w:val="Normal"/>
      </w:pPr>
      <w:r>
        <w:t xml:space="preserve">highlighted in the tree view on the left sidebar, and its name will appear as </w:t>
      </w:r>
    </w:p>
    <w:p>
      <w:pPr>
        <w:pStyle w:val="Normal"/>
      </w:pPr>
      <w:r>
        <w:t xml:space="preserve">shown in Figure </w:t>
      </w:r>
      <w:hyperlink w:anchor="Chapter_4___Crafting_power_apps_28">
        <w:r>
          <w:rPr>
            <w:rStyle w:val="Text1"/>
          </w:rPr>
          <w:t>4-34. A</w:t>
        </w:r>
      </w:hyperlink>
      <w:r>
        <w:t xml:space="preserve">t the same time, the right sidebar will display the </w:t>
      </w:r>
    </w:p>
    <w:p>
      <w:pPr>
        <w:pStyle w:val="Normal"/>
      </w:pPr>
      <w:r>
        <w:t xml:space="preserve">option’s properties, including the type of the component and its name, as </w:t>
      </w:r>
    </w:p>
    <w:p>
      <w:pPr>
        <w:pStyle w:val="Normal"/>
      </w:pPr>
      <w:r>
        <w:t xml:space="preserve">shown in Figure </w:t>
      </w:r>
      <w:hyperlink w:anchor="Chapter_4___Crafting_power_apps_29">
        <w:r>
          <w:rPr>
            <w:rStyle w:val="Text1"/>
          </w:rPr>
          <w:t>4-35.</w:t>
        </w:r>
      </w:hyperlink>
    </w:p>
    <w:p>
      <w:pPr>
        <w:pStyle w:val="0 Block"/>
      </w:pPr>
    </w:p>
    <w:p>
      <w:bookmarkStart w:id="187" w:name="Chapter_4___Crafting_power_apps_28"/>
      <w:pPr>
        <w:pStyle w:val="Heading 1"/>
        <w:pageBreakBefore w:val="on"/>
      </w:pPr>
      <w:r>
        <w:t>Chapter 4 Crafting power apps with Copilot: the essentials</w:t>
      </w:r>
      <w:bookmarkEnd w:id="18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3086100"/>
            <wp:effectExtent l="0" r="0" t="0" b="0"/>
            <wp:wrapTopAndBottom/>
            <wp:docPr id="79" name="index-169_1.jpg" descr="index-169_1.jpg"/>
            <wp:cNvGraphicFramePr>
              <a:graphicFrameLocks noChangeAspect="1"/>
            </wp:cNvGraphicFramePr>
            <a:graphic>
              <a:graphicData uri="http://schemas.openxmlformats.org/drawingml/2006/picture">
                <pic:pic>
                  <pic:nvPicPr>
                    <pic:cNvPr id="0" name="index-169_1.jpg" descr="index-169_1.jpg"/>
                    <pic:cNvPicPr/>
                  </pic:nvPicPr>
                  <pic:blipFill>
                    <a:blip r:embed="rId83"/>
                    <a:stretch>
                      <a:fillRect/>
                    </a:stretch>
                  </pic:blipFill>
                  <pic:spPr>
                    <a:xfrm>
                      <a:off x="0" y="0"/>
                      <a:ext cx="2463800" cy="3086100"/>
                    </a:xfrm>
                    <a:prstGeom prst="rect">
                      <a:avLst/>
                    </a:prstGeom>
                  </pic:spPr>
                </pic:pic>
              </a:graphicData>
            </a:graphic>
          </wp:anchor>
        </w:drawing>
      </w:r>
    </w:p>
    <w:p>
      <w:pPr>
        <w:pStyle w:val="Para 005"/>
      </w:pPr>
      <w:r>
        <w:t/>
      </w:r>
    </w:p>
    <w:p>
      <w:pPr>
        <w:pStyle w:val="Para 009"/>
      </w:pPr>
      <w:r>
        <w:rPr>
          <w:rStyle w:val="Text0"/>
        </w:rPr>
        <w:t xml:space="preserve">Figure 4-34. </w:t>
      </w:r>
      <w:r>
        <w:t xml:space="preserve">Locate the component name using the tree view in the </w:t>
        <w:t>left sidebar</w:t>
      </w:r>
    </w:p>
    <w:p>
      <w:pPr>
        <w:pStyle w:val="0 Block"/>
      </w:pPr>
    </w:p>
    <w:p>
      <w:bookmarkStart w:id="188" w:name="Chapter_4___Crafting_power_apps_29"/>
      <w:pPr>
        <w:pStyle w:val="Para 008"/>
        <w:pageBreakBefore w:val="on"/>
      </w:pPr>
      <w:r>
        <w:t>Chapter 4 Crafting power apps with Copilot: the essentials</w:t>
      </w:r>
      <w:bookmarkEnd w:id="18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60600" cy="2374900"/>
            <wp:effectExtent l="0" r="0" t="0" b="0"/>
            <wp:wrapTopAndBottom/>
            <wp:docPr id="80" name="index-170_1.jpg" descr="index-170_1.jpg"/>
            <wp:cNvGraphicFramePr>
              <a:graphicFrameLocks noChangeAspect="1"/>
            </wp:cNvGraphicFramePr>
            <a:graphic>
              <a:graphicData uri="http://schemas.openxmlformats.org/drawingml/2006/picture">
                <pic:pic>
                  <pic:nvPicPr>
                    <pic:cNvPr id="0" name="index-170_1.jpg" descr="index-170_1.jpg"/>
                    <pic:cNvPicPr/>
                  </pic:nvPicPr>
                  <pic:blipFill>
                    <a:blip r:embed="rId84"/>
                    <a:stretch>
                      <a:fillRect/>
                    </a:stretch>
                  </pic:blipFill>
                  <pic:spPr>
                    <a:xfrm>
                      <a:off x="0" y="0"/>
                      <a:ext cx="2260600" cy="2374900"/>
                    </a:xfrm>
                    <a:prstGeom prst="rect">
                      <a:avLst/>
                    </a:prstGeom>
                  </pic:spPr>
                </pic:pic>
              </a:graphicData>
            </a:graphic>
          </wp:anchor>
        </w:drawing>
      </w:r>
    </w:p>
    <w:p>
      <w:pPr>
        <w:pStyle w:val="Para 005"/>
      </w:pPr>
      <w:r>
        <w:t/>
      </w:r>
    </w:p>
    <w:p>
      <w:pPr>
        <w:pStyle w:val="Para 006"/>
      </w:pPr>
      <w:r>
        <w:rPr>
          <w:rStyle w:val="Text0"/>
        </w:rPr>
        <w:t xml:space="preserve">Figure 4-35. </w:t>
      </w:r>
      <w:r>
        <w:t>Locate the component name from the properties</w:t>
      </w:r>
    </w:p>
    <w:p>
      <w:pPr>
        <w:pStyle w:val="Para 004"/>
      </w:pPr>
      <w:r>
        <w:t xml:space="preserve">You can push the following command to Copilot to change the font </w:t>
      </w:r>
    </w:p>
    <w:p>
      <w:pPr>
        <w:pStyle w:val="Normal"/>
      </w:pPr>
      <w:r>
        <w:t xml:space="preserve">and font style, as shown in Figure </w:t>
      </w:r>
      <w:hyperlink w:anchor="Chapter_4___Crafting_power_apps_30">
        <w:r>
          <w:rPr>
            <w:rStyle w:val="Text1"/>
          </w:rPr>
          <w:t>4-36.</w:t>
        </w:r>
      </w:hyperlink>
    </w:p>
    <w:p>
      <w:pPr>
        <w:pStyle w:val="Normal"/>
      </w:pPr>
      <w:r>
        <w:t xml:space="preserve">Change the Title1, Subtitle1 and Body1 font to "Dancing </w:t>
      </w:r>
    </w:p>
    <w:p>
      <w:pPr>
        <w:pStyle w:val="Normal"/>
      </w:pPr>
      <w:r>
        <w:t xml:space="preserve">Script", Title1 font style should be Bold, font size should be </w:t>
      </w:r>
    </w:p>
    <w:p>
      <w:pPr>
        <w:pStyle w:val="Normal"/>
      </w:pPr>
      <w:r>
        <w:t>15, Subtitle1 and Body1 should be okay.</w:t>
      </w:r>
    </w:p>
    <w:p>
      <w:pPr>
        <w:pStyle w:val="0 Block"/>
      </w:pPr>
    </w:p>
    <w:p>
      <w:bookmarkStart w:id="189" w:name="Chapter_4___Crafting_power_apps_30"/>
      <w:pPr>
        <w:pStyle w:val="Heading 1"/>
        <w:pageBreakBefore w:val="on"/>
      </w:pPr>
      <w:r>
        <w:t>Chapter 4 Crafting power apps with Copilot: the essentials</w:t>
      </w:r>
      <w:bookmarkEnd w:id="18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78000" cy="2565400"/>
            <wp:effectExtent l="0" r="0" t="0" b="0"/>
            <wp:wrapTopAndBottom/>
            <wp:docPr id="81" name="index-171_1.jpg" descr="index-171_1.jpg"/>
            <wp:cNvGraphicFramePr>
              <a:graphicFrameLocks noChangeAspect="1"/>
            </wp:cNvGraphicFramePr>
            <a:graphic>
              <a:graphicData uri="http://schemas.openxmlformats.org/drawingml/2006/picture">
                <pic:pic>
                  <pic:nvPicPr>
                    <pic:cNvPr id="0" name="index-171_1.jpg" descr="index-171_1.jpg"/>
                    <pic:cNvPicPr/>
                  </pic:nvPicPr>
                  <pic:blipFill>
                    <a:blip r:embed="rId85"/>
                    <a:stretch>
                      <a:fillRect/>
                    </a:stretch>
                  </pic:blipFill>
                  <pic:spPr>
                    <a:xfrm>
                      <a:off x="0" y="0"/>
                      <a:ext cx="1778000" cy="2565400"/>
                    </a:xfrm>
                    <a:prstGeom prst="rect">
                      <a:avLst/>
                    </a:prstGeom>
                  </pic:spPr>
                </pic:pic>
              </a:graphicData>
            </a:graphic>
          </wp:anchor>
        </w:drawing>
      </w:r>
    </w:p>
    <w:p>
      <w:pPr>
        <w:pStyle w:val="Para 005"/>
      </w:pPr>
      <w:r>
        <w:t/>
      </w:r>
    </w:p>
    <w:p>
      <w:pPr>
        <w:pStyle w:val="Para 009"/>
      </w:pPr>
      <w:r>
        <w:rPr>
          <w:rStyle w:val="Text0"/>
        </w:rPr>
        <w:t xml:space="preserve">Figure 4-36. </w:t>
      </w:r>
      <w:r>
        <w:t xml:space="preserve">Copilot prompt to change font style and size for titles </w:t>
        <w:t>and subtitles</w:t>
      </w:r>
    </w:p>
    <w:p>
      <w:pPr>
        <w:pStyle w:val="Para 005"/>
      </w:pPr>
      <w:r>
        <w:t/>
      </w:r>
    </w:p>
    <w:p>
      <w:pPr>
        <w:pStyle w:val="Normal"/>
      </w:pPr>
      <w:r>
        <w:t xml:space="preserve">You will get the result shown in Figure </w:t>
      </w:r>
      <w:hyperlink w:anchor="Chapter_4___Crafting_power_apps_31">
        <w:r>
          <w:rPr>
            <w:rStyle w:val="Text1"/>
          </w:rPr>
          <w:t>4-37.</w:t>
        </w:r>
      </w:hyperlink>
    </w:p>
    <w:p>
      <w:pPr>
        <w:pStyle w:val="0 Block"/>
      </w:pPr>
    </w:p>
    <w:p>
      <w:bookmarkStart w:id="190" w:name="Chapter_4___Crafting_power_apps_31"/>
      <w:pPr>
        <w:pStyle w:val="Para 008"/>
        <w:pageBreakBefore w:val="on"/>
      </w:pPr>
      <w:r>
        <w:t>Chapter 4 Crafting power apps with Copilot: the essentials</w:t>
      </w:r>
      <w:bookmarkEnd w:id="190"/>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2451100"/>
            <wp:effectExtent l="0" r="0" t="0" b="0"/>
            <wp:wrapTopAndBottom/>
            <wp:docPr id="82" name="index-172_1.jpg" descr="index-172_1.jpg"/>
            <wp:cNvGraphicFramePr>
              <a:graphicFrameLocks noChangeAspect="1"/>
            </wp:cNvGraphicFramePr>
            <a:graphic>
              <a:graphicData uri="http://schemas.openxmlformats.org/drawingml/2006/picture">
                <pic:pic>
                  <pic:nvPicPr>
                    <pic:cNvPr id="0" name="index-172_1.jpg" descr="index-172_1.jpg"/>
                    <pic:cNvPicPr/>
                  </pic:nvPicPr>
                  <pic:blipFill>
                    <a:blip r:embed="rId86"/>
                    <a:stretch>
                      <a:fillRect/>
                    </a:stretch>
                  </pic:blipFill>
                  <pic:spPr>
                    <a:xfrm>
                      <a:off x="0" y="0"/>
                      <a:ext cx="1358900" cy="2451100"/>
                    </a:xfrm>
                    <a:prstGeom prst="rect">
                      <a:avLst/>
                    </a:prstGeom>
                  </pic:spPr>
                </pic:pic>
              </a:graphicData>
            </a:graphic>
          </wp:anchor>
        </w:drawing>
      </w:r>
    </w:p>
    <w:p>
      <w:pPr>
        <w:pStyle w:val="Para 005"/>
      </w:pPr>
      <w:r>
        <w:t/>
      </w:r>
    </w:p>
    <w:p>
      <w:pPr>
        <w:pStyle w:val="Para 006"/>
      </w:pPr>
      <w:r>
        <w:rPr>
          <w:rStyle w:val="Text0"/>
        </w:rPr>
        <w:t xml:space="preserve">Figure 4-37. </w:t>
      </w:r>
      <w:r>
        <w:t xml:space="preserve">Outcome after the Copilot prompt to change the font </w:t>
      </w:r>
    </w:p>
    <w:p>
      <w:pPr>
        <w:pStyle w:val="Para 006"/>
      </w:pPr>
      <w:r>
        <w:t>family and the size for the title and body</w:t>
      </w:r>
    </w:p>
    <w:p>
      <w:pPr>
        <w:pStyle w:val="Para 005"/>
      </w:pPr>
      <w:r>
        <w:t/>
      </w:r>
    </w:p>
    <w:p>
      <w:pPr>
        <w:pStyle w:val="Para 048"/>
      </w:pPr>
      <w:r>
        <w:rPr>
          <w:rStyle w:val="Text0"/>
        </w:rPr>
        <w:t>Note</w:t>
      </w:r>
      <w:r>
        <w:t xml:space="preserve"> Changing certain text or labels via Copilot with simple </w:t>
        <w:t xml:space="preserve">commands is not always possible, as some labels are tied to </w:t>
      </w:r>
    </w:p>
    <w:p>
      <w:pPr>
        <w:pStyle w:val="Para 048"/>
      </w:pPr>
      <w:r>
        <w:t xml:space="preserve">functions (fx) or formulas. this topic is covered in detail in Chapter </w:t>
      </w:r>
      <w:hyperlink r:id="rId678">
        <w:r>
          <w:rPr>
            <w:rStyle w:val="Text1"/>
          </w:rPr>
          <w:t>6</w:t>
        </w:r>
      </w:hyperlink>
      <w:r>
        <w:t>.</w:t>
      </w:r>
    </w:p>
    <w:p>
      <w:pPr>
        <w:pStyle w:val="0 Block"/>
      </w:pPr>
    </w:p>
    <w:p>
      <w:bookmarkStart w:id="191" w:name="Chapter_4___Crafting_power_apps_32"/>
      <w:pPr>
        <w:pStyle w:val="Heading 1"/>
        <w:pageBreakBefore w:val="on"/>
      </w:pPr>
      <w:r>
        <w:t>Chapter 4 Crafting power apps with Copilot: the essentials</w:t>
      </w:r>
      <w:bookmarkEnd w:id="191"/>
    </w:p>
    <w:p>
      <w:pPr>
        <w:pStyle w:val="Para 005"/>
      </w:pPr>
      <w:r>
        <w:t/>
      </w:r>
    </w:p>
    <w:p>
      <w:pPr>
        <w:pStyle w:val="Para 021"/>
      </w:pPr>
      <w:r>
        <w:t xml:space="preserve"> Adding Components with Copilot</w:t>
      </w:r>
    </w:p>
    <w:p>
      <w:pPr>
        <w:pStyle w:val="Para 001"/>
      </w:pPr>
      <w:r>
        <w:t>Learning to effectively utilize Copilot is a key design principle in Power Apps. With Copilot acting as your assistant, there is no need for manual additions of components, screens, or media—Copilot can handle these tasks on your behalf. Moreover, employing multiple screens, linking them, and facilitating data sharing across these screens are crucial design strategies. It is considered poor practice to display all data on a single page.</w:t>
      </w:r>
    </w:p>
    <w:p>
      <w:pPr>
        <w:pStyle w:val="Normal"/>
      </w:pPr>
      <w:r>
        <w:t>Then next section shows you how to use Copilot to add components to your application.</w:t>
      </w:r>
    </w:p>
    <w:p>
      <w:pPr>
        <w:pStyle w:val="Para 005"/>
      </w:pPr>
      <w:r>
        <w:t/>
      </w:r>
    </w:p>
    <w:p>
      <w:pPr>
        <w:pStyle w:val="Para 031"/>
      </w:pPr>
      <w:r>
        <w:t xml:space="preserve"> Adding a Screen with a Copilot Prompt</w:t>
      </w:r>
    </w:p>
    <w:p>
      <w:pPr>
        <w:pStyle w:val="Para 001"/>
      </w:pPr>
      <w:r>
        <w:t xml:space="preserve">To add a second screen to the app project using Copilot, you send a </w:t>
      </w:r>
    </w:p>
    <w:p>
      <w:pPr>
        <w:pStyle w:val="Para 001"/>
      </w:pPr>
      <w:r>
        <w:t>prompt like this to Copilot, as shown in Figur</w:t>
      </w:r>
      <w:hyperlink w:anchor="Chapter_4___Crafting_power_apps_32">
        <w:r>
          <w:rPr>
            <w:rStyle w:val="Text1"/>
          </w:rPr>
          <w:t>e 4-38</w:t>
        </w:r>
      </w:hyperlink>
      <w:r>
        <w:t>:</w:t>
      </w:r>
    </w:p>
    <w:p>
      <w:pPr>
        <w:pStyle w:val="Para 001"/>
      </w:pPr>
      <w:r>
        <w:t>Create a Screen named Screen2.</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38300" cy="1270000"/>
            <wp:effectExtent l="0" r="0" t="0" b="0"/>
            <wp:wrapTopAndBottom/>
            <wp:docPr id="83" name="index-173_1.jpg" descr="index-173_1.jpg"/>
            <wp:cNvGraphicFramePr>
              <a:graphicFrameLocks noChangeAspect="1"/>
            </wp:cNvGraphicFramePr>
            <a:graphic>
              <a:graphicData uri="http://schemas.openxmlformats.org/drawingml/2006/picture">
                <pic:pic>
                  <pic:nvPicPr>
                    <pic:cNvPr id="0" name="index-173_1.jpg" descr="index-173_1.jpg"/>
                    <pic:cNvPicPr/>
                  </pic:nvPicPr>
                  <pic:blipFill>
                    <a:blip r:embed="rId87"/>
                    <a:stretch>
                      <a:fillRect/>
                    </a:stretch>
                  </pic:blipFill>
                  <pic:spPr>
                    <a:xfrm>
                      <a:off x="0" y="0"/>
                      <a:ext cx="1638300" cy="1270000"/>
                    </a:xfrm>
                    <a:prstGeom prst="rect">
                      <a:avLst/>
                    </a:prstGeom>
                  </pic:spPr>
                </pic:pic>
              </a:graphicData>
            </a:graphic>
          </wp:anchor>
        </w:drawing>
      </w:r>
    </w:p>
    <w:p>
      <w:pPr>
        <w:pStyle w:val="Para 005"/>
      </w:pPr>
      <w:r>
        <w:t/>
      </w:r>
    </w:p>
    <w:p>
      <w:pPr>
        <w:pStyle w:val="Para 009"/>
      </w:pPr>
      <w:r>
        <w:rPr>
          <w:rStyle w:val="Text0"/>
        </w:rPr>
        <w:t xml:space="preserve">Figure 4-38. </w:t>
      </w:r>
      <w:r>
        <w:t>Copilot prompts to create screens in Power Apps</w:t>
      </w:r>
    </w:p>
    <w:p>
      <w:pPr>
        <w:pStyle w:val="Para 005"/>
      </w:pPr>
      <w:r>
        <w:t/>
      </w:r>
    </w:p>
    <w:p>
      <w:pPr>
        <w:pStyle w:val="Normal"/>
      </w:pPr>
      <w:r>
        <w:t xml:space="preserve">You can provide any other name for the screen. Screen2 is used for this specific project only. After a few seconds, you’ll see a blank screen named </w:t>
      </w:r>
    </w:p>
    <w:p>
      <w:pPr>
        <w:pStyle w:val="Para 001"/>
      </w:pPr>
      <w:r>
        <w:t>Screen2, as shown in Figur</w:t>
      </w:r>
      <w:hyperlink w:anchor="Chapter_4___Crafting_power_apps_33">
        <w:r>
          <w:rPr>
            <w:rStyle w:val="Text1"/>
          </w:rPr>
          <w:t>e 4-39</w:t>
        </w:r>
      </w:hyperlink>
      <w:r>
        <w:t>.</w:t>
      </w:r>
    </w:p>
    <w:p>
      <w:pPr>
        <w:pStyle w:val="0 Block"/>
      </w:pPr>
    </w:p>
    <w:p>
      <w:bookmarkStart w:id="192" w:name="Chapter_4___Crafting_power_apps_33"/>
      <w:pPr>
        <w:pStyle w:val="Para 008"/>
        <w:pageBreakBefore w:val="on"/>
      </w:pPr>
      <w:r>
        <w:t>Chapter 4 Crafting power apps with Copilot: the essentials</w:t>
      </w:r>
      <w:bookmarkEnd w:id="19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84" name="index-174_1.jpg" descr="index-174_1.jpg"/>
            <wp:cNvGraphicFramePr>
              <a:graphicFrameLocks noChangeAspect="1"/>
            </wp:cNvGraphicFramePr>
            <a:graphic>
              <a:graphicData uri="http://schemas.openxmlformats.org/drawingml/2006/picture">
                <pic:pic>
                  <pic:nvPicPr>
                    <pic:cNvPr id="0" name="index-174_1.jpg" descr="index-174_1.jpg"/>
                    <pic:cNvPicPr/>
                  </pic:nvPicPr>
                  <pic:blipFill>
                    <a:blip r:embed="rId88"/>
                    <a:stretch>
                      <a:fillRect/>
                    </a:stretch>
                  </pic:blipFill>
                  <pic:spPr>
                    <a:xfrm>
                      <a:off x="0" y="0"/>
                      <a:ext cx="2743200" cy="1625600"/>
                    </a:xfrm>
                    <a:prstGeom prst="rect">
                      <a:avLst/>
                    </a:prstGeom>
                  </pic:spPr>
                </pic:pic>
              </a:graphicData>
            </a:graphic>
          </wp:anchor>
        </w:drawing>
      </w:r>
    </w:p>
    <w:p>
      <w:pPr>
        <w:pStyle w:val="Para 005"/>
      </w:pPr>
      <w:r>
        <w:t/>
      </w:r>
    </w:p>
    <w:p>
      <w:pPr>
        <w:pStyle w:val="Para 006"/>
      </w:pPr>
      <w:r>
        <w:rPr>
          <w:rStyle w:val="Text0"/>
        </w:rPr>
        <w:t xml:space="preserve">Figure 4-39. </w:t>
      </w:r>
      <w:r>
        <w:t xml:space="preserve">Outcome after the Copilot prompt to create a new screen </w:t>
      </w:r>
    </w:p>
    <w:p>
      <w:pPr>
        <w:pStyle w:val="Para 006"/>
      </w:pPr>
      <w:r>
        <w:t>in the existing Power Apps project</w:t>
      </w:r>
    </w:p>
    <w:p>
      <w:pPr>
        <w:pStyle w:val="Para 005"/>
      </w:pPr>
      <w:r>
        <w:t/>
      </w:r>
    </w:p>
    <w:p>
      <w:pPr>
        <w:pStyle w:val="Para 033"/>
      </w:pPr>
      <w:r>
        <w:t xml:space="preserve"> Connect a Screen to a Screen Using Copilot</w:t>
      </w:r>
    </w:p>
    <w:p>
      <w:pPr>
        <w:pStyle w:val="Normal"/>
      </w:pPr>
      <w:r>
        <w:t xml:space="preserve">It is time to tailor the page, and there are three customization options </w:t>
      </w:r>
    </w:p>
    <w:p>
      <w:pPr>
        <w:pStyle w:val="Normal"/>
      </w:pPr>
      <w:r>
        <w:t>available to you:</w:t>
      </w:r>
    </w:p>
    <w:p>
      <w:pPr>
        <w:pStyle w:val="Para 004"/>
      </w:pPr>
      <w:r>
        <w:t xml:space="preserve">1. Incorporate data into this screen from Microsoft </w:t>
      </w:r>
    </w:p>
    <w:p>
      <w:pPr>
        <w:pStyle w:val="Para 003"/>
      </w:pPr>
      <w:r>
        <w:t>Excel, Power BI, or Microsoft Dataverse.</w:t>
      </w:r>
    </w:p>
    <w:p>
      <w:pPr>
        <w:pStyle w:val="Para 004"/>
      </w:pPr>
      <w:r>
        <w:t xml:space="preserve">2. Focus on adding layouts now and adjust the data at </w:t>
      </w:r>
    </w:p>
    <w:p>
      <w:pPr>
        <w:pStyle w:val="Para 003"/>
      </w:pPr>
      <w:r>
        <w:t>a later stage.</w:t>
      </w:r>
    </w:p>
    <w:p>
      <w:pPr>
        <w:pStyle w:val="Para 004"/>
      </w:pPr>
      <w:r>
        <w:t xml:space="preserve">3. Utilize the Insert pane on the left side to drag and </w:t>
      </w:r>
    </w:p>
    <w:p>
      <w:pPr>
        <w:pStyle w:val="Para 003"/>
      </w:pPr>
      <w:r>
        <w:t>drop items directly onto the page.</w:t>
      </w:r>
    </w:p>
    <w:p>
      <w:pPr>
        <w:pStyle w:val="0 Block"/>
      </w:pPr>
    </w:p>
    <w:p>
      <w:bookmarkStart w:id="193" w:name="Chapter_4___Crafting_power_apps_34"/>
      <w:pPr>
        <w:pStyle w:val="Heading 1"/>
        <w:pageBreakBefore w:val="on"/>
      </w:pPr>
      <w:r>
        <w:t>Chapter 4 Crafting power apps with Copilot: the essentials</w:t>
      </w:r>
      <w:bookmarkEnd w:id="193"/>
    </w:p>
    <w:p>
      <w:pPr>
        <w:pStyle w:val="Normal"/>
      </w:pPr>
      <w:r>
        <w:t>I am using Copilot for this project, so I will not be using any other tools. I direct Copilot to create a ScreenContainer, and within that, I add a button that links to the main screen. The command for these actions follows:</w:t>
      </w:r>
    </w:p>
    <w:p>
      <w:pPr>
        <w:pStyle w:val="Para 001"/>
      </w:pPr>
      <w:r>
        <w:t>Create a new Screen Container named ScreenContainer2 and inside that, create a back arrow and connect it with MainScreen1.</w:t>
      </w:r>
    </w:p>
    <w:p>
      <w:pPr>
        <w:pStyle w:val="Normal"/>
      </w:pPr>
      <w:r>
        <w:t>Figur</w:t>
      </w:r>
      <w:hyperlink w:anchor="Chapter_4___Crafting_power_apps_34">
        <w:r>
          <w:rPr>
            <w:rStyle w:val="Text1"/>
          </w:rPr>
          <w:t>e 4-40 sho</w:t>
        </w:r>
      </w:hyperlink>
      <w:r>
        <w:t>ws the command prompt.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44600" cy="1765300"/>
            <wp:effectExtent l="0" r="0" t="0" b="0"/>
            <wp:wrapTopAndBottom/>
            <wp:docPr id="85" name="index-175_1.jpg" descr="index-175_1.jpg"/>
            <wp:cNvGraphicFramePr>
              <a:graphicFrameLocks noChangeAspect="1"/>
            </wp:cNvGraphicFramePr>
            <a:graphic>
              <a:graphicData uri="http://schemas.openxmlformats.org/drawingml/2006/picture">
                <pic:pic>
                  <pic:nvPicPr>
                    <pic:cNvPr id="0" name="index-175_1.jpg" descr="index-175_1.jpg"/>
                    <pic:cNvPicPr/>
                  </pic:nvPicPr>
                  <pic:blipFill>
                    <a:blip r:embed="rId89"/>
                    <a:stretch>
                      <a:fillRect/>
                    </a:stretch>
                  </pic:blipFill>
                  <pic:spPr>
                    <a:xfrm>
                      <a:off x="0" y="0"/>
                      <a:ext cx="1244600" cy="1765300"/>
                    </a:xfrm>
                    <a:prstGeom prst="rect">
                      <a:avLst/>
                    </a:prstGeom>
                  </pic:spPr>
                </pic:pic>
              </a:graphicData>
            </a:graphic>
          </wp:anchor>
        </w:drawing>
      </w:r>
    </w:p>
    <w:p>
      <w:pPr>
        <w:pStyle w:val="Para 005"/>
      </w:pPr>
      <w:r>
        <w:t/>
      </w:r>
    </w:p>
    <w:p>
      <w:pPr>
        <w:pStyle w:val="Para 009"/>
      </w:pPr>
      <w:r>
        <w:rPr>
          <w:rStyle w:val="Text0"/>
        </w:rPr>
        <w:t xml:space="preserve">Figure 4-40. </w:t>
      </w:r>
      <w:r>
        <w:t xml:space="preserve">Copilot prompt to create a container with a back icon </w:t>
        <w:t>and connect it to MainScreen1</w:t>
      </w:r>
    </w:p>
    <w:p>
      <w:pPr>
        <w:pStyle w:val="Para 005"/>
      </w:pPr>
      <w:r>
        <w:t/>
      </w:r>
    </w:p>
    <w:p>
      <w:pPr>
        <w:pStyle w:val="Normal"/>
      </w:pPr>
      <w:r>
        <w:t>As shown in Figur</w:t>
      </w:r>
      <w:hyperlink w:anchor="Chapter_4___Crafting_power_apps_35">
        <w:r>
          <w:rPr>
            <w:rStyle w:val="Text1"/>
          </w:rPr>
          <w:t>e 4-41</w:t>
        </w:r>
      </w:hyperlink>
      <w:r>
        <w:t>, Copilot has created the ScreenContainer and a back arrow button and connected it to the MainScreen1.</w:t>
      </w:r>
    </w:p>
    <w:p>
      <w:pPr>
        <w:pStyle w:val="0 Block"/>
      </w:pPr>
    </w:p>
    <w:p>
      <w:bookmarkStart w:id="194" w:name="Chapter_4___Crafting_power_apps_35"/>
      <w:pPr>
        <w:pStyle w:val="Para 008"/>
        <w:pageBreakBefore w:val="on"/>
      </w:pPr>
      <w:r>
        <w:t>Chapter 4 Crafting power apps with Copilot: the essentials</w:t>
      </w:r>
      <w:bookmarkEnd w:id="19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1308100"/>
            <wp:effectExtent l="0" r="0" t="0" b="0"/>
            <wp:wrapTopAndBottom/>
            <wp:docPr id="86" name="index-176_1.jpg" descr="index-176_1.jpg"/>
            <wp:cNvGraphicFramePr>
              <a:graphicFrameLocks noChangeAspect="1"/>
            </wp:cNvGraphicFramePr>
            <a:graphic>
              <a:graphicData uri="http://schemas.openxmlformats.org/drawingml/2006/picture">
                <pic:pic>
                  <pic:nvPicPr>
                    <pic:cNvPr id="0" name="index-176_1.jpg" descr="index-176_1.jpg"/>
                    <pic:cNvPicPr/>
                  </pic:nvPicPr>
                  <pic:blipFill>
                    <a:blip r:embed="rId90"/>
                    <a:stretch>
                      <a:fillRect/>
                    </a:stretch>
                  </pic:blipFill>
                  <pic:spPr>
                    <a:xfrm>
                      <a:off x="0" y="0"/>
                      <a:ext cx="2286000" cy="1308100"/>
                    </a:xfrm>
                    <a:prstGeom prst="rect">
                      <a:avLst/>
                    </a:prstGeom>
                  </pic:spPr>
                </pic:pic>
              </a:graphicData>
            </a:graphic>
          </wp:anchor>
        </w:drawing>
      </w:r>
    </w:p>
    <w:p>
      <w:pPr>
        <w:pStyle w:val="Para 005"/>
      </w:pPr>
      <w:r>
        <w:t/>
      </w:r>
    </w:p>
    <w:p>
      <w:pPr>
        <w:pStyle w:val="Para 006"/>
      </w:pPr>
      <w:r>
        <w:rPr>
          <w:rStyle w:val="Text0"/>
        </w:rPr>
        <w:t xml:space="preserve">Figure 4-41. </w:t>
      </w:r>
      <w:r>
        <w:t xml:space="preserve">Outcome after the Copilot prompt to create a new screen </w:t>
      </w:r>
    </w:p>
    <w:p>
      <w:pPr>
        <w:pStyle w:val="Para 006"/>
      </w:pPr>
      <w:r>
        <w:t>and a back button connected to MainScreen1</w:t>
      </w:r>
    </w:p>
    <w:p>
      <w:pPr>
        <w:pStyle w:val="Para 005"/>
      </w:pPr>
      <w:r>
        <w:t/>
      </w:r>
    </w:p>
    <w:p>
      <w:pPr>
        <w:pStyle w:val="Para 004"/>
      </w:pPr>
      <w:r>
        <w:t>You can verify this connection in two ways:</w:t>
      </w:r>
    </w:p>
    <w:p>
      <w:pPr>
        <w:pStyle w:val="Para 004"/>
      </w:pPr>
      <w:r>
        <w:t xml:space="preserve">1. To launch the app, simply click the Run button or </w:t>
      </w:r>
    </w:p>
    <w:p>
      <w:pPr>
        <w:pStyle w:val="Para 003"/>
      </w:pPr>
      <w:r>
        <w:t xml:space="preserve">press F5. Afterwards, by clicking the back arrow, you will be redirected to the main screen. See </w:t>
      </w:r>
    </w:p>
    <w:p>
      <w:pPr>
        <w:pStyle w:val="Para 003"/>
      </w:pPr>
      <w:r>
        <w:t>Figur</w:t>
      </w:r>
      <w:hyperlink w:anchor="Chapter_4___Crafting_power_apps_35">
        <w:r>
          <w:rPr>
            <w:rStyle w:val="Text1"/>
          </w:rPr>
          <w:t>e 4-42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206500"/>
            <wp:effectExtent l="0" r="0" t="0" b="0"/>
            <wp:wrapTopAndBottom/>
            <wp:docPr id="87" name="index-176_2.jpg" descr="index-176_2.jpg"/>
            <wp:cNvGraphicFramePr>
              <a:graphicFrameLocks noChangeAspect="1"/>
            </wp:cNvGraphicFramePr>
            <a:graphic>
              <a:graphicData uri="http://schemas.openxmlformats.org/drawingml/2006/picture">
                <pic:pic>
                  <pic:nvPicPr>
                    <pic:cNvPr id="0" name="index-176_2.jpg" descr="index-176_2.jpg"/>
                    <pic:cNvPicPr/>
                  </pic:nvPicPr>
                  <pic:blipFill>
                    <a:blip r:embed="rId91"/>
                    <a:stretch>
                      <a:fillRect/>
                    </a:stretch>
                  </pic:blipFill>
                  <pic:spPr>
                    <a:xfrm>
                      <a:off x="0" y="0"/>
                      <a:ext cx="2540000" cy="1206500"/>
                    </a:xfrm>
                    <a:prstGeom prst="rect">
                      <a:avLst/>
                    </a:prstGeom>
                  </pic:spPr>
                </pic:pic>
              </a:graphicData>
            </a:graphic>
          </wp:anchor>
        </w:drawing>
      </w:r>
    </w:p>
    <w:p>
      <w:pPr>
        <w:pStyle w:val="Para 005"/>
      </w:pPr>
      <w:r>
        <w:t/>
      </w:r>
    </w:p>
    <w:p>
      <w:pPr>
        <w:pStyle w:val="Para 006"/>
      </w:pPr>
      <w:r>
        <w:rPr>
          <w:rStyle w:val="Text0"/>
        </w:rPr>
        <w:t xml:space="preserve">Figure 4-42. </w:t>
      </w:r>
      <w:r>
        <w:t>Preview option in Power Apps</w:t>
      </w:r>
    </w:p>
    <w:p>
      <w:pPr>
        <w:pStyle w:val="0 Block"/>
      </w:pPr>
    </w:p>
    <w:p>
      <w:bookmarkStart w:id="195" w:name="Chapter_4___Crafting_power_apps_36"/>
      <w:pPr>
        <w:pStyle w:val="Heading 1"/>
        <w:pageBreakBefore w:val="on"/>
      </w:pPr>
      <w:r>
        <w:t>Chapter 4 Crafting power apps with Copilot: the essentials</w:t>
      </w:r>
      <w:bookmarkEnd w:id="195"/>
    </w:p>
    <w:p>
      <w:pPr>
        <w:pStyle w:val="Normal"/>
      </w:pPr>
      <w:r>
        <w:t xml:space="preserve">2. Alternatively, by selecting the back arrow, you will </w:t>
      </w:r>
    </w:p>
    <w:p>
      <w:pPr>
        <w:pStyle w:val="Para 002"/>
      </w:pPr>
      <w:r>
        <w:t xml:space="preserve">notice the function (fx) displayed in the upper-left corner. Here, you can see that Copilot has already set up an OnSelect event linked to the Navigate </w:t>
      </w:r>
    </w:p>
    <w:p>
      <w:pPr>
        <w:pStyle w:val="Para 002"/>
      </w:pPr>
      <w:r>
        <w:t>(MainScreen1) function, as shown in Figur</w:t>
      </w:r>
      <w:hyperlink w:anchor="Chapter_4___Crafting_power_apps_36">
        <w:r>
          <w:rPr>
            <w:rStyle w:val="Text1"/>
          </w:rPr>
          <w:t>e 4-43</w:t>
        </w:r>
      </w:hyperlink>
      <w:r>
        <w:t xml:space="preserve">. </w:t>
      </w:r>
    </w:p>
    <w:p>
      <w:pPr>
        <w:pStyle w:val="Para 002"/>
      </w:pPr>
      <w:r>
        <w:t xml:space="preserve">This function is explored in detail in Chapter </w:t>
      </w:r>
      <w:hyperlink r:id="rId678">
        <w:r>
          <w:rPr>
            <w:rStyle w:val="Text1"/>
          </w:rPr>
          <w:t>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889000"/>
            <wp:effectExtent l="0" r="0" t="0" b="0"/>
            <wp:wrapTopAndBottom/>
            <wp:docPr id="88" name="index-177_1.jpg" descr="index-177_1.jpg"/>
            <wp:cNvGraphicFramePr>
              <a:graphicFrameLocks noChangeAspect="1"/>
            </wp:cNvGraphicFramePr>
            <a:graphic>
              <a:graphicData uri="http://schemas.openxmlformats.org/drawingml/2006/picture">
                <pic:pic>
                  <pic:nvPicPr>
                    <pic:cNvPr id="0" name="index-177_1.jpg" descr="index-177_1.jpg"/>
                    <pic:cNvPicPr/>
                  </pic:nvPicPr>
                  <pic:blipFill>
                    <a:blip r:embed="rId92"/>
                    <a:stretch>
                      <a:fillRect/>
                    </a:stretch>
                  </pic:blipFill>
                  <pic:spPr>
                    <a:xfrm>
                      <a:off x="0" y="0"/>
                      <a:ext cx="2501900" cy="889000"/>
                    </a:xfrm>
                    <a:prstGeom prst="rect">
                      <a:avLst/>
                    </a:prstGeom>
                  </pic:spPr>
                </pic:pic>
              </a:graphicData>
            </a:graphic>
          </wp:anchor>
        </w:drawing>
      </w:r>
    </w:p>
    <w:p>
      <w:pPr>
        <w:pStyle w:val="Para 005"/>
      </w:pPr>
      <w:r>
        <w:t/>
      </w:r>
    </w:p>
    <w:p>
      <w:pPr>
        <w:pStyle w:val="Para 009"/>
      </w:pPr>
      <w:r>
        <w:rPr>
          <w:rStyle w:val="Text0"/>
        </w:rPr>
        <w:t xml:space="preserve">Figure 4-43. </w:t>
      </w:r>
      <w:r>
        <w:t>Checking the function from the top bar</w:t>
      </w:r>
    </w:p>
    <w:p>
      <w:pPr>
        <w:pStyle w:val="Para 005"/>
      </w:pPr>
      <w:r>
        <w:t/>
      </w:r>
    </w:p>
    <w:p>
      <w:pPr>
        <w:pStyle w:val="Normal"/>
      </w:pPr>
      <w:r>
        <w:t xml:space="preserve">Next, let’s adjust the container. Note in Figure </w:t>
      </w:r>
      <w:hyperlink w:anchor="Chapter_4___Crafting_power_apps_35">
        <w:r>
          <w:rPr>
            <w:rStyle w:val="Text1"/>
          </w:rPr>
          <w:t>4-41 th</w:t>
        </w:r>
      </w:hyperlink>
      <w:r>
        <w:t xml:space="preserve">at the size and padding of the container are not set properly. Let’s make it a header. To do </w:t>
      </w:r>
    </w:p>
    <w:p>
      <w:pPr>
        <w:pStyle w:val="Para 001"/>
      </w:pPr>
      <w:r>
        <w:t>this, I use the following Copilot prompt (see Figur</w:t>
      </w:r>
      <w:hyperlink w:anchor="Chapter_4___Crafting_power_apps_37">
        <w:r>
          <w:rPr>
            <w:rStyle w:val="Text1"/>
          </w:rPr>
          <w:t>e 4-44</w:t>
        </w:r>
      </w:hyperlink>
      <w:r>
        <w:t xml:space="preserve"> also):</w:t>
      </w:r>
    </w:p>
    <w:p>
      <w:pPr>
        <w:pStyle w:val="Para 001"/>
      </w:pPr>
      <w:r>
        <w:t>Change the Container6 size (Width = 1366 &amp; Height = 80), padding (Top =0, Bottom = 0, Left = 25, Right = 0)</w:t>
      </w:r>
    </w:p>
    <w:p>
      <w:pPr>
        <w:pStyle w:val="0 Block"/>
      </w:pPr>
    </w:p>
    <w:p>
      <w:bookmarkStart w:id="196" w:name="Chapter_4___Crafting_power_apps_37"/>
      <w:pPr>
        <w:pStyle w:val="Para 008"/>
        <w:pageBreakBefore w:val="on"/>
      </w:pPr>
      <w:r>
        <w:t>Chapter 4 Crafting power apps with Copilot: the essentials</w:t>
      </w:r>
      <w:bookmarkEnd w:id="196"/>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43000" cy="1905000"/>
            <wp:effectExtent l="0" r="0" t="0" b="0"/>
            <wp:wrapTopAndBottom/>
            <wp:docPr id="89" name="index-178_1.jpg" descr="index-178_1.jpg"/>
            <wp:cNvGraphicFramePr>
              <a:graphicFrameLocks noChangeAspect="1"/>
            </wp:cNvGraphicFramePr>
            <a:graphic>
              <a:graphicData uri="http://schemas.openxmlformats.org/drawingml/2006/picture">
                <pic:pic>
                  <pic:nvPicPr>
                    <pic:cNvPr id="0" name="index-178_1.jpg" descr="index-178_1.jpg"/>
                    <pic:cNvPicPr/>
                  </pic:nvPicPr>
                  <pic:blipFill>
                    <a:blip r:embed="rId93"/>
                    <a:stretch>
                      <a:fillRect/>
                    </a:stretch>
                  </pic:blipFill>
                  <pic:spPr>
                    <a:xfrm>
                      <a:off x="0" y="0"/>
                      <a:ext cx="1143000" cy="1905000"/>
                    </a:xfrm>
                    <a:prstGeom prst="rect">
                      <a:avLst/>
                    </a:prstGeom>
                  </pic:spPr>
                </pic:pic>
              </a:graphicData>
            </a:graphic>
          </wp:anchor>
        </w:drawing>
      </w:r>
    </w:p>
    <w:p>
      <w:pPr>
        <w:pStyle w:val="Para 005"/>
      </w:pPr>
      <w:r>
        <w:t/>
      </w:r>
    </w:p>
    <w:p>
      <w:pPr>
        <w:pStyle w:val="Para 006"/>
      </w:pPr>
      <w:r>
        <w:rPr>
          <w:rStyle w:val="Text0"/>
        </w:rPr>
        <w:t xml:space="preserve">Figure 4-44. </w:t>
      </w:r>
      <w:r>
        <w:t>Copilot prompt to adjust the container size</w:t>
      </w:r>
    </w:p>
    <w:p>
      <w:pPr>
        <w:pStyle w:val="Para 004"/>
      </w:pPr>
      <w:r>
        <w:t>The changes are shown in Figur</w:t>
      </w:r>
      <w:hyperlink w:anchor="Chapter_4___Crafting_power_apps_37">
        <w:r>
          <w:rPr>
            <w:rStyle w:val="Text1"/>
          </w:rPr>
          <w:t>e 4-45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485900"/>
            <wp:effectExtent l="0" r="0" t="0" b="0"/>
            <wp:wrapTopAndBottom/>
            <wp:docPr id="90" name="index-178_2.jpg" descr="index-178_2.jpg"/>
            <wp:cNvGraphicFramePr>
              <a:graphicFrameLocks noChangeAspect="1"/>
            </wp:cNvGraphicFramePr>
            <a:graphic>
              <a:graphicData uri="http://schemas.openxmlformats.org/drawingml/2006/picture">
                <pic:pic>
                  <pic:nvPicPr>
                    <pic:cNvPr id="0" name="index-178_2.jpg" descr="index-178_2.jpg"/>
                    <pic:cNvPicPr/>
                  </pic:nvPicPr>
                  <pic:blipFill>
                    <a:blip r:embed="rId94"/>
                    <a:stretch>
                      <a:fillRect/>
                    </a:stretch>
                  </pic:blipFill>
                  <pic:spPr>
                    <a:xfrm>
                      <a:off x="0" y="0"/>
                      <a:ext cx="2463800" cy="1485900"/>
                    </a:xfrm>
                    <a:prstGeom prst="rect">
                      <a:avLst/>
                    </a:prstGeom>
                  </pic:spPr>
                </pic:pic>
              </a:graphicData>
            </a:graphic>
          </wp:anchor>
        </w:drawing>
      </w:r>
    </w:p>
    <w:p>
      <w:pPr>
        <w:pStyle w:val="Para 005"/>
      </w:pPr>
      <w:r>
        <w:t/>
      </w:r>
    </w:p>
    <w:p>
      <w:pPr>
        <w:pStyle w:val="Para 006"/>
      </w:pPr>
      <w:r>
        <w:rPr>
          <w:rStyle w:val="Text0"/>
        </w:rPr>
        <w:t xml:space="preserve">Figure 4-45. </w:t>
      </w:r>
      <w:r>
        <w:t>Adjusted container size through Copilot prompt</w:t>
      </w:r>
    </w:p>
    <w:p>
      <w:pPr>
        <w:pStyle w:val="0 Block"/>
      </w:pPr>
    </w:p>
    <w:p>
      <w:bookmarkStart w:id="197" w:name="Chapter_4___Crafting_power_apps_38"/>
      <w:pPr>
        <w:pStyle w:val="Heading 1"/>
        <w:pageBreakBefore w:val="on"/>
      </w:pPr>
      <w:r>
        <w:t>Chapter 4 Crafting power apps with Copilot: the essentials</w:t>
      </w:r>
      <w:bookmarkEnd w:id="197"/>
    </w:p>
    <w:p>
      <w:pPr>
        <w:pStyle w:val="Para 005"/>
      </w:pPr>
      <w:r>
        <w:t/>
      </w:r>
    </w:p>
    <w:p>
      <w:pPr>
        <w:pStyle w:val="Para 051"/>
      </w:pPr>
      <w:r>
        <w:t>EXERCISE 4-01</w:t>
      </w:r>
    </w:p>
    <w:p>
      <w:pPr>
        <w:pStyle w:val="Para 005"/>
      </w:pPr>
      <w:r>
        <w:t/>
      </w:r>
    </w:p>
    <w:p>
      <w:pPr>
        <w:pStyle w:val="Para 038"/>
      </w:pPr>
      <w:r>
        <w:t>Using f</w:t>
      </w:r>
      <w:hyperlink w:anchor="Chapter_4___Crafting_power_apps_38">
        <w:r>
          <w:rPr>
            <w:rStyle w:val="Text1"/>
          </w:rPr>
          <w:t>igure 4-46,</w:t>
        </w:r>
      </w:hyperlink>
      <w:r>
        <w:t xml:space="preserve"> try the following:</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625600"/>
            <wp:effectExtent l="0" r="0" t="0" b="0"/>
            <wp:wrapTopAndBottom/>
            <wp:docPr id="91" name="index-179_1.jpg" descr="index-179_1.jpg"/>
            <wp:cNvGraphicFramePr>
              <a:graphicFrameLocks noChangeAspect="1"/>
            </wp:cNvGraphicFramePr>
            <a:graphic>
              <a:graphicData uri="http://schemas.openxmlformats.org/drawingml/2006/picture">
                <pic:pic>
                  <pic:nvPicPr>
                    <pic:cNvPr id="0" name="index-179_1.jpg" descr="index-179_1.jpg"/>
                    <pic:cNvPicPr/>
                  </pic:nvPicPr>
                  <pic:blipFill>
                    <a:blip r:embed="rId95"/>
                    <a:stretch>
                      <a:fillRect/>
                    </a:stretch>
                  </pic:blipFill>
                  <pic:spPr>
                    <a:xfrm>
                      <a:off x="0" y="0"/>
                      <a:ext cx="2705100" cy="1625600"/>
                    </a:xfrm>
                    <a:prstGeom prst="rect">
                      <a:avLst/>
                    </a:prstGeom>
                  </pic:spPr>
                </pic:pic>
              </a:graphicData>
            </a:graphic>
          </wp:anchor>
        </w:drawing>
      </w:r>
    </w:p>
    <w:p>
      <w:pPr>
        <w:pStyle w:val="Para 005"/>
      </w:pPr>
      <w:r>
        <w:t/>
      </w:r>
    </w:p>
    <w:p>
      <w:pPr>
        <w:pStyle w:val="Para 009"/>
      </w:pPr>
      <w:r>
        <w:rPr>
          <w:rStyle w:val="Text0"/>
        </w:rPr>
        <w:t xml:space="preserve">Figure 4-46. </w:t>
      </w:r>
      <w:r>
        <w:t>Task for Exercise 1</w:t>
      </w:r>
    </w:p>
    <w:p>
      <w:pPr>
        <w:pStyle w:val="Para 005"/>
      </w:pPr>
      <w:r>
        <w:t/>
      </w:r>
    </w:p>
    <w:p>
      <w:pPr>
        <w:pStyle w:val="Para 038"/>
      </w:pPr>
      <w:r>
        <w:t>Your objective is to modify the second screen in f</w:t>
      </w:r>
      <w:hyperlink w:anchor="Chapter_4___Crafting_power_apps_38">
        <w:r>
          <w:rPr>
            <w:rStyle w:val="Text1"/>
          </w:rPr>
          <w:t>igure 4-46,</w:t>
        </w:r>
      </w:hyperlink>
      <w:r>
        <w:t xml:space="preserve"> utilizing only </w:t>
      </w:r>
    </w:p>
    <w:p>
      <w:pPr>
        <w:pStyle w:val="Para 038"/>
      </w:pPr>
      <w:r>
        <w:t>Copilot to make changes. here are the tasks:</w:t>
      </w:r>
    </w:p>
    <w:p>
      <w:pPr>
        <w:pStyle w:val="Para 011"/>
      </w:pPr>
      <w:r>
        <w:t xml:space="preserve">• </w:t>
      </w:r>
      <w:r>
        <w:rPr>
          <w:rStyle w:val="Text0"/>
        </w:rPr>
        <w:t>Task 1</w:t>
      </w:r>
      <w:r>
        <w:t xml:space="preserve">: Change the background color of the screen container </w:t>
      </w:r>
    </w:p>
    <w:p>
      <w:pPr>
        <w:pStyle w:val="Para 002"/>
      </w:pPr>
      <w:r>
        <w:t>through Copilot.</w:t>
      </w:r>
    </w:p>
    <w:p>
      <w:pPr>
        <w:pStyle w:val="Para 002"/>
      </w:pPr>
      <w:r>
        <w:t>hint: the color code is rgBa (253, 222, 207, 1)</w:t>
      </w:r>
    </w:p>
    <w:p>
      <w:pPr>
        <w:pStyle w:val="Para 011"/>
      </w:pPr>
      <w:r>
        <w:t xml:space="preserve">• </w:t>
      </w:r>
      <w:r>
        <w:rPr>
          <w:rStyle w:val="Text0"/>
        </w:rPr>
        <w:t>Task 2</w:t>
      </w:r>
      <w:r>
        <w:t xml:space="preserve">: add a Cancel button on the right side of header panel </w:t>
      </w:r>
    </w:p>
    <w:p>
      <w:pPr>
        <w:pStyle w:val="Para 002"/>
      </w:pPr>
      <w:r>
        <w:t>and color it.</w:t>
      </w:r>
    </w:p>
    <w:p>
      <w:pPr>
        <w:pStyle w:val="Para 002"/>
      </w:pPr>
      <w:r>
        <w:t>hint: this is not a button. power apps have the default icon called Cancel. the color code is rgBa (118, 0, 0, 1).</w:t>
      </w:r>
    </w:p>
    <w:p>
      <w:pPr>
        <w:pStyle w:val="0 Block"/>
      </w:pPr>
    </w:p>
    <w:p>
      <w:bookmarkStart w:id="198" w:name="Chapter_4___Crafting_power_apps_39"/>
      <w:pPr>
        <w:pStyle w:val="Para 008"/>
        <w:pageBreakBefore w:val="on"/>
      </w:pPr>
      <w:r>
        <w:t>Chapter 4 Crafting power apps with Copilot: the essentials</w:t>
      </w:r>
      <w:bookmarkEnd w:id="198"/>
    </w:p>
    <w:p>
      <w:pPr>
        <w:pStyle w:val="Para 005"/>
      </w:pPr>
      <w:r>
        <w:t xml:space="preserve">• </w:t>
      </w:r>
      <w:r>
        <w:rPr>
          <w:rStyle w:val="Text0"/>
        </w:rPr>
        <w:t>Task 3:</w:t>
      </w:r>
      <w:r>
        <w:t xml:space="preserve"> Change the background color of the header container.</w:t>
      </w:r>
    </w:p>
    <w:p>
      <w:pPr>
        <w:pStyle w:val="Para 003"/>
      </w:pPr>
      <w:r>
        <w:t>hint: the color code is rgBa (250, 155, 112, 1)</w:t>
      </w:r>
    </w:p>
    <w:p>
      <w:pPr>
        <w:pStyle w:val="Para 005"/>
      </w:pPr>
      <w:r>
        <w:t xml:space="preserve">• </w:t>
      </w:r>
      <w:r>
        <w:rPr>
          <w:rStyle w:val="Text0"/>
        </w:rPr>
        <w:t>Task 4:</w:t>
      </w:r>
      <w:r>
        <w:t xml:space="preserve"> add the label and value it My Personal App; also </w:t>
      </w:r>
    </w:p>
    <w:p>
      <w:pPr>
        <w:pStyle w:val="Para 003"/>
      </w:pPr>
      <w:r>
        <w:t>color it.</w:t>
      </w:r>
    </w:p>
    <w:p>
      <w:pPr>
        <w:pStyle w:val="Para 003"/>
      </w:pPr>
      <w:r>
        <w:t>hint: the color code is rgBa (118, 0, 0, 1)</w:t>
      </w:r>
    </w:p>
    <w:p>
      <w:pPr>
        <w:pStyle w:val="Para 004"/>
      </w:pPr>
      <w:r>
        <w:t xml:space="preserve">save the project using the upper-right save button or press Ctrl+s. refer to </w:t>
      </w:r>
    </w:p>
    <w:p>
      <w:pPr>
        <w:pStyle w:val="Para 060"/>
      </w:pPr>
      <w:r>
        <w:rPr>
          <w:rStyle w:val="Text3"/>
        </w:rPr>
        <w:t>f</w:t>
      </w:r>
      <w:hyperlink w:anchor="Chapter_4___Crafting_power_apps_39">
        <w:r>
          <w:t>igure 4-47</w:t>
        </w:r>
      </w:hyperlink>
      <w:r>
        <w:rPr>
          <w:rStyle w:val="Text3"/>
        </w:rP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927100"/>
            <wp:effectExtent l="0" r="0" t="0" b="0"/>
            <wp:wrapTopAndBottom/>
            <wp:docPr id="92" name="index-180_1.jpg" descr="index-180_1.jpg"/>
            <wp:cNvGraphicFramePr>
              <a:graphicFrameLocks noChangeAspect="1"/>
            </wp:cNvGraphicFramePr>
            <a:graphic>
              <a:graphicData uri="http://schemas.openxmlformats.org/drawingml/2006/picture">
                <pic:pic>
                  <pic:nvPicPr>
                    <pic:cNvPr id="0" name="index-180_1.jpg" descr="index-180_1.jpg"/>
                    <pic:cNvPicPr/>
                  </pic:nvPicPr>
                  <pic:blipFill>
                    <a:blip r:embed="rId96"/>
                    <a:stretch>
                      <a:fillRect/>
                    </a:stretch>
                  </pic:blipFill>
                  <pic:spPr>
                    <a:xfrm>
                      <a:off x="0" y="0"/>
                      <a:ext cx="2743200" cy="927100"/>
                    </a:xfrm>
                    <a:prstGeom prst="rect">
                      <a:avLst/>
                    </a:prstGeom>
                  </pic:spPr>
                </pic:pic>
              </a:graphicData>
            </a:graphic>
          </wp:anchor>
        </w:drawing>
      </w:r>
    </w:p>
    <w:p>
      <w:pPr>
        <w:pStyle w:val="Para 005"/>
      </w:pPr>
      <w:r>
        <w:t/>
      </w:r>
    </w:p>
    <w:p>
      <w:pPr>
        <w:pStyle w:val="Para 006"/>
      </w:pPr>
      <w:r>
        <w:rPr>
          <w:rStyle w:val="Text0"/>
        </w:rPr>
        <w:t xml:space="preserve">Figure 4-47. </w:t>
      </w:r>
      <w:r>
        <w:t>The Save option for Power Apps project</w:t>
      </w:r>
    </w:p>
    <w:p>
      <w:pPr>
        <w:pStyle w:val="Para 005"/>
      </w:pPr>
      <w:r>
        <w:t/>
      </w:r>
    </w:p>
    <w:p>
      <w:pPr>
        <w:pStyle w:val="Para 026"/>
      </w:pPr>
      <w:r>
        <w:t xml:space="preserve"> Summary</w:t>
      </w:r>
    </w:p>
    <w:p>
      <w:pPr>
        <w:pStyle w:val="Normal"/>
      </w:pPr>
      <w:r>
        <w:t xml:space="preserve">In this chapter, I showed you how to apply the technology behind </w:t>
      </w:r>
    </w:p>
    <w:p>
      <w:pPr>
        <w:pStyle w:val="Normal"/>
      </w:pPr>
      <w:r>
        <w:t xml:space="preserve">Microsoft Copilot to build your first Canvas app. The chapter focused on </w:t>
      </w:r>
    </w:p>
    <w:p>
      <w:pPr>
        <w:pStyle w:val="Normal"/>
      </w:pPr>
      <w:r>
        <w:t xml:space="preserve">essential design principles, explored how to modify app components, and </w:t>
      </w:r>
    </w:p>
    <w:p>
      <w:pPr>
        <w:pStyle w:val="Normal"/>
      </w:pPr>
      <w:r>
        <w:t xml:space="preserve">explained how to enhance the app’s user interface using natural language </w:t>
      </w:r>
    </w:p>
    <w:p>
      <w:pPr>
        <w:pStyle w:val="Normal"/>
      </w:pPr>
      <w:r>
        <w:t xml:space="preserve">commands with Copilot. This gives you a solid foundation for creating </w:t>
      </w:r>
    </w:p>
    <w:p>
      <w:pPr>
        <w:pStyle w:val="Normal"/>
      </w:pPr>
      <w:r>
        <w:t>user-friendly and visually appealing apps.</w:t>
      </w:r>
    </w:p>
    <w:p>
      <w:pPr>
        <w:pStyle w:val="0 Block"/>
      </w:pPr>
    </w:p>
    <w:p>
      <w:pPr>
        <w:pStyle w:val="0 Block"/>
        <w:pageBreakBefore w:val="on"/>
      </w:pPr>
    </w:p>
    <w:p>
      <w:bookmarkStart w:id="199" w:name="Chapter_4___Crafting_power_apps_40"/>
      <w:pPr>
        <w:pStyle w:val="Heading 1"/>
        <w:pageBreakBefore w:val="on"/>
      </w:pPr>
      <w:r>
        <w:t>Chapter 4 Crafting power apps with Copilot: the essentials</w:t>
      </w:r>
      <w:bookmarkEnd w:id="199"/>
    </w:p>
    <w:p>
      <w:pPr>
        <w:pStyle w:val="0 Block"/>
      </w:pPr>
    </w:p>
    <w:p>
      <w:bookmarkStart w:id="200" w:name="Chapter_5_takes_you_deeper_into"/>
      <w:pPr>
        <w:pStyle w:val="Para 046"/>
        <w:pageBreakBefore w:val="on"/>
      </w:pPr>
      <w:r>
        <w:t>Chapt</w:t>
      </w:r>
      <w:hyperlink r:id="rId669">
        <w:r>
          <w:rPr>
            <w:rStyle w:val="Text1"/>
          </w:rPr>
          <w:t>er 5 tak</w:t>
        </w:r>
      </w:hyperlink>
      <w:r>
        <w:t xml:space="preserve">es you deeper into integrating various data sources, including Microsoft Dataverse, SQL Server, and Excel with Power Apps. You’ll learn how to use connectors, understand data types, and harness the </w:t>
      </w:r>
      <w:bookmarkEnd w:id="200"/>
    </w:p>
    <w:p>
      <w:pPr>
        <w:pStyle w:val="Para 001"/>
      </w:pPr>
      <w:r>
        <w:t xml:space="preserve">power of automation with Power Automate. Chapter </w:t>
      </w:r>
      <w:hyperlink r:id="rId669">
        <w:r>
          <w:rPr>
            <w:rStyle w:val="Text1"/>
          </w:rPr>
          <w:t>5 w</w:t>
        </w:r>
      </w:hyperlink>
      <w:r>
        <w:t>ill enhance your ability to create dynamic, data-driven applications, building on the skills you developed in this chapter.</w:t>
      </w:r>
    </w:p>
    <w:p>
      <w:pPr>
        <w:pStyle w:val="0 Block"/>
      </w:pPr>
    </w:p>
    <w:p>
      <w:pPr>
        <w:pStyle w:val="0 Block"/>
        <w:pageBreakBefore w:val="on"/>
      </w:pPr>
    </w:p>
    <w:p>
      <w:bookmarkStart w:id="201" w:name="CHAPTER_5"/>
      <w:pPr>
        <w:pStyle w:val="Para 045"/>
        <w:pageBreakBefore w:val="on"/>
      </w:pPr>
      <w:r>
        <w:t>CHAPTER 5</w:t>
      </w:r>
      <w:bookmarkEnd w:id="201"/>
    </w:p>
    <w:p>
      <w:pPr>
        <w:pStyle w:val="Para 005"/>
      </w:pPr>
      <w:r>
        <w:t/>
      </w:r>
    </w:p>
    <w:p>
      <w:pPr>
        <w:pStyle w:val="Para 055"/>
      </w:pPr>
      <w:r>
        <w:t xml:space="preserve">Advanced </w:t>
      </w:r>
    </w:p>
    <w:p>
      <w:pPr>
        <w:pStyle w:val="Para 005"/>
      </w:pPr>
      <w:r>
        <w:t/>
      </w:r>
    </w:p>
    <w:p>
      <w:pPr>
        <w:pStyle w:val="Para 034"/>
      </w:pPr>
      <w:r>
        <w:t xml:space="preserve">Customizations </w:t>
      </w:r>
    </w:p>
    <w:p>
      <w:pPr>
        <w:pStyle w:val="Para 005"/>
      </w:pPr>
      <w:r>
        <w:t/>
      </w:r>
    </w:p>
    <w:p>
      <w:pPr>
        <w:pStyle w:val="Para 034"/>
      </w:pPr>
      <w:r>
        <w:t xml:space="preserve">and Automation </w:t>
      </w:r>
    </w:p>
    <w:p>
      <w:pPr>
        <w:pStyle w:val="Para 005"/>
      </w:pPr>
      <w:r>
        <w:t/>
      </w:r>
    </w:p>
    <w:p>
      <w:pPr>
        <w:pStyle w:val="Para 034"/>
      </w:pPr>
      <w:r>
        <w:t>with Copilot</w:t>
      </w:r>
    </w:p>
    <w:p>
      <w:pPr>
        <w:pStyle w:val="Para 005"/>
      </w:pPr>
      <w:r>
        <w:t/>
      </w:r>
    </w:p>
    <w:p>
      <w:pPr>
        <w:pStyle w:val="Normal"/>
      </w:pPr>
      <w:r>
        <w:t xml:space="preserve">In the previous chapter, you gained practical experience in creating and </w:t>
      </w:r>
    </w:p>
    <w:p>
      <w:pPr>
        <w:pStyle w:val="Normal"/>
      </w:pPr>
      <w:r>
        <w:t xml:space="preserve">customizing a Canvas app using Microsoft Copilot. You learned how </w:t>
      </w:r>
    </w:p>
    <w:p>
      <w:pPr>
        <w:pStyle w:val="Normal"/>
      </w:pPr>
      <w:r>
        <w:t xml:space="preserve">to design user-friendly interfaces, modify app components, and apply </w:t>
      </w:r>
    </w:p>
    <w:p>
      <w:pPr>
        <w:pStyle w:val="Normal"/>
      </w:pPr>
      <w:r>
        <w:t>essential design principles through natural language commands.</w:t>
      </w:r>
    </w:p>
    <w:p>
      <w:pPr>
        <w:pStyle w:val="Para 012"/>
      </w:pPr>
      <w:r>
        <w:t xml:space="preserve">This chapter shifts focus to the integration of various data sources with </w:t>
      </w:r>
    </w:p>
    <w:p>
      <w:pPr>
        <w:pStyle w:val="Normal"/>
      </w:pPr>
      <w:r>
        <w:t xml:space="preserve">Power Apps. You’ll explore how to connect to Microsoft Dataverse, SQL </w:t>
      </w:r>
    </w:p>
    <w:p>
      <w:pPr>
        <w:pStyle w:val="Normal"/>
      </w:pPr>
      <w:r>
        <w:t xml:space="preserve">Server, and Excel, and learn about the importance of data types in building </w:t>
      </w:r>
    </w:p>
    <w:p>
      <w:pPr>
        <w:pStyle w:val="Normal"/>
      </w:pPr>
      <w:r>
        <w:t xml:space="preserve">robust applications. Additionally, I introduce you to the automation </w:t>
      </w:r>
    </w:p>
    <w:p>
      <w:pPr>
        <w:pStyle w:val="Normal"/>
      </w:pPr>
      <w:r>
        <w:t xml:space="preserve">features of Power Automate, allowing you to streamline processes and </w:t>
      </w:r>
    </w:p>
    <w:p>
      <w:pPr>
        <w:pStyle w:val="Normal"/>
      </w:pPr>
      <w:r>
        <w:t xml:space="preserve">enhance the functionality of your apps. By the end of this chapter, you'll be </w:t>
      </w:r>
    </w:p>
    <w:p>
      <w:pPr>
        <w:pStyle w:val="Normal"/>
      </w:pPr>
      <w:r>
        <w:t xml:space="preserve">well-equipped to create dynamic, data-driven applications that leverage </w:t>
      </w:r>
    </w:p>
    <w:p>
      <w:pPr>
        <w:pStyle w:val="Normal"/>
      </w:pPr>
      <w:r>
        <w:t>the full potential of Power Apps.</w:t>
      </w:r>
    </w:p>
    <w:p>
      <w:pPr>
        <w:pStyle w:val="Para 005"/>
      </w:pPr>
      <w:r>
        <w:t/>
      </w:r>
    </w:p>
    <w:p>
      <w:pPr>
        <w:pStyle w:val="Para 041"/>
      </w:pPr>
      <w:r>
        <w:t xml:space="preserve">© Rezwanur Rahman 2024 </w:t>
      </w:r>
      <w:r>
        <w:rPr>
          <w:rStyle w:val="Text5"/>
        </w:rPr>
        <w:t xml:space="preserve"> </w:t>
        <w:t>161</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202" w:name="Chapter_5___advanCed_Customizati"/>
      <w:pPr>
        <w:pStyle w:val="Heading 1"/>
        <w:pageBreakBefore w:val="on"/>
      </w:pPr>
      <w:r>
        <w:t xml:space="preserve">Chapter 5 advanCed Customizations and automation with Copilot </w:t>
      </w:r>
      <w:bookmarkEnd w:id="202"/>
    </w:p>
    <w:p>
      <w:pPr>
        <w:pStyle w:val="Para 005"/>
      </w:pPr>
      <w:r>
        <w:t/>
      </w:r>
    </w:p>
    <w:p>
      <w:pPr>
        <w:pStyle w:val="Para 027"/>
      </w:pPr>
      <w:r>
        <w:t xml:space="preserve"> Analytical Prowess: Data Insights </w:t>
      </w:r>
    </w:p>
    <w:p>
      <w:pPr>
        <w:pStyle w:val="Para 027"/>
      </w:pPr>
      <w:r>
        <w:t>for Beginners</w:t>
      </w:r>
    </w:p>
    <w:p>
      <w:pPr>
        <w:pStyle w:val="Para 001"/>
      </w:pPr>
      <w:r>
        <w:t>Until now, the example application has been developed without incorporating any specific databases or data sources. It is crucial to explore the data sources that are compatible with Power Apps and understand how to integrate Microsoft Copilot into the workflow.</w:t>
      </w:r>
    </w:p>
    <w:p>
      <w:pPr>
        <w:pStyle w:val="Normal"/>
      </w:pPr>
      <w:r>
        <w:t>Power Apps use data sources to work properly, and these sources contain the data that your apps need. Imagine these sources as big, digital libraries that can live online, which means you can get to them from anywhere.</w:t>
      </w:r>
    </w:p>
    <w:p>
      <w:pPr>
        <w:pStyle w:val="Normal"/>
      </w:pPr>
      <w:r>
        <w:t xml:space="preserve">Say you have a list of information in a Microsoft Excel file. You can keep this file on OneDrive for Business or on another online storage place and link it to your Power Apps. To make this connection, you need special tools called </w:t>
      </w:r>
      <w:r>
        <w:rPr>
          <w:rStyle w:val="Text2"/>
        </w:rPr>
        <w:t>connectors</w:t>
      </w:r>
      <w:r>
        <w:t>. This chapter discusses this process.</w:t>
      </w:r>
    </w:p>
    <w:p>
      <w:pPr>
        <w:pStyle w:val="Para 005"/>
      </w:pPr>
      <w:r>
        <w:t/>
      </w:r>
    </w:p>
    <w:p>
      <w:pPr>
        <w:pStyle w:val="Para 021"/>
      </w:pPr>
      <w:r>
        <w:t xml:space="preserve"> Understanding the Supported Data Sources </w:t>
        <w:t>for Power Apps</w:t>
      </w:r>
    </w:p>
    <w:p>
      <w:pPr>
        <w:pStyle w:val="Para 001"/>
      </w:pPr>
      <w:r>
        <w:t>Understanding the data sources supported in Power Apps is particularly important. Power Apps is designed to be plugged into many different types of data sources: Microsoft services such as SharePoint, SQL Server, and Dynamics 365, as well as external databases through connectors. Power Apps also supports custom connectors and APIs, which allows developers to connect to any data source desired. Such flexibility allows users to fully create functional apps, custom-fitted to their needs.</w:t>
      </w:r>
    </w:p>
    <w:p>
      <w:pPr>
        <w:pStyle w:val="Normal"/>
      </w:pPr>
      <w:r>
        <w:t>This chapter covers four of the most popular and frequently used Microsoft products for data storage with Canvas Power Apps.</w:t>
      </w:r>
    </w:p>
    <w:p>
      <w:pPr>
        <w:pStyle w:val="0 Block"/>
      </w:pPr>
    </w:p>
    <w:p>
      <w:bookmarkStart w:id="203" w:name="Chapter_5___advanCed_Customizati_1"/>
      <w:pPr>
        <w:pStyle w:val="Para 008"/>
        <w:pageBreakBefore w:val="on"/>
      </w:pPr>
      <w:r>
        <w:t xml:space="preserve">Chapter 5 advanCed Customizations and automation with Copilot </w:t>
      </w:r>
      <w:bookmarkEnd w:id="203"/>
    </w:p>
    <w:p>
      <w:pPr>
        <w:pStyle w:val="Para 005"/>
      </w:pPr>
      <w:r>
        <w:t/>
      </w:r>
    </w:p>
    <w:p>
      <w:pPr>
        <w:pStyle w:val="Para 033"/>
      </w:pPr>
      <w:r>
        <w:t xml:space="preserve"> Microsoft Dataverse</w:t>
      </w:r>
    </w:p>
    <w:p>
      <w:pPr>
        <w:pStyle w:val="Normal"/>
      </w:pPr>
      <w:r>
        <w:t xml:space="preserve">Microsoft Dataverse has evolved as a database as a service in developing </w:t>
      </w:r>
    </w:p>
    <w:p>
      <w:pPr>
        <w:pStyle w:val="Normal"/>
      </w:pPr>
      <w:r>
        <w:t xml:space="preserve">secure databases. This application can work with apps as well as flows and </w:t>
      </w:r>
    </w:p>
    <w:p>
      <w:pPr>
        <w:pStyle w:val="Normal"/>
      </w:pPr>
      <w:r>
        <w:t xml:space="preserve">is compatible with a lot of components from Power Platform. You also get </w:t>
      </w:r>
    </w:p>
    <w:p>
      <w:pPr>
        <w:pStyle w:val="Normal"/>
      </w:pPr>
      <w:r>
        <w:t xml:space="preserve">multi-dimensional and high-level configurability to enable Power Apps, </w:t>
      </w:r>
    </w:p>
    <w:p>
      <w:pPr>
        <w:pStyle w:val="Normal"/>
      </w:pPr>
      <w:r>
        <w:t>Power Automate, and Power BI that is easy to maintain.</w:t>
      </w:r>
    </w:p>
    <w:p>
      <w:pPr>
        <w:pStyle w:val="Para 004"/>
      </w:pPr>
      <w:r>
        <w:t xml:space="preserve">Microsoft Dataverse can be aligned with other Microsoft services to </w:t>
      </w:r>
    </w:p>
    <w:p>
      <w:pPr>
        <w:pStyle w:val="Normal"/>
      </w:pPr>
      <w:r>
        <w:t xml:space="preserve">create a suitable solution to address the demands that arise from business </w:t>
      </w:r>
    </w:p>
    <w:p>
      <w:pPr>
        <w:pStyle w:val="Normal"/>
      </w:pPr>
      <w:r>
        <w:t xml:space="preserve">processes. You can also deliver data at scale, as it offers features that can </w:t>
      </w:r>
    </w:p>
    <w:p>
      <w:pPr>
        <w:pStyle w:val="Normal"/>
      </w:pPr>
      <w:r>
        <w:t xml:space="preserve">be leveraged to build applications. The user interface is also interesting, </w:t>
      </w:r>
    </w:p>
    <w:p>
      <w:pPr>
        <w:pStyle w:val="Normal"/>
      </w:pPr>
      <w:r>
        <w:t xml:space="preserve">appealing, and convenient to use. You can now leverage Microsoft </w:t>
      </w:r>
    </w:p>
    <w:p>
      <w:pPr>
        <w:pStyle w:val="Normal"/>
      </w:pPr>
      <w:r>
        <w:t>Dataverse to provide custom data solutions, all with very little or no code.</w:t>
      </w:r>
    </w:p>
    <w:p>
      <w:pPr>
        <w:pStyle w:val="Para 005"/>
      </w:pPr>
      <w:r>
        <w:t/>
      </w:r>
    </w:p>
    <w:p>
      <w:pPr>
        <w:pStyle w:val="Para 033"/>
      </w:pPr>
      <w:r>
        <w:t xml:space="preserve"> Why Use Dataverse?</w:t>
      </w:r>
    </w:p>
    <w:p>
      <w:pPr>
        <w:pStyle w:val="Normal"/>
      </w:pPr>
      <w:r>
        <w:t xml:space="preserve">Dataverse tables offer a secure, cloud-based solution for data storage, </w:t>
      </w:r>
    </w:p>
    <w:p>
      <w:pPr>
        <w:pStyle w:val="Normal"/>
      </w:pPr>
      <w:r>
        <w:t xml:space="preserve">presenting a business-centric way to define and utilize data within apps. If </w:t>
      </w:r>
    </w:p>
    <w:p>
      <w:pPr>
        <w:pStyle w:val="Normal"/>
      </w:pPr>
      <w:r>
        <w:t xml:space="preserve">you are evaluating whether Dataverse tables are the right choice for your </w:t>
      </w:r>
    </w:p>
    <w:p>
      <w:pPr>
        <w:pStyle w:val="Normal"/>
      </w:pPr>
      <w:r>
        <w:t>needs, consider their advantages:</w:t>
      </w:r>
    </w:p>
    <w:p>
      <w:pPr>
        <w:pStyle w:val="Para 002"/>
      </w:pPr>
      <w:r>
        <w:t xml:space="preserve">• </w:t>
      </w:r>
      <w:r>
        <w:rPr>
          <w:rStyle w:val="Text0"/>
        </w:rPr>
        <w:t>Simplified management:</w:t>
      </w:r>
      <w:r>
        <w:t xml:space="preserve"> The cloud stores both </w:t>
      </w:r>
    </w:p>
    <w:p>
      <w:pPr>
        <w:pStyle w:val="Para 005"/>
      </w:pPr>
      <w:r>
        <w:t>metadata and data, eliminating the need to manage storage details.</w:t>
      </w:r>
    </w:p>
    <w:p>
      <w:pPr>
        <w:pStyle w:val="Para 005"/>
      </w:pPr>
      <w:r>
        <w:t xml:space="preserve">• </w:t>
      </w:r>
      <w:r>
        <w:rPr>
          <w:rStyle w:val="Text0"/>
        </w:rPr>
        <w:t>Enhanced security:</w:t>
      </w:r>
      <w:r>
        <w:t xml:space="preserve"> Data is securely stored, accessible </w:t>
      </w:r>
    </w:p>
    <w:p>
      <w:pPr>
        <w:pStyle w:val="Para 003"/>
      </w:pPr>
      <w:r>
        <w:t>only to users with permission. Role-based security controls allow you to manage table access by different organization members.</w:t>
      </w:r>
    </w:p>
    <w:p>
      <w:pPr>
        <w:pStyle w:val="Para 015"/>
      </w:pPr>
      <w:r>
        <w:rPr>
          <w:rStyle w:val="Text0"/>
        </w:rPr>
        <w:t xml:space="preserve">• </w:t>
      </w:r>
      <w:r>
        <w:t>Integration with Dynamics 365:</w:t>
      </w:r>
      <w:r>
        <w:rPr>
          <w:rStyle w:val="Text0"/>
        </w:rPr>
        <w:t xml:space="preserve"> Dataverse tables </w:t>
      </w:r>
    </w:p>
    <w:p>
      <w:pPr>
        <w:pStyle w:val="Para 005"/>
      </w:pPr>
      <w:r>
        <w:t>incorporate data from Dynamics 365 apps, facilitating the development of apps that leverage your Dynamics 365 data and enhancing them through Power Apps.</w:t>
      </w:r>
    </w:p>
    <w:p>
      <w:pPr>
        <w:pStyle w:val="0 Block"/>
      </w:pPr>
    </w:p>
    <w:p>
      <w:bookmarkStart w:id="204" w:name="Chapter_5___advanCed_Customizati_2"/>
      <w:pPr>
        <w:pStyle w:val="Heading 1"/>
        <w:pageBreakBefore w:val="on"/>
      </w:pPr>
      <w:r>
        <w:t xml:space="preserve">Chapter 5 advanCed Customizations and automation with Copilot </w:t>
      </w:r>
      <w:bookmarkEnd w:id="204"/>
    </w:p>
    <w:p>
      <w:pPr>
        <w:pStyle w:val="Para 011"/>
      </w:pPr>
      <w:r>
        <w:t xml:space="preserve">• </w:t>
      </w:r>
      <w:r>
        <w:rPr>
          <w:rStyle w:val="Text0"/>
        </w:rPr>
        <w:t>Detailed metadata:</w:t>
      </w:r>
      <w:r>
        <w:t xml:space="preserve"> Power Apps directly utilize data </w:t>
      </w:r>
    </w:p>
    <w:p>
      <w:pPr>
        <w:pStyle w:val="Para 002"/>
      </w:pPr>
      <w:r>
        <w:t>types and relationships.</w:t>
      </w:r>
    </w:p>
    <w:p>
      <w:pPr>
        <w:pStyle w:val="Para 050"/>
      </w:pPr>
      <w:r>
        <w:rPr>
          <w:rStyle w:val="Text0"/>
        </w:rPr>
        <w:t xml:space="preserve">• </w:t>
      </w:r>
      <w:r>
        <w:t>Built-in logic and validation:</w:t>
      </w:r>
      <w:r>
        <w:rPr>
          <w:rStyle w:val="Text0"/>
        </w:rPr>
        <w:t xml:space="preserve"> Support for calculated </w:t>
      </w:r>
    </w:p>
    <w:p>
      <w:pPr>
        <w:pStyle w:val="Para 002"/>
      </w:pPr>
      <w:r>
        <w:t>columns, business rules, workflows, and business process flows ensure high-data quality and drives business processes.</w:t>
      </w:r>
    </w:p>
    <w:p>
      <w:pPr>
        <w:pStyle w:val="Para 011"/>
      </w:pPr>
      <w:r>
        <w:t xml:space="preserve">• </w:t>
      </w:r>
      <w:r>
        <w:rPr>
          <w:rStyle w:val="Text0"/>
        </w:rPr>
        <w:t>Productivity enhancements:</w:t>
      </w:r>
      <w:r>
        <w:t xml:space="preserve"> Microsoft Excel add-ins </w:t>
      </w:r>
    </w:p>
    <w:p>
      <w:pPr>
        <w:pStyle w:val="Para 002"/>
      </w:pPr>
      <w:r>
        <w:t>for tables boost productivity and data access.</w:t>
      </w:r>
    </w:p>
    <w:p>
      <w:pPr>
        <w:pStyle w:val="Para 005"/>
      </w:pPr>
      <w:r>
        <w:t/>
      </w:r>
    </w:p>
    <w:p>
      <w:pPr>
        <w:pStyle w:val="Para 031"/>
      </w:pPr>
      <w:r>
        <w:t xml:space="preserve"> Microsoft SQL</w:t>
      </w:r>
    </w:p>
    <w:p>
      <w:pPr>
        <w:pStyle w:val="Para 001"/>
      </w:pPr>
      <w:r>
        <w:t>Microsoft SQL Server is a powerful and widely used database solution that functions as the primary data source for Power Apps. It can handle large scale, secure, and comprehensive data management tasks; it also enables developers to build high-performance, data-driven applications with complex data operations. With SQL Server connected to Power Apps, users can utilize elaborate queries, transactions, as well as data analytics in their custom business applications.</w:t>
      </w:r>
    </w:p>
    <w:p>
      <w:pPr>
        <w:pStyle w:val="Normal"/>
      </w:pPr>
      <w:r>
        <w:t>This integration supports real-time access and manipulation of information so that Power Apps can effectively interact with huge amounts of data stored in SQL server databases. Such seamless connection between Microsoft SQL Server and Power Apps allows organizations to leverage their information for better decision-making processes and increasing productivity through improved efficiency. SQL Server then becomes an indispensable component when developing enterprise level software.</w:t>
      </w:r>
    </w:p>
    <w:p>
      <w:pPr>
        <w:pStyle w:val="Para 005"/>
      </w:pPr>
      <w:r>
        <w:t/>
      </w:r>
    </w:p>
    <w:p>
      <w:pPr>
        <w:pStyle w:val="Para 031"/>
      </w:pPr>
      <w:r>
        <w:t xml:space="preserve"> Microsoft Excel</w:t>
      </w:r>
    </w:p>
    <w:p>
      <w:pPr>
        <w:pStyle w:val="Para 001"/>
      </w:pPr>
      <w:r>
        <w:t>Power Apps can use Microsoft Excel spreadsheets as sources of data so that it becomes more convenient and flexible for you to develop apps. Power Apps is seamlessly integrated into Excel, which is used for organizing, analyzing, and storing data. It allows your Excel spreadsheets saved in OneDrive for Business or SharePoint to be turned into live data sources.</w:t>
      </w:r>
    </w:p>
    <w:p>
      <w:pPr>
        <w:pStyle w:val="0 Block"/>
      </w:pPr>
    </w:p>
    <w:p>
      <w:bookmarkStart w:id="205" w:name="Chapter_5___advanCed_Customizati_3"/>
      <w:pPr>
        <w:pStyle w:val="Para 008"/>
        <w:pageBreakBefore w:val="on"/>
      </w:pPr>
      <w:r>
        <w:t xml:space="preserve">Chapter 5 advanCed Customizations and automation with Copilot </w:t>
      </w:r>
      <w:bookmarkEnd w:id="205"/>
    </w:p>
    <w:p>
      <w:pPr>
        <w:pStyle w:val="Para 004"/>
      </w:pPr>
      <w:r>
        <w:t xml:space="preserve">You can then simply pull and manipulate this information anytime </w:t>
      </w:r>
    </w:p>
    <w:p>
      <w:pPr>
        <w:pStyle w:val="Normal"/>
      </w:pPr>
      <w:r>
        <w:t xml:space="preserve">on your app interface. In other words, Excel’s extensive calculation and </w:t>
      </w:r>
    </w:p>
    <w:p>
      <w:pPr>
        <w:pStyle w:val="Normal"/>
      </w:pPr>
      <w:r>
        <w:t xml:space="preserve">analysis capabilities can be utilized directly within Power Apps projects, </w:t>
      </w:r>
    </w:p>
    <w:p>
      <w:pPr>
        <w:pStyle w:val="Normal"/>
      </w:pPr>
      <w:r>
        <w:t xml:space="preserve">enabling creation of dynamic applications that are responsive to various </w:t>
      </w:r>
    </w:p>
    <w:p>
      <w:pPr>
        <w:pStyle w:val="Normal"/>
      </w:pPr>
      <w:r>
        <w:t xml:space="preserve">business needs. This method is especially useful when it comes to rapid </w:t>
      </w:r>
    </w:p>
    <w:p>
      <w:pPr>
        <w:pStyle w:val="Normal"/>
      </w:pPr>
      <w:r>
        <w:t xml:space="preserve">prototyping as well as converting existing spreadsheets into interactive </w:t>
      </w:r>
    </w:p>
    <w:p>
      <w:pPr>
        <w:pStyle w:val="Normal"/>
      </w:pPr>
      <w:r>
        <w:t>mobile friendly apps with the least amount of effort.</w:t>
      </w:r>
    </w:p>
    <w:p>
      <w:pPr>
        <w:pStyle w:val="Para 005"/>
      </w:pPr>
      <w:r>
        <w:t/>
      </w:r>
    </w:p>
    <w:p>
      <w:pPr>
        <w:pStyle w:val="Para 033"/>
      </w:pPr>
      <w:r>
        <w:t xml:space="preserve"> Microsoft Lists</w:t>
      </w:r>
    </w:p>
    <w:p>
      <w:pPr>
        <w:pStyle w:val="Normal"/>
      </w:pPr>
      <w:r>
        <w:t xml:space="preserve">By using Microsoft Lists as the data sources to Power Apps, you can </w:t>
      </w:r>
    </w:p>
    <w:p>
      <w:pPr>
        <w:pStyle w:val="Normal"/>
      </w:pPr>
      <w:r>
        <w:t xml:space="preserve">manage and work with your structured information in new and creative </w:t>
      </w:r>
    </w:p>
    <w:p>
      <w:pPr>
        <w:pStyle w:val="Normal"/>
      </w:pPr>
      <w:r>
        <w:t xml:space="preserve">ways. Empower your team to achieve more with Microsoft Lists, which is a </w:t>
      </w:r>
    </w:p>
    <w:p>
      <w:pPr>
        <w:pStyle w:val="Normal"/>
      </w:pPr>
      <w:r>
        <w:t xml:space="preserve">simple, smart, and flexible application to track information and organize </w:t>
      </w:r>
    </w:p>
    <w:p>
      <w:pPr>
        <w:pStyle w:val="Normal"/>
      </w:pPr>
      <w:r>
        <w:t xml:space="preserve">work. When used with Microsoft Power Apps, Lists becomes even smarter. </w:t>
      </w:r>
    </w:p>
    <w:p>
      <w:pPr>
        <w:pStyle w:val="Normal"/>
      </w:pPr>
      <w:r>
        <w:t xml:space="preserve">Use Microsoft Lists to manage structured data. You can connect your lists </w:t>
      </w:r>
    </w:p>
    <w:p>
      <w:pPr>
        <w:pStyle w:val="Normal"/>
      </w:pPr>
      <w:r>
        <w:t xml:space="preserve">to Power Apps to build custom applications to interact with your list data </w:t>
      </w:r>
    </w:p>
    <w:p>
      <w:pPr>
        <w:pStyle w:val="Normal"/>
      </w:pPr>
      <w:r>
        <w:t xml:space="preserve">in ways that you cannot with just the standard forms and views. You can </w:t>
      </w:r>
    </w:p>
    <w:p>
      <w:pPr>
        <w:pStyle w:val="Normal"/>
      </w:pPr>
      <w:r>
        <w:t xml:space="preserve">also transform your lists into apps that facilitate collaboration and data </w:t>
      </w:r>
    </w:p>
    <w:p>
      <w:pPr>
        <w:pStyle w:val="Normal"/>
      </w:pPr>
      <w:r>
        <w:t>collection with your team members.</w:t>
      </w:r>
    </w:p>
    <w:p>
      <w:pPr>
        <w:pStyle w:val="Para 004"/>
      </w:pPr>
      <w:r>
        <w:t xml:space="preserve">Lists in Power Apps makes it quite easy for your organization to build </w:t>
      </w:r>
    </w:p>
    <w:p>
      <w:pPr>
        <w:pStyle w:val="Normal"/>
      </w:pPr>
      <w:r>
        <w:t xml:space="preserve">lists-based applications that are tailored to your specific processes and </w:t>
      </w:r>
    </w:p>
    <w:p>
      <w:pPr>
        <w:pStyle w:val="Normal"/>
      </w:pPr>
      <w:r>
        <w:t xml:space="preserve">projects using the Microsoft 365 suite of productivity apps and services. </w:t>
      </w:r>
    </w:p>
    <w:p>
      <w:pPr>
        <w:pStyle w:val="Normal"/>
      </w:pPr>
      <w:r>
        <w:t xml:space="preserve">You have the platform to create custom solutions that automate and </w:t>
      </w:r>
    </w:p>
    <w:p>
      <w:pPr>
        <w:pStyle w:val="Normal"/>
      </w:pPr>
      <w:r>
        <w:t xml:space="preserve">simplify daily operations and build more effective and insightful ways </w:t>
      </w:r>
    </w:p>
    <w:p>
      <w:pPr>
        <w:pStyle w:val="Normal"/>
      </w:pPr>
      <w:r>
        <w:t xml:space="preserve">of working, all within the Microsoft 365 ecosystem you are already </w:t>
      </w:r>
    </w:p>
    <w:p>
      <w:pPr>
        <w:pStyle w:val="Normal"/>
      </w:pPr>
      <w:r>
        <w:t>employing.</w:t>
      </w:r>
    </w:p>
    <w:p>
      <w:pPr>
        <w:pStyle w:val="Para 005"/>
      </w:pPr>
      <w:r>
        <w:t xml:space="preserve">As I am focusing on Microsoft Copilot or AI Builder within Power </w:t>
      </w:r>
    </w:p>
    <w:p>
      <w:pPr>
        <w:pStyle w:val="Normal"/>
      </w:pPr>
      <w:r>
        <w:t xml:space="preserve">Apps for robust, enterprise-level applications, Microsoft Dataverse is the </w:t>
      </w:r>
    </w:p>
    <w:p>
      <w:pPr>
        <w:pStyle w:val="Normal"/>
      </w:pPr>
      <w:r>
        <w:t xml:space="preserve">recommended choice due to its deep integration and support for a wide </w:t>
      </w:r>
    </w:p>
    <w:p>
      <w:pPr>
        <w:pStyle w:val="Normal"/>
      </w:pPr>
      <w:r>
        <w:t>range of AI functionalities.</w:t>
      </w:r>
    </w:p>
    <w:p>
      <w:pPr>
        <w:pStyle w:val="0 Block"/>
      </w:pPr>
    </w:p>
    <w:p>
      <w:bookmarkStart w:id="206" w:name="Chapter_5___advanCed_Customizati_4"/>
      <w:pPr>
        <w:pStyle w:val="Heading 1"/>
        <w:pageBreakBefore w:val="on"/>
      </w:pPr>
      <w:r>
        <w:t xml:space="preserve">Chapter 5 advanCed Customizations and automation with Copilot </w:t>
      </w:r>
      <w:bookmarkEnd w:id="206"/>
    </w:p>
    <w:p>
      <w:pPr>
        <w:pStyle w:val="Para 005"/>
      </w:pPr>
      <w:r>
        <w:t/>
      </w:r>
    </w:p>
    <w:p>
      <w:pPr>
        <w:pStyle w:val="Para 021"/>
      </w:pPr>
      <w:r>
        <w:t xml:space="preserve"> Understanding the Data Types</w:t>
      </w:r>
    </w:p>
    <w:p>
      <w:pPr>
        <w:pStyle w:val="Para 001"/>
      </w:pPr>
      <w:r>
        <w:t>One hot topic in any software development and data analytics area, namely creation of Power Apps, is understanding data types. Data types describe the values you can store and the operations you can do with them. You work with text, numbers, true/false values, dates, and more complex things every day. Each has its own rules and purpose.</w:t>
      </w:r>
    </w:p>
    <w:p>
      <w:pPr>
        <w:pStyle w:val="Normal"/>
      </w:pPr>
      <w:r>
        <w:t>Obviously, it should be no surprise that working across platforms like Microsoft Dataverse, SQL Server, or Excel in Power Apps does require you to understand data types. If you skip over this part or have a weak understanding of what they are and what they do, you will run into trouble when designing your application and working with your data, as well as when working with the formulas and operations your app contains. You need to account for all kinds of data in your systems, from simple contact info to complex transaction records. That necessitates deep knowledge of the data types in your application.</w:t>
      </w:r>
    </w:p>
    <w:p>
      <w:pPr>
        <w:pStyle w:val="Normal"/>
      </w:pPr>
      <w:r>
        <w:t>This section discusses the different data types and their characteristics, how to use them, and where they fit into the Power Apps environment. Knowing the data types that are available will allow you to better organize your data and create dynamic, powerful, and efficient applications in Power Apps.</w:t>
      </w:r>
    </w:p>
    <w:p>
      <w:pPr>
        <w:pStyle w:val="Normal"/>
      </w:pPr>
      <w:r>
        <w:t xml:space="preserve">To start, review the differences between the data types in Microsoft Power Apps, Microsoft Dataverse, and Microsoft Power Fx, as explained in </w:t>
      </w:r>
    </w:p>
    <w:p>
      <w:pPr>
        <w:pStyle w:val="Para 001"/>
      </w:pPr>
      <w:r>
        <w:t xml:space="preserve">Table </w:t>
      </w:r>
      <w:hyperlink w:anchor="Chapter_5___advanCed_Customizati_5">
        <w:r>
          <w:rPr>
            <w:rStyle w:val="Text1"/>
          </w:rPr>
          <w:t>5-1</w:t>
        </w:r>
      </w:hyperlink>
      <w:r>
        <w:t>.</w:t>
      </w:r>
    </w:p>
    <w:p>
      <w:pPr>
        <w:pStyle w:val="0 Block"/>
      </w:pPr>
    </w:p>
    <w:p>
      <w:pPr>
        <w:pStyle w:val="0 Block"/>
        <w:pageBreakBefore w:val="on"/>
      </w:pPr>
    </w:p>
    <w:p>
      <w:bookmarkStart w:id="207" w:name="Chapter_5___advanCed_Customizati_5"/>
      <w:pPr>
        <w:pStyle w:val="Para 008"/>
        <w:pageBreakBefore w:val="on"/>
      </w:pPr>
      <w:r>
        <w:t xml:space="preserve">Chapter 5 advanCed Customizations and automation with Copilot </w:t>
      </w:r>
      <w:bookmarkEnd w:id="207"/>
    </w:p>
    <w:p>
      <w:pPr>
        <w:pStyle w:val="Para 006"/>
      </w:pPr>
      <w:r>
        <w:rPr>
          <w:rStyle w:val="Text0"/>
        </w:rPr>
        <w:t xml:space="preserve">Table 5-1. </w:t>
      </w:r>
      <w:r>
        <w:t xml:space="preserve">Difference Between Power Apps, Microsoft Dataverse, and </w:t>
      </w:r>
    </w:p>
    <w:p>
      <w:pPr>
        <w:pStyle w:val="Para 006"/>
      </w:pPr>
      <w:r>
        <w:t>Microsoft Power Fx Data Types</w:t>
      </w:r>
    </w:p>
    <w:p>
      <w:pPr>
        <w:pStyle w:val="Para 013"/>
      </w:pPr>
      <w:r>
        <w:t>Aspect</w:t>
      </w:r>
      <w:r>
        <w:rPr>
          <w:rStyle w:val="Text0"/>
        </w:rPr>
        <w:t xml:space="preserve"> </w:t>
      </w:r>
      <w:r>
        <w:t>Microsoft Power Microsoft Dataverse</w:t>
      </w:r>
      <w:r>
        <w:rPr>
          <w:rStyle w:val="Text0"/>
        </w:rPr>
        <w:t xml:space="preserve"> </w:t>
      </w:r>
      <w:r>
        <w:t>Microsoft Power Fx</w:t>
      </w:r>
    </w:p>
    <w:p>
      <w:pPr>
        <w:pStyle w:val="Para 016"/>
      </w:pPr>
      <w:r>
        <w:t>Apps</w:t>
      </w:r>
    </w:p>
    <w:p>
      <w:pPr>
        <w:pStyle w:val="Normal"/>
      </w:pPr>
      <w:r>
        <w:t xml:space="preserve">primary use app development data storage and Formula language </w:t>
      </w:r>
    </w:p>
    <w:p>
      <w:pPr>
        <w:pStyle w:val="Para 012"/>
      </w:pPr>
      <w:r>
        <w:t xml:space="preserve">and user management in a unified for logic and data interface creation format </w:t>
        <w:t xml:space="preserve">manipulation in power </w:t>
      </w:r>
    </w:p>
    <w:p>
      <w:pPr>
        <w:pStyle w:val="Para 012"/>
      </w:pPr>
      <w:r>
        <w:t>apps</w:t>
      </w:r>
    </w:p>
    <w:p>
      <w:pPr>
        <w:pStyle w:val="Normal"/>
      </w:pPr>
      <w:r>
        <w:t xml:space="preserve">Focus user interaction, data integrity, Calculations, data </w:t>
      </w:r>
    </w:p>
    <w:p>
      <w:pPr>
        <w:pStyle w:val="Para 003"/>
      </w:pPr>
      <w:r>
        <w:t>interface interoperability across manipulation, logic elements microsoft services</w:t>
      </w:r>
    </w:p>
    <w:p>
      <w:pPr>
        <w:pStyle w:val="Normal"/>
      </w:pPr>
      <w:r>
        <w:t xml:space="preserve">data type text, multiline text, integer, currency, like power apps but </w:t>
      </w:r>
    </w:p>
    <w:p>
      <w:pPr>
        <w:pStyle w:val="Normal"/>
      </w:pPr>
      <w:r>
        <w:t xml:space="preserve">examples text, integer, date and time, complex used in formula context; </w:t>
      </w:r>
    </w:p>
    <w:p>
      <w:pPr>
        <w:pStyle w:val="Para 012"/>
      </w:pPr>
      <w:r>
        <w:t xml:space="preserve">date/time types like lookups and supports logical, text, </w:t>
      </w:r>
    </w:p>
    <w:p>
      <w:pPr>
        <w:pStyle w:val="Para 012"/>
      </w:pPr>
      <w:r>
        <w:t>choice numeric, date/time</w:t>
      </w:r>
    </w:p>
    <w:p>
      <w:pPr>
        <w:pStyle w:val="Normal"/>
      </w:pPr>
      <w:r>
        <w:t xml:space="preserve">application Building and Centralized data platform enhancing app </w:t>
      </w:r>
    </w:p>
    <w:p>
      <w:pPr>
        <w:pStyle w:val="Normal"/>
      </w:pPr>
      <w:r>
        <w:t xml:space="preserve">context customizing for dynamics 365, functionality with </w:t>
      </w:r>
    </w:p>
    <w:p>
      <w:pPr>
        <w:pStyle w:val="Para 003"/>
      </w:pPr>
      <w:r>
        <w:t xml:space="preserve">applications power apps, and other custom logic and </w:t>
      </w:r>
    </w:p>
    <w:p>
      <w:pPr>
        <w:pStyle w:val="Para 066"/>
      </w:pPr>
      <w:r>
        <w:t>microsoft services formulas</w:t>
      </w:r>
    </w:p>
    <w:p>
      <w:pPr>
        <w:pStyle w:val="Para 005"/>
      </w:pPr>
      <w:r>
        <w:t/>
      </w:r>
    </w:p>
    <w:p>
      <w:pPr>
        <w:pStyle w:val="Para 033"/>
      </w:pPr>
      <w:r>
        <w:t xml:space="preserve"> Power Apps Data Types</w:t>
      </w:r>
    </w:p>
    <w:p>
      <w:pPr>
        <w:pStyle w:val="Normal"/>
      </w:pPr>
      <w:r>
        <w:t xml:space="preserve">Power Apps includes a canvas for users to drag and drop various controls, </w:t>
      </w:r>
    </w:p>
    <w:p>
      <w:pPr>
        <w:pStyle w:val="Normal"/>
      </w:pPr>
      <w:r>
        <w:t xml:space="preserve">forms, and media to create custom applications. The data types in Power </w:t>
      </w:r>
    </w:p>
    <w:p>
      <w:pPr>
        <w:pStyle w:val="Normal"/>
      </w:pPr>
      <w:r>
        <w:t xml:space="preserve">Apps are designed to be straightforward, enabling the handling of basic </w:t>
      </w:r>
    </w:p>
    <w:p>
      <w:pPr>
        <w:pStyle w:val="Normal"/>
      </w:pPr>
      <w:r>
        <w:t xml:space="preserve">input and display of data in the apps. The textual data types are listed in </w:t>
      </w:r>
    </w:p>
    <w:p>
      <w:pPr>
        <w:pStyle w:val="Normal"/>
      </w:pPr>
      <w:r>
        <w:t xml:space="preserve">Table </w:t>
      </w:r>
      <w:hyperlink w:anchor="Chapter_5___advanCed_Customizati_6">
        <w:r>
          <w:rPr>
            <w:rStyle w:val="Text1"/>
          </w:rPr>
          <w:t>5-2</w:t>
        </w:r>
      </w:hyperlink>
      <w:r>
        <w:t>.</w:t>
      </w:r>
    </w:p>
    <w:p>
      <w:pPr>
        <w:pStyle w:val="0 Block"/>
      </w:pPr>
    </w:p>
    <w:p>
      <w:bookmarkStart w:id="208" w:name="Chapter_5___advanCed_Customizati_6"/>
      <w:pPr>
        <w:pStyle w:val="Heading 1"/>
        <w:pageBreakBefore w:val="on"/>
      </w:pPr>
      <w:r>
        <w:t xml:space="preserve">Chapter 5 advanCed Customizations and automation with Copilot </w:t>
      </w:r>
      <w:bookmarkEnd w:id="208"/>
    </w:p>
    <w:p>
      <w:pPr>
        <w:pStyle w:val="Para 009"/>
      </w:pPr>
      <w:r>
        <w:rPr>
          <w:rStyle w:val="Text0"/>
        </w:rPr>
        <w:t xml:space="preserve">Table 5-2. </w:t>
      </w:r>
      <w:r>
        <w:t>Textual Data Types in Power Apps</w:t>
      </w:r>
    </w:p>
    <w:p>
      <w:pPr>
        <w:pStyle w:val="Para 040"/>
      </w:pPr>
      <w:r>
        <w:t>Data Types</w:t>
      </w:r>
      <w:r>
        <w:rPr>
          <w:rStyle w:val="Text0"/>
        </w:rPr>
        <w:t xml:space="preserve"> </w:t>
      </w:r>
      <w:r>
        <w:t>Description</w:t>
      </w:r>
      <w:r>
        <w:rPr>
          <w:rStyle w:val="Text0"/>
        </w:rPr>
        <w:t xml:space="preserve"> </w:t>
      </w:r>
      <w:r>
        <w:t>Use Cases</w:t>
      </w:r>
    </w:p>
    <w:p>
      <w:pPr>
        <w:pStyle w:val="Para 001"/>
      </w:pPr>
      <w:r>
        <w:t xml:space="preserve">text stores plain text, up to a maximum names, descriptions, or </w:t>
      </w:r>
    </w:p>
    <w:p>
      <w:pPr>
        <w:pStyle w:val="Para 003"/>
      </w:pPr>
      <w:r>
        <w:t xml:space="preserve">length specified by the data source. </w:t>
        <w:t>any textual content.</w:t>
      </w:r>
    </w:p>
    <w:p>
      <w:pPr>
        <w:pStyle w:val="Para 001"/>
      </w:pPr>
      <w:r>
        <w:t xml:space="preserve">multiline text like text but optimized for Comments, product </w:t>
      </w:r>
    </w:p>
    <w:p>
      <w:pPr>
        <w:pStyle w:val="Para 003"/>
      </w:pPr>
      <w:r>
        <w:t>longer texts. descriptions, etc.</w:t>
      </w:r>
    </w:p>
    <w:p>
      <w:pPr>
        <w:pStyle w:val="Para 001"/>
      </w:pPr>
      <w:r>
        <w:t xml:space="preserve">html stores html content. rich text formatting, </w:t>
      </w:r>
    </w:p>
    <w:p>
      <w:pPr>
        <w:pStyle w:val="Para 012"/>
      </w:pPr>
      <w:r>
        <w:t>embedded content.</w:t>
      </w:r>
    </w:p>
    <w:p>
      <w:pPr>
        <w:pStyle w:val="Para 005"/>
      </w:pPr>
      <w:r>
        <w:t/>
      </w:r>
    </w:p>
    <w:p>
      <w:pPr>
        <w:pStyle w:val="Normal"/>
      </w:pPr>
      <w:r>
        <w:t>The numeric data types are listed in Ta</w:t>
      </w:r>
      <w:hyperlink w:anchor="Chapter_5___advanCed_Customizati_6">
        <w:r>
          <w:rPr>
            <w:rStyle w:val="Text1"/>
          </w:rPr>
          <w:t>ble 5-3.</w:t>
        </w:r>
      </w:hyperlink>
    </w:p>
    <w:p>
      <w:pPr>
        <w:pStyle w:val="Para 009"/>
      </w:pPr>
      <w:r>
        <w:rPr>
          <w:rStyle w:val="Text0"/>
        </w:rPr>
        <w:t xml:space="preserve">Table 5-3. </w:t>
      </w:r>
      <w:r>
        <w:t>Numeric Data Types in Power Apps</w:t>
      </w:r>
    </w:p>
    <w:p>
      <w:pPr>
        <w:pStyle w:val="Para 040"/>
      </w:pPr>
      <w:r>
        <w:t>Data Types Description</w:t>
      </w:r>
      <w:r>
        <w:rPr>
          <w:rStyle w:val="Text0"/>
        </w:rPr>
        <w:t xml:space="preserve"> </w:t>
      </w:r>
      <w:r>
        <w:t>Use Cases</w:t>
      </w:r>
    </w:p>
    <w:p>
      <w:pPr>
        <w:pStyle w:val="Para 001"/>
      </w:pPr>
      <w:r>
        <w:t>number stores whole numbers without age, quantity, identifier numbers</w:t>
      </w:r>
    </w:p>
    <w:p>
      <w:pPr>
        <w:pStyle w:val="Para 002"/>
      </w:pPr>
      <w:r>
        <w:t>decimals.</w:t>
      </w:r>
    </w:p>
    <w:p>
      <w:pPr>
        <w:pStyle w:val="Para 001"/>
      </w:pPr>
      <w:r>
        <w:t xml:space="preserve">decimal stores numbers with decimals. prices, averages, precise </w:t>
      </w:r>
    </w:p>
    <w:p>
      <w:pPr>
        <w:pStyle w:val="Para 012"/>
      </w:pPr>
      <w:r>
        <w:t>measurements</w:t>
      </w:r>
    </w:p>
    <w:p>
      <w:pPr>
        <w:pStyle w:val="Para 001"/>
      </w:pPr>
      <w:r>
        <w:t>Currency like decimal but used for monetary Financial transactions, pricing</w:t>
      </w:r>
    </w:p>
    <w:p>
      <w:pPr>
        <w:pStyle w:val="Para 002"/>
      </w:pPr>
      <w:r>
        <w:t>values.</w:t>
      </w:r>
    </w:p>
    <w:p>
      <w:pPr>
        <w:pStyle w:val="Para 005"/>
      </w:pPr>
      <w:r>
        <w:t/>
      </w:r>
    </w:p>
    <w:p>
      <w:pPr>
        <w:pStyle w:val="Normal"/>
      </w:pPr>
      <w:r>
        <w:t>The date and time data types are listed in Ta</w:t>
      </w:r>
      <w:hyperlink w:anchor="Chapter_5___advanCed_Customizati_7">
        <w:r>
          <w:rPr>
            <w:rStyle w:val="Text1"/>
          </w:rPr>
          <w:t>ble 5-4.</w:t>
        </w:r>
      </w:hyperlink>
    </w:p>
    <w:p>
      <w:pPr>
        <w:pStyle w:val="0 Block"/>
      </w:pPr>
    </w:p>
    <w:p>
      <w:pPr>
        <w:pStyle w:val="0 Block"/>
        <w:pageBreakBefore w:val="on"/>
      </w:pPr>
    </w:p>
    <w:p>
      <w:bookmarkStart w:id="209" w:name="Chapter_5___advanCed_Customizati_7"/>
      <w:pPr>
        <w:pStyle w:val="Para 008"/>
        <w:pageBreakBefore w:val="on"/>
      </w:pPr>
      <w:r>
        <w:t xml:space="preserve">Chapter 5 advanCed Customizations and automation with Copilot </w:t>
      </w:r>
      <w:bookmarkEnd w:id="209"/>
    </w:p>
    <w:p>
      <w:pPr>
        <w:pStyle w:val="Para 006"/>
      </w:pPr>
      <w:r>
        <w:rPr>
          <w:rStyle w:val="Text0"/>
        </w:rPr>
        <w:t xml:space="preserve">Table 5-4. </w:t>
      </w:r>
      <w:r>
        <w:t>Date and Time Data Types in Power Apps</w:t>
      </w:r>
    </w:p>
    <w:p>
      <w:pPr>
        <w:pStyle w:val="Para 013"/>
      </w:pPr>
      <w:r>
        <w:t>Data Types</w:t>
      </w:r>
      <w:r>
        <w:rPr>
          <w:rStyle w:val="Text0"/>
        </w:rPr>
        <w:t xml:space="preserve"> </w:t>
      </w:r>
      <w:r>
        <w:t>Description</w:t>
      </w:r>
      <w:r>
        <w:rPr>
          <w:rStyle w:val="Text0"/>
        </w:rPr>
        <w:t xml:space="preserve"> </w:t>
      </w:r>
      <w:r>
        <w:t>Use Cases</w:t>
      </w:r>
    </w:p>
    <w:p>
      <w:pPr>
        <w:pStyle w:val="Normal"/>
      </w:pPr>
      <w:r>
        <w:t>date stores dates without time. Birthdays, due dates</w:t>
      </w:r>
    </w:p>
    <w:p>
      <w:pPr>
        <w:pStyle w:val="Normal"/>
      </w:pPr>
      <w:r>
        <w:t>time stores time without dates. schedules, opening hours</w:t>
      </w:r>
    </w:p>
    <w:p>
      <w:pPr>
        <w:pStyle w:val="Normal"/>
      </w:pPr>
      <w:r>
        <w:t>datetime stores both date and time. event dates, timestamps</w:t>
      </w:r>
    </w:p>
    <w:p>
      <w:pPr>
        <w:pStyle w:val="Para 005"/>
      </w:pPr>
      <w:r>
        <w:t/>
      </w:r>
    </w:p>
    <w:p>
      <w:pPr>
        <w:pStyle w:val="Para 004"/>
      </w:pPr>
      <w:r>
        <w:t xml:space="preserve">The logical data type is listed in Table </w:t>
      </w:r>
      <w:hyperlink w:anchor="Chapter_5___advanCed_Customizati_7">
        <w:r>
          <w:rPr>
            <w:rStyle w:val="Text1"/>
          </w:rPr>
          <w:t>5-5.</w:t>
        </w:r>
      </w:hyperlink>
    </w:p>
    <w:p>
      <w:pPr>
        <w:pStyle w:val="Para 006"/>
      </w:pPr>
      <w:r>
        <w:rPr>
          <w:rStyle w:val="Text0"/>
        </w:rPr>
        <w:t xml:space="preserve">Table 5-5. </w:t>
      </w:r>
      <w:r>
        <w:t>Logical Data Type in Power Apps</w:t>
      </w:r>
    </w:p>
    <w:p>
      <w:pPr>
        <w:pStyle w:val="Para 013"/>
      </w:pPr>
      <w:r>
        <w:t>Data Types</w:t>
      </w:r>
      <w:r>
        <w:rPr>
          <w:rStyle w:val="Text0"/>
        </w:rPr>
        <w:t xml:space="preserve"> </w:t>
      </w:r>
      <w:r>
        <w:t>Description</w:t>
      </w:r>
      <w:r>
        <w:rPr>
          <w:rStyle w:val="Text0"/>
        </w:rPr>
        <w:t xml:space="preserve"> </w:t>
      </w:r>
      <w:r>
        <w:t>Use Cases</w:t>
      </w:r>
    </w:p>
    <w:p>
      <w:pPr>
        <w:pStyle w:val="Normal"/>
      </w:pPr>
      <w:r>
        <w:t>Boolean stores true or false values. Conditions, toggles, switches</w:t>
      </w:r>
    </w:p>
    <w:p>
      <w:pPr>
        <w:pStyle w:val="Para 005"/>
      </w:pPr>
      <w:r>
        <w:t/>
      </w:r>
    </w:p>
    <w:p>
      <w:pPr>
        <w:pStyle w:val="Para 004"/>
      </w:pPr>
      <w:r>
        <w:t xml:space="preserve">The complex data types are listed in Table </w:t>
      </w:r>
      <w:hyperlink w:anchor="Chapter_5___advanCed_Customizati_7">
        <w:r>
          <w:rPr>
            <w:rStyle w:val="Text1"/>
          </w:rPr>
          <w:t>5-6</w:t>
        </w:r>
      </w:hyperlink>
      <w:r>
        <w:t>.</w:t>
      </w:r>
    </w:p>
    <w:p>
      <w:pPr>
        <w:pStyle w:val="Para 006"/>
      </w:pPr>
      <w:r>
        <w:rPr>
          <w:rStyle w:val="Text0"/>
        </w:rPr>
        <w:t xml:space="preserve">Table 5-6. </w:t>
      </w:r>
      <w:r>
        <w:t>Complex Data Types in Power Apps</w:t>
      </w:r>
    </w:p>
    <w:p>
      <w:pPr>
        <w:pStyle w:val="Para 013"/>
      </w:pPr>
      <w:r>
        <w:t>Data Types</w:t>
      </w:r>
      <w:r>
        <w:rPr>
          <w:rStyle w:val="Text0"/>
        </w:rPr>
        <w:t xml:space="preserve"> </w:t>
      </w:r>
      <w:r>
        <w:t>Description</w:t>
      </w:r>
      <w:r>
        <w:rPr>
          <w:rStyle w:val="Text0"/>
        </w:rPr>
        <w:t xml:space="preserve"> </w:t>
      </w:r>
      <w:r>
        <w:t>Use Cases</w:t>
      </w:r>
    </w:p>
    <w:p>
      <w:pPr>
        <w:pStyle w:val="Normal"/>
      </w:pPr>
      <w:r>
        <w:t xml:space="preserve">image stores image data. product images, profile </w:t>
      </w:r>
    </w:p>
    <w:p>
      <w:pPr>
        <w:pStyle w:val="Para 012"/>
      </w:pPr>
      <w:r>
        <w:t>pictures</w:t>
      </w:r>
    </w:p>
    <w:p>
      <w:pPr>
        <w:pStyle w:val="Normal"/>
      </w:pPr>
      <w:r>
        <w:t xml:space="preserve">File stores a file in its native format. documents, </w:t>
      </w:r>
    </w:p>
    <w:p>
      <w:pPr>
        <w:pStyle w:val="Para 012"/>
      </w:pPr>
      <w:r>
        <w:t>spreadsheets, pdFs</w:t>
      </w:r>
    </w:p>
    <w:p>
      <w:pPr>
        <w:pStyle w:val="Normal"/>
      </w:pPr>
      <w:r>
        <w:t>lookup references data from another table. relational data modeling</w:t>
      </w:r>
    </w:p>
    <w:p>
      <w:pPr>
        <w:pStyle w:val="Normal"/>
      </w:pPr>
      <w:r>
        <w:t>email stores email addresses. Contact information</w:t>
      </w:r>
    </w:p>
    <w:p>
      <w:pPr>
        <w:pStyle w:val="Normal"/>
      </w:pPr>
      <w:r>
        <w:t xml:space="preserve">Choice allows selection from a predefined list enums, status fields, </w:t>
      </w:r>
    </w:p>
    <w:p>
      <w:pPr>
        <w:pStyle w:val="Para 010"/>
      </w:pPr>
      <w:r>
        <w:t>of text values. categories</w:t>
      </w:r>
    </w:p>
    <w:p>
      <w:pPr>
        <w:pStyle w:val="0 Block"/>
      </w:pPr>
    </w:p>
    <w:p>
      <w:pPr>
        <w:pStyle w:val="0 Block"/>
        <w:pageBreakBefore w:val="on"/>
      </w:pPr>
    </w:p>
    <w:p>
      <w:bookmarkStart w:id="210" w:name="Chapter_5___advanCed_Customizati_8"/>
      <w:pPr>
        <w:pStyle w:val="Heading 1"/>
        <w:pageBreakBefore w:val="on"/>
      </w:pPr>
      <w:r>
        <w:t xml:space="preserve">Chapter 5 advanCed Customizations and automation with Copilot </w:t>
      </w:r>
      <w:bookmarkEnd w:id="210"/>
    </w:p>
    <w:p>
      <w:pPr>
        <w:pStyle w:val="Normal"/>
      </w:pPr>
      <w:r>
        <w:t xml:space="preserve">You can find more information about the Power Apps controls and </w:t>
      </w:r>
    </w:p>
    <w:p>
      <w:pPr>
        <w:pStyle w:val="Para 039"/>
      </w:pPr>
      <w:r>
        <w:rPr>
          <w:rStyle w:val="Text3"/>
        </w:rPr>
        <w:t xml:space="preserve">common data types at </w:t>
      </w:r>
      <w:hyperlink r:id="rId807">
        <w:r>
          <w:t>https://learn.microsoft.com/en-us/power-</w:t>
        </w:r>
      </w:hyperlink>
    </w:p>
    <w:p>
      <w:pPr>
        <w:pStyle w:val="Para 039"/>
      </w:pPr>
      <w:hyperlink r:id="rId807">
        <w:r>
          <w:t>apps/maker/canvas-apps/reference-properties.</w:t>
        </w:r>
      </w:hyperlink>
    </w:p>
    <w:p>
      <w:pPr>
        <w:pStyle w:val="Para 005"/>
      </w:pPr>
      <w:r>
        <w:t/>
      </w:r>
    </w:p>
    <w:p>
      <w:pPr>
        <w:pStyle w:val="Para 031"/>
      </w:pPr>
      <w:r>
        <w:t xml:space="preserve"> Microsoft Dataverse Data Types</w:t>
      </w:r>
    </w:p>
    <w:p>
      <w:pPr>
        <w:pStyle w:val="Para 001"/>
      </w:pPr>
      <w:r>
        <w:t>Microsoft Dataverse facilitates the customization of data types through various formats. These formats can be tailored using either the Solution Explorer interface or through API operations. The following sections delve into the specifics of data type formats, covering:</w:t>
      </w:r>
    </w:p>
    <w:p>
      <w:pPr>
        <w:pStyle w:val="Para 011"/>
      </w:pPr>
      <w:r>
        <w:t>• Supported formats by data type</w:t>
      </w:r>
    </w:p>
    <w:p>
      <w:pPr>
        <w:pStyle w:val="Para 011"/>
      </w:pPr>
      <w:r>
        <w:t>• Format conversions</w:t>
      </w:r>
    </w:p>
    <w:p>
      <w:pPr>
        <w:pStyle w:val="Para 011"/>
      </w:pPr>
      <w:r>
        <w:t>• Format validations</w:t>
      </w:r>
    </w:p>
    <w:p>
      <w:pPr>
        <w:pStyle w:val="Normal"/>
      </w:pPr>
      <w:r>
        <w:t>You can find detailed information on Microsoft's official website:</w:t>
      </w:r>
    </w:p>
    <w:p>
      <w:pPr>
        <w:pStyle w:val="Para 028"/>
      </w:pPr>
      <w:hyperlink r:id="rId808">
        <w:r>
          <w:t>https://learn.microsoft.com/en-us/power-apps/developer/data-</w:t>
        </w:r>
      </w:hyperlink>
    </w:p>
    <w:p>
      <w:pPr>
        <w:pStyle w:val="Para 039"/>
      </w:pPr>
      <w:hyperlink r:id="rId808">
        <w:r>
          <w:t>platform/data-type-format-conversions</w:t>
        </w:r>
      </w:hyperlink>
    </w:p>
    <w:p>
      <w:pPr>
        <w:pStyle w:val="Para 005"/>
      </w:pPr>
      <w:r>
        <w:t/>
      </w:r>
    </w:p>
    <w:p>
      <w:pPr>
        <w:pStyle w:val="Para 031"/>
      </w:pPr>
      <w:r>
        <w:t xml:space="preserve"> Supported Formats by Data Type</w:t>
      </w:r>
    </w:p>
    <w:p>
      <w:pPr>
        <w:pStyle w:val="Para 001"/>
      </w:pPr>
      <w:r>
        <w:t>Ta</w:t>
      </w:r>
      <w:hyperlink w:anchor="Chapter_5___advanCed_Customizati_9">
        <w:r>
          <w:rPr>
            <w:rStyle w:val="Text1"/>
          </w:rPr>
          <w:t xml:space="preserve">bles 5-7, </w:t>
        </w:r>
      </w:hyperlink>
      <w:hyperlink w:anchor="Chapter_5___advanCed_Customizati_10">
        <w:r>
          <w:rPr>
            <w:rStyle w:val="Text1"/>
          </w:rPr>
          <w:t>5-8</w:t>
        </w:r>
      </w:hyperlink>
      <w:r>
        <w:t xml:space="preserve">, </w:t>
      </w:r>
      <w:hyperlink w:anchor="Chapter_5___advanCed_Customizati_11">
        <w:r>
          <w:rPr>
            <w:rStyle w:val="Text1"/>
          </w:rPr>
          <w:t>5-9</w:t>
        </w:r>
      </w:hyperlink>
      <w:hyperlink w:anchor="Chapter_5___advanCed_Customizati_12">
        <w:r>
          <w:rPr>
            <w:rStyle w:val="Text1"/>
          </w:rPr>
          <w:t xml:space="preserve">, and </w:t>
          <w:t>5-10</w:t>
        </w:r>
      </w:hyperlink>
      <w:r>
        <w:t xml:space="preserve"> lists the different formats that each data type can have.</w:t>
      </w:r>
    </w:p>
    <w:p>
      <w:pPr>
        <w:pStyle w:val="0 Block"/>
      </w:pPr>
    </w:p>
    <w:p>
      <w:pPr>
        <w:pStyle w:val="0 Block"/>
        <w:pageBreakBefore w:val="on"/>
      </w:pPr>
    </w:p>
    <w:p>
      <w:bookmarkStart w:id="211" w:name="Chapter_5___advanCed_Customizati_9"/>
      <w:pPr>
        <w:pStyle w:val="Para 008"/>
        <w:pageBreakBefore w:val="on"/>
      </w:pPr>
      <w:r>
        <w:t xml:space="preserve">Chapter 5 advanCed Customizations and automation with Copilot </w:t>
      </w:r>
      <w:bookmarkEnd w:id="211"/>
    </w:p>
    <w:p>
      <w:pPr>
        <w:pStyle w:val="Para 006"/>
      </w:pPr>
      <w:r>
        <w:rPr>
          <w:rStyle w:val="Text0"/>
        </w:rPr>
        <w:t xml:space="preserve">Table 5-7. </w:t>
      </w:r>
      <w:r>
        <w:t>Text Data Type Formats in Microsoft Dataverse</w:t>
      </w:r>
    </w:p>
    <w:p>
      <w:pPr>
        <w:pStyle w:val="Para 013"/>
      </w:pPr>
      <w:r>
        <w:t xml:space="preserve">Format </w:t>
      </w:r>
      <w:r>
        <w:rPr>
          <w:rStyle w:val="Text0"/>
        </w:rPr>
        <w:t xml:space="preserve"> </w:t>
      </w:r>
      <w:r>
        <w:t>Description</w:t>
      </w:r>
      <w:r>
        <w:rPr>
          <w:rStyle w:val="Text0"/>
        </w:rPr>
        <w:t xml:space="preserve"> </w:t>
      </w:r>
      <w:r>
        <w:t>Available to Notes</w:t>
      </w:r>
    </w:p>
    <w:p>
      <w:pPr>
        <w:pStyle w:val="Para 013"/>
      </w:pPr>
      <w:r>
        <w:t>Name</w:t>
      </w:r>
      <w:r>
        <w:rPr>
          <w:rStyle w:val="Text0"/>
        </w:rPr>
        <w:t xml:space="preserve"> </w:t>
      </w:r>
      <w:r>
        <w:t>App Maker?</w:t>
      </w:r>
    </w:p>
    <w:p>
      <w:pPr>
        <w:pStyle w:val="Normal"/>
      </w:pPr>
      <w:r>
        <w:t xml:space="preserve">text standard text column filled with Yes default format </w:t>
      </w:r>
    </w:p>
    <w:p>
      <w:pPr>
        <w:pStyle w:val="Para 012"/>
      </w:pPr>
      <w:r>
        <w:t xml:space="preserve">alphanumeric characters </w:t>
        <w:t xml:space="preserve">value for the </w:t>
      </w:r>
    </w:p>
    <w:p>
      <w:pPr>
        <w:pStyle w:val="Para 012"/>
      </w:pPr>
      <w:r>
        <w:t>text column</w:t>
      </w:r>
    </w:p>
    <w:p>
      <w:pPr>
        <w:pStyle w:val="Normal"/>
      </w:pPr>
      <w:r>
        <w:t>text area text column supporting line breaks and Yes</w:t>
      </w:r>
    </w:p>
    <w:p>
      <w:pPr>
        <w:pStyle w:val="Para 003"/>
      </w:pPr>
      <w:r>
        <w:t>containing alphanumeric characters</w:t>
      </w:r>
    </w:p>
    <w:p>
      <w:pPr>
        <w:pStyle w:val="Normal"/>
      </w:pPr>
      <w:r>
        <w:t>email the text includes a hyperlink to launch the Yes</w:t>
      </w:r>
    </w:p>
    <w:p>
      <w:pPr>
        <w:pStyle w:val="Para 003"/>
      </w:pPr>
      <w:r>
        <w:t>user’s email application</w:t>
      </w:r>
    </w:p>
    <w:p>
      <w:pPr>
        <w:pStyle w:val="Normal"/>
      </w:pPr>
      <w:r>
        <w:t>url the text features a hyperlink that opens Yes</w:t>
      </w:r>
    </w:p>
    <w:p>
      <w:pPr>
        <w:pStyle w:val="Para 003"/>
      </w:pPr>
      <w:r>
        <w:t xml:space="preserve">the specified page. text lacking a valid </w:t>
      </w:r>
    </w:p>
    <w:p>
      <w:pPr>
        <w:pStyle w:val="Para 003"/>
      </w:pPr>
      <w:r>
        <w:t xml:space="preserve">protocol prefix will automatically have </w:t>
      </w:r>
    </w:p>
    <w:p>
      <w:pPr>
        <w:pStyle w:val="Para 003"/>
      </w:pPr>
      <w:r>
        <w:t>https:// added to its beginning</w:t>
      </w:r>
    </w:p>
    <w:p>
      <w:pPr>
        <w:pStyle w:val="Normal"/>
      </w:pPr>
      <w:r>
        <w:t>ticker in most languages, the text serves as a Yes</w:t>
      </w:r>
    </w:p>
    <w:p>
      <w:pPr>
        <w:pStyle w:val="Normal"/>
      </w:pPr>
      <w:r>
        <w:t xml:space="preserve">symbol link that opens the msn money website, </w:t>
      </w:r>
    </w:p>
    <w:p>
      <w:pPr>
        <w:pStyle w:val="Para 003"/>
      </w:pPr>
      <w:r>
        <w:t xml:space="preserve">displaying stock price details for the </w:t>
      </w:r>
    </w:p>
    <w:p>
      <w:pPr>
        <w:pStyle w:val="Para 003"/>
      </w:pPr>
      <w:r>
        <w:t>represented ticker symbol</w:t>
      </w:r>
    </w:p>
    <w:p>
      <w:pPr>
        <w:pStyle w:val="Normal"/>
      </w:pPr>
      <w:r>
        <w:t>phone Columns are designed to be clickable, Yes</w:t>
      </w:r>
    </w:p>
    <w:p>
      <w:pPr>
        <w:pStyle w:val="Para 003"/>
      </w:pPr>
      <w:r>
        <w:t>initiating phone calls when selected</w:t>
      </w:r>
    </w:p>
    <w:p>
      <w:pPr>
        <w:pStyle w:val="Normal"/>
      </w:pPr>
      <w:r>
        <w:t xml:space="preserve">Json stores text in Json format Yes (api only) only in non- </w:t>
      </w:r>
    </w:p>
    <w:p>
      <w:pPr>
        <w:pStyle w:val="Para 012"/>
      </w:pPr>
      <w:r>
        <w:t xml:space="preserve">sQl stores </w:t>
      </w:r>
    </w:p>
    <w:p>
      <w:pPr>
        <w:pStyle w:val="Para 012"/>
      </w:pPr>
      <w:r>
        <w:t>like audit</w:t>
      </w:r>
    </w:p>
    <w:p>
      <w:pPr>
        <w:pStyle w:val="Normal"/>
      </w:pPr>
      <w:r>
        <w:t>rich text allows rich text formatting, including Yes (api only)</w:t>
      </w:r>
    </w:p>
    <w:p>
      <w:pPr>
        <w:pStyle w:val="Para 003"/>
      </w:pPr>
      <w:r>
        <w:t>html markup</w:t>
      </w:r>
    </w:p>
    <w:p>
      <w:pPr>
        <w:pStyle w:val="Normal"/>
      </w:pPr>
      <w:r>
        <w:t xml:space="preserve">version stores the version number for rows no system use </w:t>
      </w:r>
    </w:p>
    <w:p>
      <w:pPr>
        <w:pStyle w:val="Normal"/>
      </w:pPr>
      <w:r>
        <w:t>number only</w:t>
      </w:r>
    </w:p>
    <w:p>
      <w:pPr>
        <w:pStyle w:val="0 Block"/>
      </w:pPr>
    </w:p>
    <w:p>
      <w:bookmarkStart w:id="212" w:name="Chapter_5___advanCed_Customizati_10"/>
      <w:pPr>
        <w:pStyle w:val="Heading 1"/>
        <w:pageBreakBefore w:val="on"/>
      </w:pPr>
      <w:r>
        <w:t xml:space="preserve">Chapter 5 advanCed Customizations and automation with Copilot </w:t>
      </w:r>
      <w:bookmarkEnd w:id="212"/>
    </w:p>
    <w:p>
      <w:pPr>
        <w:pStyle w:val="Para 009"/>
      </w:pPr>
      <w:r>
        <w:rPr>
          <w:rStyle w:val="Text0"/>
        </w:rPr>
        <w:t xml:space="preserve">Table 5-8. </w:t>
      </w:r>
      <w:r>
        <w:t>Multiline Text Data Types in Microsoft Dataverse</w:t>
      </w:r>
    </w:p>
    <w:p>
      <w:pPr>
        <w:pStyle w:val="Para 040"/>
      </w:pPr>
      <w:r>
        <w:t>Format Name</w:t>
      </w:r>
      <w:r>
        <w:rPr>
          <w:rStyle w:val="Text0"/>
        </w:rPr>
        <w:t xml:space="preserve"> </w:t>
      </w:r>
      <w:r>
        <w:t>Description</w:t>
      </w:r>
      <w:r>
        <w:rPr>
          <w:rStyle w:val="Text0"/>
        </w:rPr>
        <w:t xml:space="preserve"> </w:t>
      </w:r>
      <w:r>
        <w:t xml:space="preserve">Available to </w:t>
      </w:r>
      <w:r>
        <w:rPr>
          <w:rStyle w:val="Text0"/>
        </w:rPr>
        <w:t xml:space="preserve"> </w:t>
      </w:r>
      <w:r>
        <w:t>Notes</w:t>
      </w:r>
    </w:p>
    <w:p>
      <w:pPr>
        <w:pStyle w:val="Para 093"/>
      </w:pPr>
      <w:r>
        <w:t>App Maker?</w:t>
      </w:r>
    </w:p>
    <w:p>
      <w:pPr>
        <w:pStyle w:val="Para 001"/>
      </w:pPr>
      <w:r>
        <w:t>text Basic text column Yes</w:t>
      </w:r>
    </w:p>
    <w:p>
      <w:pPr>
        <w:pStyle w:val="Para 010"/>
      </w:pPr>
      <w:r>
        <w:t xml:space="preserve">containing alphanumeric </w:t>
      </w:r>
    </w:p>
    <w:p>
      <w:pPr>
        <w:pStyle w:val="Para 010"/>
      </w:pPr>
      <w:r>
        <w:t>characters</w:t>
      </w:r>
    </w:p>
    <w:p>
      <w:pPr>
        <w:pStyle w:val="Para 001"/>
      </w:pPr>
      <w:r>
        <w:t>text area text column that Yes</w:t>
      </w:r>
    </w:p>
    <w:p>
      <w:pPr>
        <w:pStyle w:val="Para 010"/>
      </w:pPr>
      <w:r>
        <w:t xml:space="preserve">supports line breaks and </w:t>
      </w:r>
    </w:p>
    <w:p>
      <w:pPr>
        <w:pStyle w:val="Para 010"/>
      </w:pPr>
      <w:r>
        <w:t>alphanumeric characters</w:t>
      </w:r>
    </w:p>
    <w:p>
      <w:pPr>
        <w:pStyle w:val="Para 001"/>
      </w:pPr>
      <w:r>
        <w:t xml:space="preserve">email For internal use only no Json stores text using Json Yes (api only) only in non-sQl </w:t>
      </w:r>
    </w:p>
    <w:p>
      <w:pPr>
        <w:pStyle w:val="Para 010"/>
      </w:pPr>
      <w:r>
        <w:t xml:space="preserve">formatting </w:t>
        <w:t>stores like log</w:t>
      </w:r>
    </w:p>
    <w:p>
      <w:pPr>
        <w:pStyle w:val="Para 001"/>
      </w:pPr>
      <w:r>
        <w:t>richtext supports rich text Yes (api only)</w:t>
      </w:r>
    </w:p>
    <w:p>
      <w:pPr>
        <w:pStyle w:val="Para 010"/>
      </w:pPr>
      <w:r>
        <w:t xml:space="preserve">formatting, including html </w:t>
      </w:r>
    </w:p>
    <w:p>
      <w:pPr>
        <w:pStyle w:val="Para 010"/>
      </w:pPr>
      <w:r>
        <w:t>markup</w:t>
      </w:r>
    </w:p>
    <w:p>
      <w:pPr>
        <w:pStyle w:val="Para 001"/>
      </w:pPr>
      <w:r>
        <w:t>internalextentdata displays a simple numeric no system use only</w:t>
      </w:r>
    </w:p>
    <w:p>
      <w:pPr>
        <w:pStyle w:val="Para 010"/>
      </w:pPr>
      <w:r>
        <w:t>value</w:t>
      </w:r>
    </w:p>
    <w:p>
      <w:pPr>
        <w:pStyle w:val="Para 001"/>
      </w:pPr>
      <w:r>
        <w:t xml:space="preserve">none/string. Basic text column Yes default format empty containing alphanumeric value for whole </w:t>
      </w:r>
    </w:p>
    <w:p>
      <w:pPr>
        <w:pStyle w:val="Para 010"/>
      </w:pPr>
      <w:r>
        <w:t xml:space="preserve">characters </w:t>
        <w:t>number column</w:t>
      </w:r>
    </w:p>
    <w:p>
      <w:pPr>
        <w:pStyle w:val="0 Block"/>
      </w:pPr>
    </w:p>
    <w:p>
      <w:pPr>
        <w:pStyle w:val="0 Block"/>
        <w:pageBreakBefore w:val="on"/>
      </w:pPr>
    </w:p>
    <w:p>
      <w:bookmarkStart w:id="213" w:name="Chapter_5___advanCed_Customizati_11"/>
      <w:pPr>
        <w:pStyle w:val="Para 008"/>
        <w:pageBreakBefore w:val="on"/>
      </w:pPr>
      <w:r>
        <w:t xml:space="preserve">Chapter 5 advanCed Customizations and automation with Copilot </w:t>
      </w:r>
      <w:bookmarkEnd w:id="213"/>
    </w:p>
    <w:p>
      <w:pPr>
        <w:pStyle w:val="Para 006"/>
      </w:pPr>
      <w:r>
        <w:rPr>
          <w:rStyle w:val="Text0"/>
        </w:rPr>
        <w:t xml:space="preserve">Table 5-9. </w:t>
      </w:r>
      <w:r>
        <w:t>Whole Number Data Types in Microsoft Dataverse</w:t>
      </w:r>
    </w:p>
    <w:p>
      <w:pPr>
        <w:pStyle w:val="Para 013"/>
      </w:pPr>
      <w:r>
        <w:t>Format Name Description</w:t>
      </w:r>
    </w:p>
    <w:p>
      <w:pPr>
        <w:pStyle w:val="Normal"/>
      </w:pPr>
      <w:r>
        <w:t xml:space="preserve">duration this field is displayed as a drop-down as there will be several </w:t>
      </w:r>
    </w:p>
    <w:p>
      <w:pPr>
        <w:pStyle w:val="Para 005"/>
      </w:pPr>
      <w:r>
        <w:t>available duration values. the list of these values is from one minute to three days. the duration is kept in the database in minutes. so, you display predefined intervals for users to select. this interval, for example, can be 1 minute, 15 minutes, 30 minutes, or any other duration in minutes. as well as predefined intervals, users can also enter the type of time duration they are trying to capture. For example, in the specified field they can type “1 hour” or “2 days” and it will be able to display it as “60 minutes” and “2880 minutes,” respectively.</w:t>
      </w:r>
    </w:p>
    <w:p>
      <w:pPr>
        <w:pStyle w:val="Normal"/>
      </w:pPr>
      <w:r>
        <w:t xml:space="preserve">timezone this option gets a drop-down list of all the time zones using </w:t>
      </w:r>
    </w:p>
    <w:p>
      <w:pPr>
        <w:pStyle w:val="Para 010"/>
      </w:pPr>
      <w:r>
        <w:t>time zone Codes and stores them as the step name. every time zone has an integer value. For (Gmt-08:00) pacific time (us and Canada), the time zone name is stored as 4 in the step name. model-driven apps will display the time zone by these codes and for Canvas apps, you just get the number it is stored as.</w:t>
      </w:r>
    </w:p>
    <w:p>
      <w:pPr>
        <w:pStyle w:val="Normal"/>
      </w:pPr>
      <w:r>
        <w:t xml:space="preserve">language this option shows the list of languages provisioned for your </w:t>
      </w:r>
    </w:p>
    <w:p>
      <w:pPr>
        <w:pStyle w:val="Para 010"/>
      </w:pPr>
      <w:r>
        <w:t>organization. using an lCid code, the values are stored as a number. language codes can be four-digit or five-digit locale ids. if the lCid is in the chart shown in locale id (lCid), it is a valid lCid. the model-driven apps have the language as the language name, while the Canvas apps have the number stored.</w:t>
      </w:r>
    </w:p>
    <w:p>
      <w:pPr>
        <w:pStyle w:val="Normal"/>
      </w:pPr>
      <w:r>
        <w:t xml:space="preserve">locale </w:t>
        <w:t xml:space="preserve">this represents a value associated with a particular locale, utilizing </w:t>
      </w:r>
    </w:p>
    <w:p>
      <w:pPr>
        <w:pStyle w:val="Para 010"/>
      </w:pPr>
      <w:r>
        <w:t>iso standard values.</w:t>
      </w:r>
    </w:p>
    <w:p>
      <w:pPr>
        <w:pStyle w:val="0 Block"/>
      </w:pPr>
    </w:p>
    <w:p>
      <w:pPr>
        <w:pStyle w:val="0 Block"/>
        <w:pageBreakBefore w:val="on"/>
      </w:pPr>
    </w:p>
    <w:p>
      <w:bookmarkStart w:id="214" w:name="Chapter_5___advanCed_Customizati_12"/>
      <w:pPr>
        <w:pStyle w:val="Heading 1"/>
        <w:pageBreakBefore w:val="on"/>
      </w:pPr>
      <w:r>
        <w:t xml:space="preserve">Chapter 5 advanCed Customizations and automation with Copilot </w:t>
      </w:r>
      <w:bookmarkEnd w:id="214"/>
    </w:p>
    <w:p>
      <w:pPr>
        <w:pStyle w:val="Para 009"/>
      </w:pPr>
      <w:r>
        <w:rPr>
          <w:rStyle w:val="Text0"/>
        </w:rPr>
        <w:t xml:space="preserve">Table 5-10. </w:t>
      </w:r>
      <w:r>
        <w:t>Date and Time Data Types in Microsoft Dataverse</w:t>
      </w:r>
    </w:p>
    <w:p>
      <w:pPr>
        <w:pStyle w:val="Para 040"/>
      </w:pPr>
      <w:r>
        <w:t>Format Name</w:t>
      </w:r>
      <w:r>
        <w:rPr>
          <w:rStyle w:val="Text0"/>
        </w:rPr>
        <w:t xml:space="preserve"> </w:t>
      </w:r>
      <w:r>
        <w:t>Description</w:t>
      </w:r>
      <w:r>
        <w:rPr>
          <w:rStyle w:val="Text0"/>
        </w:rPr>
        <w:t xml:space="preserve"> </w:t>
      </w:r>
      <w:r>
        <w:t xml:space="preserve">Available to </w:t>
      </w:r>
    </w:p>
    <w:p>
      <w:pPr>
        <w:pStyle w:val="Para 020"/>
      </w:pPr>
      <w:r>
        <w:t>App Maker?</w:t>
      </w:r>
    </w:p>
    <w:p>
      <w:pPr>
        <w:pStyle w:val="Para 001"/>
      </w:pPr>
      <w:r>
        <w:t>date only this setting records the date only, defaulting Yes</w:t>
      </w:r>
    </w:p>
    <w:p>
      <w:pPr>
        <w:pStyle w:val="Para 010"/>
      </w:pPr>
      <w:r>
        <w:t xml:space="preserve">the time to 00:00:00, whether set to user </w:t>
      </w:r>
    </w:p>
    <w:p>
      <w:pPr>
        <w:pStyle w:val="Para 010"/>
      </w:pPr>
      <w:r>
        <w:t>local or time-zone independent</w:t>
      </w:r>
    </w:p>
    <w:p>
      <w:pPr>
        <w:pStyle w:val="Para 001"/>
      </w:pPr>
      <w:r>
        <w:t>date and time date and time format Yes</w:t>
      </w:r>
    </w:p>
    <w:p>
      <w:pPr>
        <w:pStyle w:val="Para 005"/>
      </w:pPr>
      <w:r>
        <w:t/>
      </w:r>
    </w:p>
    <w:p>
      <w:pPr>
        <w:pStyle w:val="Para 031"/>
      </w:pPr>
      <w:r>
        <w:t xml:space="preserve"> Format Conversion</w:t>
      </w:r>
    </w:p>
    <w:p>
      <w:pPr>
        <w:pStyle w:val="Para 001"/>
      </w:pPr>
      <w:r>
        <w:t>You can only switch to a format from the same data type you selected. If you want to change the format, the existing table definitions (for example, maxsize) are maintained if there is a corresponding one with the new format. If the incoming payload to the table creator API did not specify the format, and there is a format that you want to maintain, you can switch it by setting the desired format in the FormatName column in an API call. I recommend you not directly update the Format column because Dataverse will ignore any new format selections you make.</w:t>
      </w:r>
    </w:p>
    <w:p>
      <w:pPr>
        <w:pStyle w:val="Para 005"/>
      </w:pPr>
      <w:r>
        <w:t/>
      </w:r>
    </w:p>
    <w:p>
      <w:pPr>
        <w:pStyle w:val="Para 019"/>
      </w:pPr>
      <w:r>
        <w:rPr>
          <w:rStyle w:val="Text0"/>
        </w:rPr>
        <w:t>Note</w:t>
      </w:r>
      <w:r>
        <w:t xml:space="preserve"> right now, the api only does format conversions. a format </w:t>
      </w:r>
    </w:p>
    <w:p>
      <w:pPr>
        <w:pStyle w:val="Para 019"/>
      </w:pPr>
      <w:r>
        <w:t xml:space="preserve">change does not update any of the data that is currently in a column, </w:t>
      </w:r>
    </w:p>
    <w:p>
      <w:pPr>
        <w:pStyle w:val="Para 019"/>
      </w:pPr>
      <w:r>
        <w:t xml:space="preserve">so after a format change, users may see encoding differences in their </w:t>
      </w:r>
    </w:p>
    <w:p>
      <w:pPr>
        <w:pStyle w:val="Para 019"/>
      </w:pPr>
      <w:r>
        <w:t>data that they will need to address after the fact.</w:t>
      </w:r>
    </w:p>
    <w:p>
      <w:pPr>
        <w:pStyle w:val="Para 005"/>
      </w:pPr>
      <w:r>
        <w:t/>
      </w:r>
    </w:p>
    <w:p>
      <w:pPr>
        <w:pStyle w:val="Normal"/>
      </w:pPr>
      <w:r>
        <w:t xml:space="preserve">As mentioned in Table </w:t>
      </w:r>
      <w:hyperlink w:anchor="Chapter_5___advanCed_Customizati_12">
        <w:r>
          <w:rPr>
            <w:rStyle w:val="Text1"/>
          </w:rPr>
          <w:t>5-10, ther</w:t>
        </w:r>
      </w:hyperlink>
      <w:r>
        <w:t>e are some restrictions to format conversions:</w:t>
      </w:r>
    </w:p>
    <w:p>
      <w:pPr>
        <w:pStyle w:val="Para 011"/>
      </w:pPr>
      <w:r>
        <w:t xml:space="preserve">• JSON formatting is allowed only when a table is used </w:t>
      </w:r>
    </w:p>
    <w:p>
      <w:pPr>
        <w:pStyle w:val="Para 002"/>
      </w:pPr>
      <w:r>
        <w:t>logically in non-SQL storage, such as with logs.</w:t>
      </w:r>
    </w:p>
    <w:p>
      <w:pPr>
        <w:pStyle w:val="Para 011"/>
      </w:pPr>
      <w:r>
        <w:t>• If data is stored as emailbody and internalextentdata</w:t>
      </w:r>
    </w:p>
    <w:p>
      <w:pPr>
        <w:pStyle w:val="Para 002"/>
      </w:pPr>
      <w:r>
        <w:t>and you try to convert them to any other format, it will ignore the setting and not give an error.</w:t>
      </w:r>
    </w:p>
    <w:p>
      <w:pPr>
        <w:pStyle w:val="0 Block"/>
      </w:pPr>
    </w:p>
    <w:p>
      <w:bookmarkStart w:id="215" w:name="Chapter_5___advanCed_Customizati_13"/>
      <w:pPr>
        <w:pStyle w:val="Para 008"/>
        <w:pageBreakBefore w:val="on"/>
      </w:pPr>
      <w:r>
        <w:t xml:space="preserve">Chapter 5 advanCed Customizations and automation with Copilot </w:t>
      </w:r>
      <w:bookmarkEnd w:id="215"/>
    </w:p>
    <w:p>
      <w:pPr>
        <w:pStyle w:val="Para 002"/>
      </w:pPr>
      <w:r>
        <w:t xml:space="preserve">• If data is stored in another format and you try to </w:t>
      </w:r>
    </w:p>
    <w:p>
      <w:pPr>
        <w:pStyle w:val="Para 003"/>
      </w:pPr>
      <w:r>
        <w:t>convert them into emailbody or internalextentdata, it will throw an error.</w:t>
      </w:r>
    </w:p>
    <w:p>
      <w:pPr>
        <w:pStyle w:val="Para 005"/>
      </w:pPr>
      <w:r>
        <w:t xml:space="preserve">• Converting from Date Only to DateTime is not allowed, </w:t>
      </w:r>
    </w:p>
    <w:p>
      <w:pPr>
        <w:pStyle w:val="Para 003"/>
      </w:pPr>
      <w:r>
        <w:t>but if you set the Date Only field to User Local or Time- Zone Independent, it will convert it into DateTime, but the seconds field returned will be 00:00.</w:t>
      </w:r>
    </w:p>
    <w:p>
      <w:pPr>
        <w:pStyle w:val="Para 004"/>
      </w:pPr>
      <w:r>
        <w:t xml:space="preserve">If you change the data type to an incompatible format, the following </w:t>
      </w:r>
    </w:p>
    <w:p>
      <w:pPr>
        <w:pStyle w:val="Normal"/>
      </w:pPr>
      <w:r>
        <w:t>error is displayed:</w:t>
      </w:r>
    </w:p>
    <w:p>
      <w:pPr>
        <w:pStyle w:val="Normal"/>
      </w:pPr>
      <w:r>
        <w:t>The format &lt;</w:t>
        <w:t>&gt; is not valid for the &lt;</w:t>
        <w:t xml:space="preserve">&gt; </w:t>
      </w:r>
    </w:p>
    <w:p>
      <w:pPr>
        <w:pStyle w:val="Normal"/>
      </w:pPr>
      <w:r>
        <w:t>type column &lt;</w:t>
        <w:t>&gt; of table &lt;</w:t>
        <w:t xml:space="preserve">&gt;. For example, </w:t>
      </w:r>
    </w:p>
    <w:p>
      <w:pPr>
        <w:pStyle w:val="Normal"/>
      </w:pPr>
      <w:r>
        <w:t>the format datetime is not valid for the text type column.</w:t>
      </w:r>
    </w:p>
    <w:p>
      <w:pPr>
        <w:pStyle w:val="Para 005"/>
      </w:pPr>
      <w:r>
        <w:t/>
      </w:r>
    </w:p>
    <w:p>
      <w:pPr>
        <w:pStyle w:val="Para 033"/>
      </w:pPr>
      <w:r>
        <w:t xml:space="preserve"> Microsoft Power Fx Data Types</w:t>
      </w:r>
    </w:p>
    <w:p>
      <w:pPr>
        <w:pStyle w:val="Normal"/>
      </w:pPr>
      <w:r>
        <w:t xml:space="preserve">Power Fx utilizes human-friendly text that is easy to read. It is a low-code </w:t>
      </w:r>
    </w:p>
    <w:p>
      <w:pPr>
        <w:pStyle w:val="Normal"/>
      </w:pPr>
      <w:r>
        <w:t xml:space="preserve">language for writing directly into an Excel-like Formula bar or text window, </w:t>
      </w:r>
    </w:p>
    <w:p>
      <w:pPr>
        <w:pStyle w:val="Normal"/>
      </w:pPr>
      <w:r>
        <w:t xml:space="preserve">just shorter and more readable than Excel. The language is simple and </w:t>
      </w:r>
    </w:p>
    <w:p>
      <w:pPr>
        <w:pStyle w:val="Normal"/>
      </w:pPr>
      <w:r>
        <w:t xml:space="preserve">less verbose, so the most common programming tasks are easy for makers </w:t>
      </w:r>
    </w:p>
    <w:p>
      <w:pPr>
        <w:pStyle w:val="Normal"/>
      </w:pPr>
      <w:r>
        <w:t xml:space="preserve">and developers. It can satisfy all levels of development, from no-code for </w:t>
      </w:r>
    </w:p>
    <w:p>
      <w:pPr>
        <w:pStyle w:val="Normal"/>
      </w:pPr>
      <w:r>
        <w:t xml:space="preserve">beginners to pro-code for experts, and do so without creating artificial </w:t>
      </w:r>
    </w:p>
    <w:p>
      <w:pPr>
        <w:pStyle w:val="Normal"/>
      </w:pPr>
      <w:r>
        <w:t xml:space="preserve">walls or seams for learning and reimplementation. This enables diverse </w:t>
      </w:r>
    </w:p>
    <w:p>
      <w:pPr>
        <w:pStyle w:val="Normal"/>
      </w:pPr>
      <w:r>
        <w:t>sets of skills and diverse teams to work together.</w:t>
      </w:r>
    </w:p>
    <w:p>
      <w:pPr>
        <w:pStyle w:val="Para 005"/>
      </w:pPr>
      <w:r>
        <w:t/>
      </w:r>
    </w:p>
    <w:p>
      <w:pPr>
        <w:pStyle w:val="Para 048"/>
      </w:pPr>
      <w:r>
        <w:rPr>
          <w:rStyle w:val="Text0"/>
        </w:rPr>
        <w:t>Note</w:t>
      </w:r>
      <w:r>
        <w:t xml:space="preserve"> microsoft power Fx has been introduced as the updated name </w:t>
        <w:t>for the formula language used in Canvas apps.</w:t>
      </w:r>
    </w:p>
    <w:p>
      <w:pPr>
        <w:pStyle w:val="Para 005"/>
      </w:pPr>
      <w:r>
        <w:t/>
      </w:r>
    </w:p>
    <w:p>
      <w:pPr>
        <w:pStyle w:val="Para 012"/>
      </w:pPr>
      <w:r>
        <w:t xml:space="preserve">When an app that was developed using Canvas connects to an external </w:t>
      </w:r>
    </w:p>
    <w:p>
      <w:pPr>
        <w:pStyle w:val="Normal"/>
      </w:pPr>
      <w:r>
        <w:t xml:space="preserve">data source, it translates each of the data types from that source into the </w:t>
      </w:r>
    </w:p>
    <w:p>
      <w:pPr>
        <w:pStyle w:val="Normal"/>
      </w:pPr>
      <w:r>
        <w:t xml:space="preserve">data types that are compatible with Canvas apps. Power Fx's data types are </w:t>
      </w:r>
    </w:p>
    <w:p>
      <w:pPr>
        <w:pStyle w:val="Normal"/>
      </w:pPr>
      <w:r>
        <w:t xml:space="preserve">listed in Table </w:t>
      </w:r>
      <w:hyperlink w:anchor="Chapter_5___advanCed_Customizati_14">
        <w:r>
          <w:rPr>
            <w:rStyle w:val="Text1"/>
          </w:rPr>
          <w:t>5-11.</w:t>
        </w:r>
      </w:hyperlink>
    </w:p>
    <w:p>
      <w:pPr>
        <w:pStyle w:val="0 Block"/>
      </w:pPr>
    </w:p>
    <w:p>
      <w:bookmarkStart w:id="216" w:name="Chapter_5___advanCed_Customizati_14"/>
      <w:pPr>
        <w:pStyle w:val="Heading 1"/>
        <w:pageBreakBefore w:val="on"/>
      </w:pPr>
      <w:r>
        <w:t xml:space="preserve">Chapter 5 advanCed Customizations and automation with Copilot </w:t>
      </w:r>
      <w:bookmarkEnd w:id="216"/>
    </w:p>
    <w:p>
      <w:pPr>
        <w:pStyle w:val="Para 005"/>
      </w:pPr>
      <w:r>
        <w:t/>
      </w:r>
    </w:p>
    <w:p>
      <w:pPr>
        <w:pStyle w:val="Para 005"/>
      </w:pPr>
      <w:r>
        <w:rPr>
          <w:rStyle w:val="Text0"/>
        </w:rPr>
        <w:t>Examples</w:t>
      </w:r>
      <w:r>
        <w:t xml:space="preserve"> true Color.Red ColorValue( "#102030" ) RGBA( 255, 128, 0, 0.5 ) 123 4.56 Date( 2019, 5, 16 ) DateTimeValue( "May 16, 2019 1:23:09 PM" ) 123 Decimal( "1.2345" ) GUID() GUID( "123e4567-e89b- 12d3-a456-426655440000" )</w:t>
      </w:r>
    </w:p>
    <w:p>
      <w:pPr>
        <w:pStyle w:val="Para 005"/>
      </w:pPr>
      <w:r>
        <w:t/>
      </w:r>
    </w:p>
    <w:p>
      <w:pPr>
        <w:pStyle w:val="Para 052"/>
      </w:pPr>
      <w:r>
        <w:t xml:space="preserve">and </w:t>
      </w:r>
    </w:p>
    <w:p>
      <w:pPr>
        <w:pStyle w:val="Para 052"/>
      </w:pPr>
      <w:r>
        <w:t>if</w:t>
      </w:r>
    </w:p>
    <w:p>
      <w:pPr>
        <w:pStyle w:val="Para 005"/>
      </w:pPr>
      <w:r>
        <w:t/>
      </w:r>
    </w:p>
    <w:p>
      <w:pPr>
        <w:pStyle w:val="Heading 2"/>
      </w:pPr>
      <w:r>
        <w:t>x</w:t>
      </w:r>
    </w:p>
    <w:p>
      <w:pPr>
        <w:pStyle w:val="Para 038"/>
      </w:pPr>
      <w:r>
        <w:rPr>
          <w:rStyle w:val="Text2"/>
        </w:rPr>
        <w:t>er F</w:t>
      </w:r>
      <w:r>
        <w:t xml:space="preserve"> pp time zone. nly a number resulting from </w:t>
      </w:r>
    </w:p>
    <w:p>
      <w:pPr>
        <w:pStyle w:val="Para 002"/>
      </w:pPr>
      <w:r>
        <w:t>which you can use directly in s a o pp time zone.</w:t>
      </w:r>
    </w:p>
    <w:p>
      <w:pPr>
        <w:pStyle w:val="Para 038"/>
      </w:pPr>
      <w:r>
        <w:rPr>
          <w:rStyle w:val="Text2"/>
        </w:rPr>
        <w:t>ow</w:t>
      </w:r>
      <w:r>
        <w:t xml:space="preserve"> s a it has a limited range.</w:t>
      </w:r>
    </w:p>
    <w:p>
      <w:pPr>
        <w:pStyle w:val="Para 005"/>
      </w:pPr>
      <w:r>
        <w:t/>
      </w:r>
    </w:p>
    <w:p>
      <w:pPr>
        <w:pStyle w:val="Para 038"/>
      </w:pPr>
      <w:r>
        <w:rPr>
          <w:rStyle w:val="Text2"/>
        </w:rPr>
        <w:t>oft P</w:t>
      </w:r>
      <w:r>
        <w:t xml:space="preserve"> lso, luding an alpha channel. a which you can use directly in </w:t>
      </w:r>
      <w:r>
        <w:rPr>
          <w:rStyle w:val="Text2"/>
        </w:rPr>
        <w:t>os</w:t>
      </w:r>
      <w:r>
        <w:t xml:space="preserve"> inc in the user’ </w:t>
      </w:r>
      <w:r>
        <w:rPr>
          <w:rStyle w:val="Text2"/>
        </w:rPr>
        <w:t>icr</w:t>
      </w:r>
      <w:r>
        <w:t xml:space="preserve"> functions without a need to compare it. in the user’ tion, y high precision. identifier </w:t>
      </w:r>
      <w:r>
        <w:rPr>
          <w:rStyle w:val="Text2"/>
        </w:rPr>
        <w:t>f M</w:t>
      </w:r>
      <w:r>
        <w:t xml:space="preserve"> tions with no noticeable rounding errors can be , etc.</w:t>
      </w:r>
    </w:p>
    <w:p>
      <w:pPr>
        <w:pStyle w:val="Para 005"/>
      </w:pPr>
      <w:r>
        <w:t/>
      </w:r>
    </w:p>
    <w:p>
      <w:pPr>
        <w:pStyle w:val="Para 038"/>
      </w:pPr>
      <w:r>
        <w:rPr>
          <w:rStyle w:val="Text2"/>
        </w:rPr>
        <w:t>es o</w:t>
      </w:r>
      <w:r>
        <w:t xml:space="preserve"> unique functions if the condition in those functions is met </w:t>
      </w:r>
      <w:r>
        <w:rPr>
          <w:rStyle w:val="Text2"/>
        </w:rPr>
        <w:t>yp</w:t>
      </w:r>
      <w:r>
        <w:t xml:space="preserve"> tely represented. te without time, te with time, </w:t>
      </w:r>
      <w:r>
        <w:rPr>
          <w:rStyle w:val="Text2"/>
        </w:rPr>
        <w:t>a T</w:t>
      </w:r>
      <w:r>
        <w:t xml:space="preserve"> </w:t>
      </w:r>
      <w:r>
        <w:rPr>
          <w:rStyle w:val="Text2"/>
        </w:rPr>
        <w:t>at</w:t>
      </w:r>
      <w:r>
        <w:t xml:space="preserve"> </w:t>
      </w:r>
      <w:r>
        <w:rPr>
          <w:rStyle w:val="Text0"/>
        </w:rPr>
        <w:t>Description</w:t>
      </w:r>
      <w:r>
        <w:t xml:space="preserve"> a simple Bool true/false value, If, Filter a color specifica a bool true/false value, filter without needing to compare its value. a da a da a number of ver base 10 opera accuraGlobally </w:t>
      </w:r>
      <w:r>
        <w:rPr>
          <w:rStyle w:val="Text2"/>
        </w:rPr>
        <w:t>D</w:t>
      </w:r>
      <w:r>
        <w:rPr>
          <w:rStyle w:val="Text4"/>
        </w:rPr>
        <w:t xml:space="preserve"> </w:t>
      </w:r>
    </w:p>
    <w:p>
      <w:pPr>
        <w:pStyle w:val="Para 005"/>
      </w:pPr>
      <w:r>
        <w:t/>
      </w:r>
    </w:p>
    <w:p>
      <w:pPr>
        <w:pStyle w:val="Para 038"/>
      </w:pPr>
      <w:r>
        <w:rPr>
          <w:rStyle w:val="Text4"/>
        </w:rPr>
        <w:t>ble 5-11.</w:t>
      </w:r>
      <w:r>
        <w:t xml:space="preserve"> </w:t>
      </w:r>
      <w:r>
        <w:rPr>
          <w:rStyle w:val="Text0"/>
        </w:rPr>
        <w:t>ype</w:t>
      </w:r>
      <w:r>
        <w:t xml:space="preserve"> y time tete </w:t>
      </w:r>
      <w:r>
        <w:rPr>
          <w:rStyle w:val="Text4"/>
        </w:rPr>
        <w:t>Ta</w:t>
      </w:r>
      <w:r>
        <w:t xml:space="preserve"> </w:t>
      </w:r>
      <w:r>
        <w:rPr>
          <w:rStyle w:val="Text0"/>
        </w:rPr>
        <w:t>Data T</w:t>
      </w:r>
      <w:r>
        <w:t xml:space="preserve"> Boolean Color Currenc dada decimal Guid</w:t>
      </w:r>
    </w:p>
    <w:p>
      <w:pPr>
        <w:pStyle w:val="0 Block"/>
      </w:pPr>
    </w:p>
    <w:p>
      <w:bookmarkStart w:id="217" w:name="Chapter_5___advanCed_Customizati_15"/>
      <w:pPr>
        <w:pStyle w:val="Para 008"/>
        <w:pageBreakBefore w:val="on"/>
      </w:pPr>
      <w:r>
        <w:t xml:space="preserve">Chapter 5 advanCed Customizations and automation with Copilot </w:t>
      </w:r>
      <w:bookmarkEnd w:id="217"/>
    </w:p>
    <w:p>
      <w:pPr>
        <w:pStyle w:val="Para 012"/>
      </w:pPr>
      <w:r>
        <w:t>)</w:t>
      </w:r>
    </w:p>
    <w:p>
      <w:pPr>
        <w:pStyle w:val="Para 036"/>
      </w:pPr>
      <w:r>
        <w:t>d</w:t>
      </w:r>
    </w:p>
    <w:p>
      <w:pPr>
        <w:pStyle w:val="Para 036"/>
      </w:pPr>
      <w:r>
        <w:t>ue</w:t>
      </w:r>
    </w:p>
    <w:p>
      <w:pPr>
        <w:pStyle w:val="Para 036"/>
      </w:pPr>
      <w:r>
        <w:t>tin</w:t>
      </w:r>
    </w:p>
    <w:p>
      <w:pPr>
        <w:pStyle w:val="Para 012"/>
      </w:pPr>
      <w:r>
        <w:t xml:space="preserve">pp resource </w:t>
      </w:r>
      <w:r>
        <w:rPr>
          <w:rStyle w:val="Text2"/>
        </w:rPr>
        <w:t>con</w:t>
      </w:r>
      <w:r>
        <w:t xml:space="preserve"> pp resource</w:t>
        <w:t>(</w:t>
      </w:r>
    </w:p>
    <w:p>
      <w:pPr>
        <w:pStyle w:val="Para 005"/>
      </w:pPr>
      <w:r>
        <w:t/>
      </w:r>
    </w:p>
    <w:p>
      <w:pPr>
        <w:pStyle w:val="Para 002"/>
      </w:pPr>
      <w:r>
        <w:t>" " "</w:t>
      </w:r>
    </w:p>
    <w:p>
      <w:pPr>
        <w:pStyle w:val="Para 010"/>
      </w:pPr>
      <w:r>
        <w:t>added as an a added as an a</w:t>
      </w:r>
    </w:p>
    <w:p>
      <w:pPr>
        <w:pStyle w:val="Para 005"/>
      </w:pPr>
      <w:r>
        <w:t/>
      </w:r>
    </w:p>
    <w:p>
      <w:pPr>
        <w:pStyle w:val="Para 004"/>
      </w:pPr>
      <w:hyperlink r:id="rId809">
        <w:r>
          <w:rPr>
            <w:rStyle w:val="Text1"/>
          </w:rPr>
          <w:t>https://powerapps.</w:t>
        </w:r>
      </w:hyperlink>
      <w:r>
        <w:t xml:space="preserve"> </w:t>
      </w:r>
      <w:hyperlink r:id="rId810">
        <w:r>
          <w:rPr>
            <w:rStyle w:val="Text1"/>
          </w:rPr>
          <w:t>https://northwindtraders.</w:t>
        </w:r>
      </w:hyperlink>
      <w:r>
        <w:t xml:space="preserve"> </w:t>
      </w:r>
      <w:hyperlink r:id="rId811">
        <w:r>
          <w:rPr>
            <w:rStyle w:val="Text1"/>
          </w:rPr>
          <w:t>https://northwindtraders.</w:t>
        </w:r>
      </w:hyperlink>
      <w:r>
        <w:t xml:space="preserve"> " </w:t>
      </w:r>
      <w:hyperlink r:id="rId809">
        <w:r>
          <w:rPr>
            <w:rStyle w:val="Text1"/>
          </w:rPr>
          <w:t>microsoft.com</w:t>
        </w:r>
      </w:hyperlink>
      <w:r>
        <w:t xml:space="preserve"> MyImage “ </w:t>
      </w:r>
      <w:hyperlink r:id="rId810">
        <w:r>
          <w:rPr>
            <w:rStyle w:val="Text1"/>
          </w:rPr>
          <w:t>com/logo.jpg</w:t>
        </w:r>
      </w:hyperlink>
      <w:r>
        <w:t xml:space="preserve"> "appres:// blobmanager/7b12ffa2..." MyVideo" </w:t>
      </w:r>
      <w:hyperlink r:id="rId811">
        <w:r>
          <w:rPr>
            <w:rStyle w:val="Text1"/>
          </w:rPr>
          <w:t>com/intro.mp4</w:t>
        </w:r>
      </w:hyperlink>
      <w:r>
        <w:t xml:space="preserve"> "appres:// blobmanager/3ba411c..." 123 8.903e121 1.234e200 ThisItem.OrderStatus</w:t>
      </w:r>
    </w:p>
    <w:p>
      <w:pPr>
        <w:pStyle w:val="Para 005"/>
      </w:pPr>
      <w:r>
        <w:t/>
      </w:r>
    </w:p>
    <w:p>
      <w:pPr>
        <w:pStyle w:val="Para 005"/>
      </w:pPr>
      <w:r>
        <w:t xml:space="preserve">ge in ts. ted with tions </w:t>
      </w:r>
    </w:p>
    <w:p>
      <w:pPr>
        <w:pStyle w:val="Para 005"/>
      </w:pPr>
      <w:r>
        <w:t/>
      </w:r>
    </w:p>
    <w:p>
      <w:pPr>
        <w:pStyle w:val="Para 014"/>
      </w:pPr>
      <w:r>
        <w:t xml:space="preserve">ge forma visible within </w:t>
      </w:r>
    </w:p>
    <w:p>
      <w:pPr>
        <w:pStyle w:val="Para 012"/>
      </w:pPr>
      <w:r>
        <w:t>each associa</w:t>
      </w:r>
    </w:p>
    <w:p>
      <w:pPr>
        <w:pStyle w:val="Para 005"/>
      </w:pPr>
      <w:r>
        <w:t/>
      </w:r>
    </w:p>
    <w:p>
      <w:pPr>
        <w:pStyle w:val="Para 010"/>
      </w:pPr>
      <w:r>
        <w:t>) text string to an ima ca which is stored and utilized for pable of base 2 opera uri</w:t>
      </w:r>
    </w:p>
    <w:p>
      <w:pPr>
        <w:pStyle w:val="Para 005"/>
      </w:pPr>
      <w:r>
        <w:t/>
      </w:r>
    </w:p>
    <w:p>
      <w:pPr>
        <w:pStyle w:val="Para 010"/>
      </w:pPr>
      <w:r>
        <w:t>identifier ( or other common web-ima</w:t>
      </w:r>
    </w:p>
    <w:p>
      <w:pPr>
        <w:pStyle w:val="Para 005"/>
      </w:pPr>
      <w:r>
        <w:t>t holds a hyperlink. .gif, it pairs a localizable text label,</w:t>
      </w:r>
    </w:p>
    <w:p>
      <w:pPr>
        <w:pStyle w:val="Para 010"/>
      </w:pPr>
      <w:r>
        <w:t>resource .svg,</w:t>
      </w:r>
    </w:p>
    <w:p>
      <w:pPr>
        <w:pStyle w:val="Para 012"/>
      </w:pPr>
      <w:r>
        <w:t>with this numeric value,</w:t>
      </w:r>
    </w:p>
    <w:p>
      <w:pPr>
        <w:pStyle w:val="Para 014"/>
      </w:pPr>
      <w:r>
        <w:t>.png, text string to a video or audio recording. pp,</w:t>
      </w:r>
    </w:p>
    <w:p>
      <w:pPr>
        <w:pStyle w:val="Para 010"/>
      </w:pPr>
      <w:r>
        <w:t>universal uri</w:t>
      </w:r>
    </w:p>
    <w:p>
      <w:pPr>
        <w:pStyle w:val="Para 004"/>
      </w:pPr>
      <w:r>
        <w:t>a text string tha a .jpeg, a a number with standard precision, and possessing a wide range. a choice from a predefined set of options, a numeric value. the a comparisons.</w:t>
      </w:r>
    </w:p>
    <w:p>
      <w:pPr>
        <w:pStyle w:val="Para 005"/>
      </w:pPr>
      <w:r>
        <w:t/>
      </w:r>
    </w:p>
    <w:p>
      <w:pPr>
        <w:pStyle w:val="Para 010"/>
      </w:pPr>
      <w:r>
        <w:t>ge t</w:t>
      </w:r>
    </w:p>
    <w:p>
      <w:pPr>
        <w:pStyle w:val="Para 066"/>
      </w:pPr>
      <w:r>
        <w:t>edia</w:t>
      </w:r>
    </w:p>
    <w:p>
      <w:pPr>
        <w:pStyle w:val="Para 004"/>
      </w:pPr>
      <w:r>
        <w:t>hyperlink ima m number or Floa Choice</w:t>
      </w:r>
    </w:p>
    <w:p>
      <w:pPr>
        <w:pStyle w:val="0 Block"/>
      </w:pPr>
    </w:p>
    <w:p>
      <w:bookmarkStart w:id="218" w:name="Chapter_5___advanCed_Customizati_16"/>
      <w:pPr>
        <w:pStyle w:val="Heading 1"/>
        <w:pageBreakBefore w:val="on"/>
      </w:pPr>
      <w:r>
        <w:t xml:space="preserve">Chapter 5 advanCed Customizations and automation with Copilot </w:t>
      </w:r>
      <w:bookmarkEnd w:id="218"/>
    </w:p>
    <w:p>
      <w:pPr>
        <w:pStyle w:val="Para 005"/>
      </w:pPr>
      <w:r>
        <w:t/>
      </w:r>
    </w:p>
    <w:p>
      <w:pPr>
        <w:pStyle w:val="Para 004"/>
      </w:pPr>
      <w:r>
        <w:rPr>
          <w:rStyle w:val="Text0"/>
        </w:rPr>
        <w:t>Examples</w:t>
      </w:r>
      <w:r>
        <w:t xml:space="preserve"> { Company: "Northwind Traders", Staff: 35, NonProfit: false } First(Accounts).Owner Table({ FirstName: "Rezwanur", LastName: "Rahman" }, { FirstName: "Mobaswira", LastName: "Farzana" } ) "Hello, World" Time( 111, 223, 745 )</w:t>
      </w:r>
    </w:p>
    <w:p>
      <w:pPr>
        <w:pStyle w:val="Para 005"/>
      </w:pPr>
      <w:r>
        <w:t/>
      </w:r>
    </w:p>
    <w:p>
      <w:pPr>
        <w:pStyle w:val="Para 003"/>
      </w:pPr>
      <w:r>
        <w:t xml:space="preserve">tes </w:t>
      </w:r>
    </w:p>
    <w:p>
      <w:pPr>
        <w:pStyle w:val="Para 003"/>
      </w:pPr>
      <w:r>
        <w:t>psula</w:t>
      </w:r>
    </w:p>
    <w:p>
      <w:pPr>
        <w:pStyle w:val="Para 005"/>
      </w:pPr>
      <w:r>
        <w:t>where each ta types.</w:t>
      </w:r>
    </w:p>
    <w:p>
      <w:pPr>
        <w:pStyle w:val="Para 005"/>
      </w:pPr>
      <w:r>
        <w:t/>
      </w:r>
    </w:p>
    <w:p>
      <w:pPr>
        <w:pStyle w:val="Para 003"/>
      </w:pPr>
      <w:r>
        <w:t>ta type enca</w:t>
      </w:r>
    </w:p>
    <w:p>
      <w:pPr>
        <w:pStyle w:val="Para 005"/>
      </w:pPr>
      <w:r>
        <w:t/>
      </w:r>
    </w:p>
    <w:p>
      <w:pPr>
        <w:pStyle w:val="Para 061"/>
      </w:pPr>
      <w:r>
        <w:t>uch references are often used it encompasses instances of s</w:t>
      </w:r>
    </w:p>
    <w:p>
      <w:pPr>
        <w:pStyle w:val="Para 005"/>
      </w:pPr>
      <w:r>
        <w:t/>
      </w:r>
    </w:p>
    <w:p>
      <w:pPr>
        <w:pStyle w:val="Para 003"/>
      </w:pPr>
      <w:r>
        <w:t>his compound da</w:t>
      </w:r>
    </w:p>
    <w:p>
      <w:pPr>
        <w:pStyle w:val="Para 005"/>
      </w:pPr>
      <w:r>
        <w:t/>
      </w:r>
    </w:p>
    <w:p>
      <w:pPr>
        <w:pStyle w:val="Para 003"/>
      </w:pPr>
      <w:r>
        <w:t>t ta types specified within this topic. presented in the time zone of the ta type defines a table of records, te, .</w:t>
      </w:r>
    </w:p>
    <w:p>
      <w:pPr>
        <w:pStyle w:val="Para 005"/>
      </w:pPr>
      <w:r>
        <w:t/>
      </w:r>
    </w:p>
    <w:p>
      <w:pPr>
        <w:pStyle w:val="Para 038"/>
      </w:pPr>
      <w:r>
        <w:t>)</w:t>
        <w:t xml:space="preserve"> </w:t>
        <w:t xml:space="preserve">s user </w:t>
      </w:r>
      <w:r>
        <w:rPr>
          <w:rStyle w:val="Text2"/>
        </w:rPr>
        <w:t>d</w:t>
      </w:r>
      <w:r>
        <w:t xml:space="preserve"> ta values.</w:t>
      </w:r>
    </w:p>
    <w:p>
      <w:pPr>
        <w:pStyle w:val="Para 038"/>
      </w:pPr>
      <w:r>
        <w:rPr>
          <w:rStyle w:val="Text2"/>
        </w:rPr>
        <w:t>ue</w:t>
      </w:r>
      <w:r>
        <w:t xml:space="preserve"> ta types specified within this context. tion’</w:t>
      </w:r>
    </w:p>
    <w:p>
      <w:pPr>
        <w:pStyle w:val="Para 095"/>
      </w:pPr>
      <w:r>
        <w:t>tin</w:t>
      </w:r>
    </w:p>
    <w:p>
      <w:pPr>
        <w:pStyle w:val="Para 038"/>
      </w:pPr>
      <w:r>
        <w:rPr>
          <w:rStyle w:val="Text2"/>
        </w:rPr>
        <w:t>con</w:t>
      </w:r>
      <w:r>
        <w:t xml:space="preserve"> </w:t>
      </w:r>
      <w:r>
        <w:rPr>
          <w:rStyle w:val="Text0"/>
        </w:rPr>
        <w:t>Description</w:t>
      </w:r>
      <w:r>
        <w:t xml:space="preserve"> a record of da instances of other da a reference to a record in a table. with polymorphic lookups. this compound da record consists of fields with uniform names and da omitted fields are considered blank. other da a a time without a da applica </w:t>
        <w:t>(</w:t>
        <w:t xml:space="preserve"> unicode text string.</w:t>
      </w:r>
    </w:p>
    <w:p>
      <w:pPr>
        <w:pStyle w:val="Para 080"/>
      </w:pPr>
      <w:r>
        <w:t xml:space="preserve"> </w:t>
      </w:r>
    </w:p>
    <w:p>
      <w:pPr>
        <w:pStyle w:val="Para 005"/>
      </w:pPr>
      <w:r>
        <w:t/>
      </w:r>
    </w:p>
    <w:p>
      <w:pPr>
        <w:pStyle w:val="Para 018"/>
      </w:pPr>
      <w:r>
        <w:t>ype</w:t>
      </w:r>
    </w:p>
    <w:p>
      <w:pPr>
        <w:pStyle w:val="Para 080"/>
      </w:pPr>
      <w:r>
        <w:t>ble 5-11.</w:t>
      </w:r>
    </w:p>
    <w:p>
      <w:pPr>
        <w:pStyle w:val="Para 038"/>
      </w:pPr>
      <w:r>
        <w:rPr>
          <w:rStyle w:val="Text4"/>
        </w:rPr>
        <w:t>Ta</w:t>
      </w:r>
      <w:r>
        <w:t xml:space="preserve"> </w:t>
      </w:r>
      <w:r>
        <w:rPr>
          <w:rStyle w:val="Text0"/>
        </w:rPr>
        <w:t>Data T</w:t>
      </w:r>
      <w:r>
        <w:t xml:space="preserve"> record record reference table text time</w:t>
      </w:r>
    </w:p>
    <w:p>
      <w:pPr>
        <w:pStyle w:val="0 Block"/>
      </w:pPr>
    </w:p>
    <w:p>
      <w:bookmarkStart w:id="219" w:name="Chapter_5___advanCed_Customizati_17"/>
      <w:pPr>
        <w:pStyle w:val="Para 008"/>
        <w:pageBreakBefore w:val="on"/>
      </w:pPr>
      <w:r>
        <w:t xml:space="preserve">Chapter 5 advanCed Customizations and automation with Copilot </w:t>
      </w:r>
      <w:bookmarkEnd w:id="219"/>
    </w:p>
    <w:p>
      <w:pPr>
        <w:pStyle w:val="Para 005"/>
      </w:pPr>
      <w:r>
        <w:t/>
      </w:r>
    </w:p>
    <w:p>
      <w:pPr>
        <w:pStyle w:val="Para 004"/>
      </w:pPr>
      <w:r>
        <w:t>ThisItem.Taxable ParseJSON("{ ""Field"" : 1234 }").Field</w:t>
      </w:r>
    </w:p>
    <w:p>
      <w:pPr>
        <w:pStyle w:val="Para 005"/>
      </w:pPr>
      <w:r>
        <w:t/>
      </w:r>
    </w:p>
    <w:p>
      <w:pPr>
        <w:pStyle w:val="Para 004"/>
      </w:pPr>
      <w:r>
        <w:t>his tible t</w:t>
      </w:r>
    </w:p>
    <w:p>
      <w:pPr>
        <w:pStyle w:val="Para 005"/>
      </w:pPr>
      <w:r>
        <w:t/>
      </w:r>
    </w:p>
    <w:p>
      <w:pPr>
        <w:pStyle w:val="Para 061"/>
      </w:pPr>
      <w:r>
        <w:t xml:space="preserve">, and </w:t>
      </w:r>
    </w:p>
    <w:p>
      <w:pPr>
        <w:pStyle w:val="Para 002"/>
      </w:pPr>
      <w:r>
        <w:t xml:space="preserve">with a Boolean </w:t>
      </w:r>
    </w:p>
    <w:p>
      <w:pPr>
        <w:pStyle w:val="Para 002"/>
      </w:pPr>
      <w:r>
        <w:t>pp,</w:t>
      </w:r>
    </w:p>
    <w:p>
      <w:pPr>
        <w:pStyle w:val="Para 014"/>
      </w:pPr>
      <w:r>
        <w:t xml:space="preserve">t Value() he underlying object </w:t>
      </w:r>
    </w:p>
    <w:p>
      <w:pPr>
        <w:pStyle w:val="Para 061"/>
      </w:pPr>
      <w:r>
        <w:t xml:space="preserve">, </w:t>
      </w:r>
    </w:p>
    <w:p>
      <w:pPr>
        <w:pStyle w:val="Para 005"/>
      </w:pPr>
      <w:r>
        <w:t/>
      </w:r>
    </w:p>
    <w:p>
      <w:pPr>
        <w:pStyle w:val="Para 004"/>
      </w:pPr>
      <w:r>
        <w:t>along with a Boolean value.</w:t>
      </w:r>
    </w:p>
    <w:p>
      <w:pPr>
        <w:pStyle w:val="Para 003"/>
      </w:pPr>
      <w:r>
        <w:t>te the comparison. Boolean()</w:t>
      </w:r>
    </w:p>
    <w:p>
      <w:pPr>
        <w:pStyle w:val="Para 005"/>
      </w:pPr>
      <w:r>
        <w:t/>
      </w:r>
    </w:p>
    <w:p>
      <w:pPr>
        <w:pStyle w:val="Para 062"/>
      </w:pPr>
      <w:r>
        <w:t>y existing type and can be converted into compa</w:t>
      </w:r>
    </w:p>
    <w:p>
      <w:pPr>
        <w:pStyle w:val="Para 052"/>
      </w:pPr>
      <w:r>
        <w:t>, among others.</w:t>
      </w:r>
    </w:p>
    <w:p>
      <w:pPr>
        <w:pStyle w:val="Para 005"/>
      </w:pPr>
      <w:r>
        <w:t/>
      </w:r>
    </w:p>
    <w:p>
      <w:pPr>
        <w:pStyle w:val="Para 004"/>
      </w:pPr>
      <w:r>
        <w:t>a choice in a list of two choices, field type pairs a human readable label for the a value used internally to evalua represents an object of an unspecified type. may be of an types using functions such as Table()</w:t>
      </w:r>
    </w:p>
    <w:p>
      <w:pPr>
        <w:pStyle w:val="Para 005"/>
      </w:pPr>
      <w:r>
        <w:t/>
      </w:r>
    </w:p>
    <w:p>
      <w:pPr>
        <w:pStyle w:val="Para 004"/>
      </w:pPr>
      <w:r>
        <w:t>two option untyped object</w:t>
      </w:r>
    </w:p>
    <w:p>
      <w:pPr>
        <w:pStyle w:val="0 Block"/>
      </w:pPr>
    </w:p>
    <w:p>
      <w:bookmarkStart w:id="220" w:name="Chapter_5___advanCed_Customizati_18"/>
      <w:pPr>
        <w:pStyle w:val="Heading 1"/>
        <w:pageBreakBefore w:val="on"/>
      </w:pPr>
      <w:r>
        <w:t xml:space="preserve">Chapter 5 advanCed Customizations and automation with Copilot </w:t>
      </w:r>
      <w:bookmarkEnd w:id="220"/>
    </w:p>
    <w:p>
      <w:pPr>
        <w:pStyle w:val="Para 013"/>
      </w:pPr>
      <w:r>
        <w:t>Blank Values</w:t>
      </w:r>
    </w:p>
    <w:p>
      <w:pPr>
        <w:pStyle w:val="Normal"/>
      </w:pPr>
      <w:r>
        <w:t xml:space="preserve">Every data type can assume a blank value, which means it has no value at all. In database terminology, this is commonly referred to as a </w:t>
      </w:r>
      <w:r>
        <w:rPr>
          <w:rStyle w:val="Text2"/>
        </w:rPr>
        <w:t>null</w:t>
      </w:r>
      <w:r>
        <w:t>.</w:t>
      </w:r>
    </w:p>
    <w:p>
      <w:pPr>
        <w:pStyle w:val="Normal"/>
      </w:pPr>
      <w:r>
        <w:t>To assign a blank value to a variable or field within Canvas apps, you can use the Blank function in conjunction with the Set or Patch function. For instance, executing Set(x, Blank()) will clear any existing value in the global variable x.</w:t>
      </w:r>
    </w:p>
    <w:p>
      <w:pPr>
        <w:pStyle w:val="Normal"/>
      </w:pPr>
      <w:r>
        <w:t>To check if a value is blank, you can use the IsBlank function. Moreover, the Coalesce function allows you to substitute any blank values with alternative non-blank values.</w:t>
      </w:r>
    </w:p>
    <w:p>
      <w:pPr>
        <w:pStyle w:val="Normal"/>
      </w:pPr>
      <w:r>
        <w:t>Given that the concept of blank is universally applicable across data types, data types such as Boolean and Two option inherently support a third state, representing the blank condition.</w:t>
      </w:r>
    </w:p>
    <w:p>
      <w:pPr>
        <w:pStyle w:val="Para 013"/>
      </w:pPr>
      <w:r>
        <w:t>Embedded Text</w:t>
      </w:r>
    </w:p>
    <w:p>
      <w:pPr>
        <w:pStyle w:val="Normal"/>
      </w:pPr>
      <w:r>
        <w:t xml:space="preserve">In a formula, text strings are encapsulated within double quotes. To denote a single double quote within the text string, pair two double quotes </w:t>
      </w:r>
    </w:p>
    <w:p>
      <w:pPr>
        <w:pStyle w:val="Para 001"/>
      </w:pPr>
      <w:r>
        <w:t>consecutively. As shown in Figur</w:t>
      </w:r>
      <w:hyperlink w:anchor="Chapter_5___advanCed_Customizati_18">
        <w:r>
          <w:rPr>
            <w:rStyle w:val="Text1"/>
          </w:rPr>
          <w:t>e 5-1, cons</w:t>
        </w:r>
      </w:hyperlink>
      <w:r>
        <w:t>ider applying the subsequent formula to the OnSelect property of a Button control:</w:t>
      </w:r>
    </w:p>
    <w:p>
      <w:pPr>
        <w:pStyle w:val="Para 001"/>
      </w:pPr>
      <w:r>
        <w:t>Notify( "Rezwanur said ""Hello Readers!""")</w:t>
      </w:r>
    </w:p>
    <w:p>
      <w:pPr>
        <w:pStyle w:val="Normal"/>
      </w:pPr>
      <w:r>
        <w:t>When the button is pressed, this formula triggers the display of a banner. The initial and final double quotes are not shown because they serve to enclose the text string. Meanwhile, the double quotes that are doubled up around "Hello, Readers!" are condensed into a single double quote within the displayed message.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520700"/>
            <wp:effectExtent l="0" r="0" t="0" b="0"/>
            <wp:wrapTopAndBottom/>
            <wp:docPr id="93" name="index-201_1.jpg" descr="index-201_1.jpg"/>
            <wp:cNvGraphicFramePr>
              <a:graphicFrameLocks noChangeAspect="1"/>
            </wp:cNvGraphicFramePr>
            <a:graphic>
              <a:graphicData uri="http://schemas.openxmlformats.org/drawingml/2006/picture">
                <pic:pic>
                  <pic:nvPicPr>
                    <pic:cNvPr id="0" name="index-201_1.jpg" descr="index-201_1.jpg"/>
                    <pic:cNvPicPr/>
                  </pic:nvPicPr>
                  <pic:blipFill>
                    <a:blip r:embed="rId97"/>
                    <a:stretch>
                      <a:fillRect/>
                    </a:stretch>
                  </pic:blipFill>
                  <pic:spPr>
                    <a:xfrm>
                      <a:off x="0" y="0"/>
                      <a:ext cx="2070100" cy="520700"/>
                    </a:xfrm>
                    <a:prstGeom prst="rect">
                      <a:avLst/>
                    </a:prstGeom>
                  </pic:spPr>
                </pic:pic>
              </a:graphicData>
            </a:graphic>
          </wp:anchor>
        </w:drawing>
      </w:r>
    </w:p>
    <w:p>
      <w:pPr>
        <w:pStyle w:val="Para 005"/>
      </w:pPr>
      <w:r>
        <w:t/>
      </w:r>
    </w:p>
    <w:p>
      <w:pPr>
        <w:pStyle w:val="Para 009"/>
      </w:pPr>
      <w:r>
        <w:rPr>
          <w:rStyle w:val="Text0"/>
        </w:rPr>
        <w:t xml:space="preserve">Figure 5-1. </w:t>
      </w:r>
      <w:r>
        <w:t>Assigning an OnSelect property to the Power Apps button</w:t>
      </w:r>
    </w:p>
    <w:p>
      <w:pPr>
        <w:pStyle w:val="0 Block"/>
      </w:pPr>
    </w:p>
    <w:p>
      <w:bookmarkStart w:id="221" w:name="Chapter_5___advanCed_Customizati_19"/>
      <w:pPr>
        <w:pStyle w:val="Para 008"/>
        <w:pageBreakBefore w:val="on"/>
      </w:pPr>
      <w:r>
        <w:t xml:space="preserve">Chapter 5 advanCed Customizations and automation with Copilot </w:t>
      </w:r>
      <w:bookmarkEnd w:id="221"/>
    </w:p>
    <w:p>
      <w:pPr>
        <w:pStyle w:val="Para 018"/>
      </w:pPr>
      <w:r>
        <w:t>String Interpolation</w:t>
      </w:r>
    </w:p>
    <w:p>
      <w:pPr>
        <w:pStyle w:val="Para 004"/>
      </w:pPr>
      <w:r>
        <w:t xml:space="preserve">String interpolation lets you put formulas directly inside a text string. </w:t>
      </w:r>
    </w:p>
    <w:p>
      <w:pPr>
        <w:pStyle w:val="Normal"/>
      </w:pPr>
      <w:r>
        <w:t xml:space="preserve">This is sometimes more convenient and easier to understand than using </w:t>
      </w:r>
    </w:p>
    <w:p>
      <w:pPr>
        <w:pStyle w:val="Normal"/>
      </w:pPr>
      <w:r>
        <w:t xml:space="preserve">the concatenate function or the &amp; operator. Add a dollar sign $ before the </w:t>
      </w:r>
    </w:p>
    <w:p>
      <w:pPr>
        <w:pStyle w:val="Normal"/>
      </w:pPr>
      <w:r>
        <w:t xml:space="preserve">text string and put the formula in curly braces { }. If you want to include </w:t>
      </w:r>
    </w:p>
    <w:p>
      <w:pPr>
        <w:pStyle w:val="Normal"/>
      </w:pPr>
      <w:r>
        <w:t xml:space="preserve">a curly brace in your text string, use double curly braces: {{ or }}. String </w:t>
      </w:r>
    </w:p>
    <w:p>
      <w:pPr>
        <w:pStyle w:val="Normal"/>
      </w:pPr>
      <w:r>
        <w:t>interpolation works everywhere a regular text string will work.</w:t>
      </w:r>
    </w:p>
    <w:p>
      <w:pPr>
        <w:pStyle w:val="Para 012"/>
      </w:pPr>
      <w:r>
        <w:t xml:space="preserve">Suppose you have designed a Canvas app that is supposed to maintain </w:t>
      </w:r>
    </w:p>
    <w:p>
      <w:pPr>
        <w:pStyle w:val="Normal"/>
      </w:pPr>
      <w:r>
        <w:t xml:space="preserve">swags for an event. You want to add a message that indicates the current </w:t>
      </w:r>
    </w:p>
    <w:p>
      <w:pPr>
        <w:pStyle w:val="Normal"/>
      </w:pPr>
      <w:r>
        <w:t>stock of t-shirts and stickers.</w:t>
      </w:r>
    </w:p>
    <w:p>
      <w:pPr>
        <w:pStyle w:val="Para 004"/>
      </w:pPr>
      <w:r>
        <w:t xml:space="preserve">Suppose that you have the global variable Tshirts set to 3 and the </w:t>
      </w:r>
    </w:p>
    <w:p>
      <w:pPr>
        <w:pStyle w:val="Normal"/>
      </w:pPr>
      <w:r>
        <w:t xml:space="preserve">global variable Stickers set to 4. You can use string interpolation to </w:t>
      </w:r>
    </w:p>
    <w:p>
      <w:pPr>
        <w:pStyle w:val="Normal"/>
      </w:pPr>
      <w:r>
        <w:t>do this:</w:t>
      </w:r>
    </w:p>
    <w:p>
      <w:pPr>
        <w:pStyle w:val="Normal"/>
      </w:pPr>
      <w:r>
        <w:t xml:space="preserve">$"We have {TShirts} TShirts, {Stickers} stickers, yielding </w:t>
      </w:r>
    </w:p>
    <w:p>
      <w:pPr>
        <w:pStyle w:val="Normal"/>
      </w:pPr>
      <w:r>
        <w:t>{TShirts+Stickers} items total."</w:t>
      </w:r>
    </w:p>
    <w:p>
      <w:pPr>
        <w:pStyle w:val="Para 004"/>
      </w:pPr>
      <w:r>
        <w:t xml:space="preserve">The formula would look something like this. When you press Enter, </w:t>
      </w:r>
    </w:p>
    <w:p>
      <w:pPr>
        <w:pStyle w:val="Normal"/>
      </w:pPr>
      <w:r>
        <w:t xml:space="preserve">it will return "We have 3 TShirts, 4 Stickers, yielding 7 items </w:t>
      </w:r>
    </w:p>
    <w:p>
      <w:pPr>
        <w:pStyle w:val="Normal"/>
      </w:pPr>
      <w:r>
        <w:t xml:space="preserve">total" where you can insert TShirts and Stickers inside the text using </w:t>
      </w:r>
    </w:p>
    <w:p>
      <w:pPr>
        <w:pStyle w:val="Normal"/>
      </w:pPr>
      <w:r>
        <w:t>the curly braces. Similarly, the result of the formula part TShirts+Stickers</w:t>
      </w:r>
    </w:p>
    <w:p>
      <w:pPr>
        <w:pStyle w:val="Normal"/>
      </w:pPr>
      <w:r>
        <w:t xml:space="preserve">will replace the first set of curly braces with TShirts+Stickers. The spaces </w:t>
      </w:r>
    </w:p>
    <w:p>
      <w:pPr>
        <w:pStyle w:val="Normal"/>
      </w:pPr>
      <w:r>
        <w:t>and everything else around the curly braces are left as is.</w:t>
      </w:r>
    </w:p>
    <w:p>
      <w:pPr>
        <w:pStyle w:val="Para 004"/>
      </w:pPr>
      <w:r>
        <w:t xml:space="preserve">You can use functions and operators in embedded formulas. The only </w:t>
      </w:r>
    </w:p>
    <w:p>
      <w:pPr>
        <w:pStyle w:val="Normal"/>
      </w:pPr>
      <w:r>
        <w:t xml:space="preserve">condition is that the formula's result can be converted to a text string. For </w:t>
      </w:r>
    </w:p>
    <w:p>
      <w:pPr>
        <w:pStyle w:val="Normal"/>
      </w:pPr>
      <w:r>
        <w:t>example, this formula uses NickName or FirstName in a greeting:</w:t>
      </w:r>
    </w:p>
    <w:p>
      <w:pPr>
        <w:pStyle w:val="Normal"/>
      </w:pPr>
      <w:r>
        <w:t xml:space="preserve">$"Welcome {Coalesce( NickName, FirstName )}, it's great to </w:t>
      </w:r>
    </w:p>
    <w:p>
      <w:pPr>
        <w:pStyle w:val="Normal"/>
      </w:pPr>
      <w:r>
        <w:t>meet you!" )</w:t>
      </w:r>
    </w:p>
    <w:p>
      <w:pPr>
        <w:pStyle w:val="Para 004"/>
      </w:pPr>
      <w:r>
        <w:t xml:space="preserve">If NickName equals "Rezwanur", this formula returns the text string </w:t>
      </w:r>
    </w:p>
    <w:p>
      <w:pPr>
        <w:pStyle w:val="Normal"/>
      </w:pPr>
      <w:r>
        <w:t>Welcome Rezwanur, it's great to meet you! However, if NickName</w:t>
      </w:r>
    </w:p>
    <w:p>
      <w:pPr>
        <w:pStyle w:val="Normal"/>
      </w:pPr>
      <w:r>
        <w:t xml:space="preserve">is blank and FirstName equals "Rahman" this formula returns Welcome </w:t>
      </w:r>
    </w:p>
    <w:p>
      <w:pPr>
        <w:pStyle w:val="Normal"/>
      </w:pPr>
      <w:r>
        <w:t>Rahman, it's great to meet you! instead.</w:t>
      </w:r>
    </w:p>
    <w:p>
      <w:pPr>
        <w:pStyle w:val="0 Block"/>
      </w:pPr>
    </w:p>
    <w:p>
      <w:bookmarkStart w:id="222" w:name="Chapter_5___advanCed_Customizati_20"/>
      <w:pPr>
        <w:pStyle w:val="Heading 1"/>
        <w:pageBreakBefore w:val="on"/>
      </w:pPr>
      <w:r>
        <w:t xml:space="preserve">Chapter 5 advanCed Customizations and automation with Copilot </w:t>
      </w:r>
      <w:bookmarkEnd w:id="222"/>
    </w:p>
    <w:p>
      <w:pPr>
        <w:pStyle w:val="Normal"/>
      </w:pPr>
      <w:r>
        <w:t>You can add normal text strings to the formula inside the string interpolation. For example, if you do not use NickName or FirstName, you can use "Friend" instead:</w:t>
      </w:r>
    </w:p>
    <w:p>
      <w:pPr>
        <w:pStyle w:val="Para 001"/>
      </w:pPr>
      <w:r>
        <w:t>$"Welcome {Coalesce( NickName, FirstName, "Friend" )}!"</w:t>
      </w:r>
    </w:p>
    <w:p>
      <w:pPr>
        <w:pStyle w:val="Normal"/>
      </w:pPr>
      <w:r>
        <w:t xml:space="preserve">You can also nest string interpolations. Consider the following example—the First, Middle, and Last names are concatenated into a greeting. The name elements have the correct number of spaces between </w:t>
      </w:r>
    </w:p>
    <w:p>
      <w:pPr>
        <w:pStyle w:val="Para 001"/>
      </w:pPr>
      <w:r>
        <w:t xml:space="preserve">them, even if some of them are empty, as shown in Table </w:t>
      </w:r>
      <w:hyperlink w:anchor="Chapter_5___advanCed_Customizati_20">
        <w:r>
          <w:rPr>
            <w:rStyle w:val="Text1"/>
          </w:rPr>
          <w:t>5-12</w:t>
        </w:r>
      </w:hyperlink>
      <w:r>
        <w:t>. The Coalesce function will convert an empty string inside the inner string interpolation to "Friend".</w:t>
      </w:r>
    </w:p>
    <w:p>
      <w:pPr>
        <w:pStyle w:val="Para 001"/>
      </w:pPr>
      <w:r>
        <w:t>$"Welcome {Coalesce( Trim( $"{First} {Middle} {Last}"}), "Friend" )}!"</w:t>
      </w:r>
    </w:p>
    <w:p>
      <w:pPr>
        <w:pStyle w:val="Para 005"/>
      </w:pPr>
      <w:r>
        <w:t/>
      </w:r>
    </w:p>
    <w:p>
      <w:pPr>
        <w:pStyle w:val="Para 009"/>
      </w:pPr>
      <w:r>
        <w:rPr>
          <w:rStyle w:val="Text0"/>
        </w:rPr>
        <w:t xml:space="preserve">Table 5-12. </w:t>
      </w:r>
      <w:r>
        <w:t>String Interpolations</w:t>
      </w:r>
    </w:p>
    <w:p>
      <w:pPr>
        <w:pStyle w:val="Para 040"/>
      </w:pPr>
      <w:r>
        <w:t>First</w:t>
      </w:r>
      <w:r>
        <w:rPr>
          <w:rStyle w:val="Text0"/>
        </w:rPr>
        <w:t xml:space="preserve"> </w:t>
      </w:r>
      <w:r>
        <w:t>Middle</w:t>
      </w:r>
      <w:r>
        <w:rPr>
          <w:rStyle w:val="Text0"/>
        </w:rPr>
        <w:t xml:space="preserve"> </w:t>
      </w:r>
      <w:r>
        <w:t>Last</w:t>
      </w:r>
      <w:r>
        <w:rPr>
          <w:rStyle w:val="Text0"/>
        </w:rPr>
        <w:t xml:space="preserve"> </w:t>
      </w:r>
      <w:r>
        <w:t>Result</w:t>
      </w:r>
    </w:p>
    <w:p>
      <w:pPr>
        <w:pStyle w:val="Para 001"/>
      </w:pPr>
      <w:r>
        <w:t>rezwanur r. rahman Welcome Rezwanur R. Rahman!</w:t>
      </w:r>
    </w:p>
    <w:p>
      <w:pPr>
        <w:pStyle w:val="Para 001"/>
      </w:pPr>
      <w:r>
        <w:t xml:space="preserve">rezwanur </w:t>
      </w:r>
      <w:r>
        <w:rPr>
          <w:rStyle w:val="Text2"/>
        </w:rPr>
        <w:t>blank</w:t>
      </w:r>
      <w:r>
        <w:t xml:space="preserve"> rahman Welcome Rezwanur Rahman! </w:t>
      </w:r>
      <w:r>
        <w:rPr>
          <w:rStyle w:val="Text2"/>
        </w:rPr>
        <w:t>blank</w:t>
      </w:r>
      <w:r>
        <w:t xml:space="preserve"> </w:t>
      </w:r>
      <w:r>
        <w:rPr>
          <w:rStyle w:val="Text2"/>
        </w:rPr>
        <w:t>Blank</w:t>
      </w:r>
      <w:r>
        <w:t xml:space="preserve"> rahman Welcome Rahman! </w:t>
      </w:r>
      <w:r>
        <w:rPr>
          <w:rStyle w:val="Text2"/>
        </w:rPr>
        <w:t>blank</w:t>
      </w:r>
      <w:r>
        <w:t xml:space="preserve"> </w:t>
      </w:r>
      <w:r>
        <w:rPr>
          <w:rStyle w:val="Text2"/>
        </w:rPr>
        <w:t>Blank</w:t>
      </w:r>
      <w:r>
        <w:t xml:space="preserve"> </w:t>
      </w:r>
      <w:r>
        <w:rPr>
          <w:rStyle w:val="Text2"/>
        </w:rPr>
        <w:t>blank</w:t>
      </w:r>
      <w:r>
        <w:t xml:space="preserve"> Welcome Friend!</w:t>
      </w:r>
    </w:p>
    <w:p>
      <w:pPr>
        <w:pStyle w:val="Para 005"/>
      </w:pPr>
      <w:r>
        <w:t/>
      </w:r>
    </w:p>
    <w:p>
      <w:pPr>
        <w:pStyle w:val="Para 013"/>
      </w:pPr>
      <w:r>
        <w:t>Newlines</w:t>
      </w:r>
    </w:p>
    <w:p>
      <w:pPr>
        <w:pStyle w:val="Normal"/>
      </w:pPr>
      <w:r>
        <w:t>Text strings that are inserted in other text can have line breaks. For instance, think about setting the Text property of a Label control to this:</w:t>
      </w:r>
    </w:p>
    <w:p>
      <w:pPr>
        <w:pStyle w:val="Para 001"/>
      </w:pPr>
      <w:r>
        <w:t>"Microsoft Copilot Book</w:t>
      </w:r>
    </w:p>
    <w:p>
      <w:pPr>
        <w:pStyle w:val="Para 001"/>
      </w:pPr>
      <w:r>
        <w:t>Microsoft Power Apps Book</w:t>
      </w:r>
    </w:p>
    <w:p>
      <w:pPr>
        <w:pStyle w:val="Para 001"/>
      </w:pPr>
      <w:r>
        <w:t>Microsoft Github Book"</w:t>
      </w:r>
    </w:p>
    <w:p>
      <w:pPr>
        <w:pStyle w:val="0 Block"/>
      </w:pPr>
    </w:p>
    <w:p>
      <w:bookmarkStart w:id="223" w:name="Chapter_5___advanCed_Customizati_21"/>
      <w:pPr>
        <w:pStyle w:val="Para 008"/>
        <w:pageBreakBefore w:val="on"/>
      </w:pPr>
      <w:r>
        <w:t xml:space="preserve">Chapter 5 advanCed Customizations and automation with Copilot </w:t>
      </w:r>
      <w:bookmarkEnd w:id="223"/>
    </w:p>
    <w:p>
      <w:pPr>
        <w:pStyle w:val="Para 005"/>
      </w:pPr>
      <w:r>
        <w:t xml:space="preserve">This formula results in three lines shown in the label control, as </w:t>
      </w:r>
    </w:p>
    <w:p>
      <w:pPr>
        <w:pStyle w:val="Normal"/>
      </w:pPr>
      <w:r>
        <w:t xml:space="preserve">shown in Figure </w:t>
      </w:r>
      <w:hyperlink w:anchor="Chapter_5___advanCed_Customizati_21">
        <w:r>
          <w:rPr>
            <w:rStyle w:val="Text1"/>
          </w:rPr>
          <w:t>5-2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81100"/>
            <wp:effectExtent l="0" r="0" t="0" b="0"/>
            <wp:wrapTopAndBottom/>
            <wp:docPr id="94" name="index-204_1.jpg" descr="index-204_1.jpg"/>
            <wp:cNvGraphicFramePr>
              <a:graphicFrameLocks noChangeAspect="1"/>
            </wp:cNvGraphicFramePr>
            <a:graphic>
              <a:graphicData uri="http://schemas.openxmlformats.org/drawingml/2006/picture">
                <pic:pic>
                  <pic:nvPicPr>
                    <pic:cNvPr id="0" name="index-204_1.jpg" descr="index-204_1.jpg"/>
                    <pic:cNvPicPr/>
                  </pic:nvPicPr>
                  <pic:blipFill>
                    <a:blip r:embed="rId98"/>
                    <a:stretch>
                      <a:fillRect/>
                    </a:stretch>
                  </pic:blipFill>
                  <pic:spPr>
                    <a:xfrm>
                      <a:off x="0" y="0"/>
                      <a:ext cx="2743200" cy="1181100"/>
                    </a:xfrm>
                    <a:prstGeom prst="rect">
                      <a:avLst/>
                    </a:prstGeom>
                  </pic:spPr>
                </pic:pic>
              </a:graphicData>
            </a:graphic>
          </wp:anchor>
        </w:drawing>
      </w:r>
    </w:p>
    <w:p>
      <w:pPr>
        <w:pStyle w:val="Para 005"/>
      </w:pPr>
      <w:r>
        <w:t/>
      </w:r>
    </w:p>
    <w:p>
      <w:pPr>
        <w:pStyle w:val="Para 006"/>
      </w:pPr>
      <w:r>
        <w:rPr>
          <w:rStyle w:val="Text0"/>
        </w:rPr>
        <w:t xml:space="preserve">Figure 5-2. </w:t>
      </w:r>
      <w:r>
        <w:t>Newlines result for text label control</w:t>
      </w:r>
    </w:p>
    <w:p>
      <w:pPr>
        <w:pStyle w:val="Para 018"/>
      </w:pPr>
      <w:r>
        <w:t>Numbers</w:t>
      </w:r>
    </w:p>
    <w:p>
      <w:pPr>
        <w:pStyle w:val="Para 012"/>
      </w:pPr>
      <w:r>
        <w:t xml:space="preserve">Power Fx offers support for two types of numbers: Decimal and Float, </w:t>
      </w:r>
    </w:p>
    <w:p>
      <w:pPr>
        <w:pStyle w:val="Normal"/>
      </w:pPr>
      <w:r>
        <w:t>also known as Number and Currency.</w:t>
      </w:r>
    </w:p>
    <w:p>
      <w:pPr>
        <w:pStyle w:val="Para 005"/>
      </w:pPr>
      <w:r>
        <w:t/>
      </w:r>
    </w:p>
    <w:p>
      <w:pPr>
        <w:pStyle w:val="Para 048"/>
      </w:pPr>
      <w:r>
        <w:rPr>
          <w:rStyle w:val="Text0"/>
        </w:rPr>
        <w:t>Note</w:t>
      </w:r>
      <w:r>
        <w:t xml:space="preserve"> Currently, power apps supports only the Float data type </w:t>
        <w:t xml:space="preserve">for numerical values, but there are plans to introduce support for </w:t>
        <w:t xml:space="preserve">the decimal type soon. i am exploring the decimal type ahead of </w:t>
        <w:t>this update.</w:t>
      </w:r>
    </w:p>
    <w:p>
      <w:pPr>
        <w:pStyle w:val="Para 005"/>
      </w:pPr>
      <w:r>
        <w:t/>
      </w:r>
    </w:p>
    <w:p>
      <w:pPr>
        <w:pStyle w:val="Para 004"/>
      </w:pPr>
      <w:r>
        <w:t xml:space="preserve">Decimal is an exceptionally viable choice for most business </w:t>
      </w:r>
    </w:p>
    <w:p>
      <w:pPr>
        <w:pStyle w:val="Normal"/>
      </w:pPr>
      <w:r>
        <w:t xml:space="preserve">calculations. It represents numbers in base 10 exactly; 0.1 does not have a </w:t>
      </w:r>
    </w:p>
    <w:p>
      <w:pPr>
        <w:pStyle w:val="Normal"/>
      </w:pPr>
      <w:r>
        <w:t xml:space="preserve">rounding error while performing arithmetic. Its range is more than enough </w:t>
      </w:r>
    </w:p>
    <w:p>
      <w:pPr>
        <w:pStyle w:val="Normal"/>
      </w:pPr>
      <w:r>
        <w:t xml:space="preserve">for any business purpose—up to 1028 and it supports up to 28 digits of </w:t>
      </w:r>
    </w:p>
    <w:p>
      <w:pPr>
        <w:pStyle w:val="Normal"/>
      </w:pPr>
      <w:r>
        <w:t xml:space="preserve">precision. Therefore, the Decimal type is the default numeric type for most </w:t>
      </w:r>
    </w:p>
    <w:p>
      <w:pPr>
        <w:pStyle w:val="Normal"/>
      </w:pPr>
      <w:r>
        <w:t>Power Fx hosts. In fact, if you simply write 2*2, it is treated as Decimal.</w:t>
      </w:r>
    </w:p>
    <w:p>
      <w:pPr>
        <w:pStyle w:val="0 Block"/>
      </w:pPr>
    </w:p>
    <w:p>
      <w:bookmarkStart w:id="224" w:name="Chapter_5___advanCed_Customizati_22"/>
      <w:pPr>
        <w:pStyle w:val="Heading 1"/>
        <w:pageBreakBefore w:val="on"/>
      </w:pPr>
      <w:r>
        <w:t xml:space="preserve">Chapter 5 advanCed Customizations and automation with Copilot </w:t>
      </w:r>
      <w:bookmarkEnd w:id="224"/>
    </w:p>
    <w:p>
      <w:pPr>
        <w:pStyle w:val="Normal"/>
      </w:pPr>
      <w:r>
        <w:t>Float is preferred for scientific calculations. A Float can denote numbers in a significantly broader range; it supports values up to 10308. It only gives precision to 15 decimal places. And since the math is done in base 2, it can't represent many common decimal values that might appear precise to humans. As for performance, Float has the edge, so choose it if performance is a concern and precision is not important.</w:t>
      </w:r>
    </w:p>
    <w:p>
      <w:pPr>
        <w:pStyle w:val="Normal"/>
      </w:pPr>
      <w:r>
        <w:t>You can learn more about Power Fx data types from the official Microsoft learning docs at:</w:t>
      </w:r>
    </w:p>
    <w:p>
      <w:pPr>
        <w:pStyle w:val="Para 028"/>
      </w:pPr>
      <w:hyperlink r:id="rId812">
        <w:r>
          <w:t>https://learn.microsoft.com/en-us/power-platform/power-fx/</w:t>
        </w:r>
      </w:hyperlink>
    </w:p>
    <w:p>
      <w:pPr>
        <w:pStyle w:val="Para 039"/>
      </w:pPr>
      <w:hyperlink r:id="rId812">
        <w:r>
          <w:t>data-types</w:t>
        </w:r>
      </w:hyperlink>
    </w:p>
    <w:p>
      <w:pPr>
        <w:pStyle w:val="Para 005"/>
      </w:pPr>
      <w:r>
        <w:t/>
      </w:r>
    </w:p>
    <w:p>
      <w:pPr>
        <w:pStyle w:val="Para 031"/>
      </w:pPr>
      <w:r>
        <w:t xml:space="preserve"> Understanding the Connectors</w:t>
      </w:r>
    </w:p>
    <w:p>
      <w:pPr>
        <w:pStyle w:val="Para 001"/>
      </w:pPr>
      <w:r>
        <w:t>Connectors represent powerful tools for the Power Platform ecosystem, supporting the development of applications and workflows that can be easily integrated with cloud services. This is because these connectors act as bridges, incorporating the actual APIs of an application or service to enable data exchange. Over 900 connectors are currently available on the Power Platform. Users can connect to a wide variety of services, including but not limited to: Salesforce, Office 365, Twitter, Dropbox, SharePoint, and SQL Server.</w:t>
      </w:r>
    </w:p>
    <w:p>
      <w:pPr>
        <w:pStyle w:val="Normal"/>
      </w:pPr>
      <w:r>
        <w:t>These connectors are developed to transfer data from the Power Platform to the attached services and vice versa. They are input-output mechanisms. The Power Platform provides two types of data sources using these connectors: tabular and function based. Each type is an important method of bringing data into your solutions and as such makes the platform versatile in handling various kinds of data integration scenarios.</w:t>
      </w:r>
    </w:p>
    <w:p>
      <w:pPr>
        <w:pStyle w:val="0 Block"/>
      </w:pPr>
    </w:p>
    <w:p>
      <w:bookmarkStart w:id="225" w:name="Chapter_5___advanCed_Customizati_23"/>
      <w:pPr>
        <w:pStyle w:val="Para 008"/>
        <w:pageBreakBefore w:val="on"/>
      </w:pPr>
      <w:r>
        <w:t xml:space="preserve">Chapter 5 advanCed Customizations and automation with Copilot </w:t>
      </w:r>
      <w:bookmarkEnd w:id="225"/>
    </w:p>
    <w:p>
      <w:pPr>
        <w:pStyle w:val="Para 033"/>
      </w:pPr>
      <w:r>
        <w:t xml:space="preserve"> Types of Connectors</w:t>
      </w:r>
    </w:p>
    <w:p>
      <w:pPr>
        <w:pStyle w:val="Normal"/>
      </w:pPr>
      <w:r>
        <w:t xml:space="preserve">Power Platform categorizes connectors into three types—standard, </w:t>
      </w:r>
    </w:p>
    <w:p>
      <w:pPr>
        <w:pStyle w:val="Normal"/>
      </w:pPr>
      <w:r>
        <w:t>premium, and custom.</w:t>
      </w:r>
    </w:p>
    <w:p>
      <w:pPr>
        <w:pStyle w:val="Para 003"/>
      </w:pPr>
      <w:r>
        <w:rPr>
          <w:rStyle w:val="Text0"/>
        </w:rPr>
        <w:t>Standard connectors:</w:t>
      </w:r>
      <w:r>
        <w:t xml:space="preserve"> These connectors work with any licensing plan. You can use standard connectors in Microsoft Power Platform. Some examples of standard connectors are SharePoint, Outlook, OneDrive, and YouTube.</w:t>
      </w:r>
    </w:p>
    <w:p>
      <w:pPr>
        <w:pStyle w:val="Para 003"/>
      </w:pPr>
      <w:r>
        <w:rPr>
          <w:rStyle w:val="Text0"/>
        </w:rPr>
        <w:t>Premium connectors:</w:t>
      </w:r>
      <w:r>
        <w:t xml:space="preserve"> These include connectors that involve an additional purchase of a license for your app and the users using it. The main advantage of premium connectors is that you can connect to more services, such as Azure SQL Database, </w:t>
      </w:r>
    </w:p>
    <w:p>
      <w:pPr>
        <w:pStyle w:val="Para 003"/>
      </w:pPr>
      <w:r>
        <w:t>Dynamics 365, and Twitter. See Figur</w:t>
      </w:r>
      <w:hyperlink w:anchor="Chapter_5___advanCed_Customizati_23">
        <w:r>
          <w:rPr>
            <w:rStyle w:val="Text1"/>
          </w:rPr>
          <w:t>e 5-3.</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92300"/>
            <wp:effectExtent l="0" r="0" t="0" b="0"/>
            <wp:wrapTopAndBottom/>
            <wp:docPr id="95" name="index-206_1.jpg" descr="index-206_1.jpg"/>
            <wp:cNvGraphicFramePr>
              <a:graphicFrameLocks noChangeAspect="1"/>
            </wp:cNvGraphicFramePr>
            <a:graphic>
              <a:graphicData uri="http://schemas.openxmlformats.org/drawingml/2006/picture">
                <pic:pic>
                  <pic:nvPicPr>
                    <pic:cNvPr id="0" name="index-206_1.jpg" descr="index-206_1.jpg"/>
                    <pic:cNvPicPr/>
                  </pic:nvPicPr>
                  <pic:blipFill>
                    <a:blip r:embed="rId99"/>
                    <a:stretch>
                      <a:fillRect/>
                    </a:stretch>
                  </pic:blipFill>
                  <pic:spPr>
                    <a:xfrm>
                      <a:off x="0" y="0"/>
                      <a:ext cx="2743200" cy="1892300"/>
                    </a:xfrm>
                    <a:prstGeom prst="rect">
                      <a:avLst/>
                    </a:prstGeom>
                  </pic:spPr>
                </pic:pic>
              </a:graphicData>
            </a:graphic>
          </wp:anchor>
        </w:drawing>
      </w:r>
    </w:p>
    <w:p>
      <w:pPr>
        <w:pStyle w:val="Para 005"/>
      </w:pPr>
      <w:r>
        <w:t/>
      </w:r>
    </w:p>
    <w:p>
      <w:pPr>
        <w:pStyle w:val="Para 006"/>
      </w:pPr>
      <w:r>
        <w:rPr>
          <w:rStyle w:val="Text0"/>
        </w:rPr>
        <w:t xml:space="preserve">Figure 5-3. </w:t>
      </w:r>
      <w:r>
        <w:t>Premium connectors in Power Apps</w:t>
      </w:r>
    </w:p>
    <w:p>
      <w:pPr>
        <w:pStyle w:val="0 Block"/>
      </w:pPr>
    </w:p>
    <w:p>
      <w:bookmarkStart w:id="226" w:name="Chapter_5___advanCed_Customizati_24"/>
      <w:pPr>
        <w:pStyle w:val="Heading 1"/>
        <w:pageBreakBefore w:val="on"/>
      </w:pPr>
      <w:r>
        <w:t xml:space="preserve">Chapter 5 advanCed Customizations and automation with Copilot </w:t>
      </w:r>
      <w:bookmarkEnd w:id="226"/>
    </w:p>
    <w:p>
      <w:pPr>
        <w:pStyle w:val="Para 002"/>
      </w:pPr>
      <w:r>
        <w:rPr>
          <w:rStyle w:val="Text0"/>
        </w:rPr>
        <w:t>Custom connectors:</w:t>
      </w:r>
      <w:r>
        <w:t xml:space="preserve"> These are wrappers around APIs that let you link your apps to external web services or external data sources like Microsoft Azure. The connectors function by exchanging information through these APIs. A benefit of creating custom connectors is that they can be applied to various platforms, such as Power Apps, Power Automate, and Azure Logic Apps.</w:t>
      </w:r>
    </w:p>
    <w:p>
      <w:pPr>
        <w:pStyle w:val="Para 005"/>
      </w:pPr>
      <w:r>
        <w:t/>
      </w:r>
    </w:p>
    <w:p>
      <w:pPr>
        <w:pStyle w:val="Para 027"/>
      </w:pPr>
      <w:r>
        <w:t xml:space="preserve"> Visualizing Data in Power Apps</w:t>
      </w:r>
    </w:p>
    <w:p>
      <w:pPr>
        <w:pStyle w:val="Para 001"/>
      </w:pPr>
      <w:r>
        <w:t>Now is the perfect moment to explore data visualization in Power Apps, focusing on how Microsoft Copilot integrates with Power Apps. The example in this section uses Microsoft Dataverse as the primary data source, covering everything from basic to advanced concepts and examining how it works in conjunction with Power Apps.</w:t>
      </w:r>
    </w:p>
    <w:p>
      <w:pPr>
        <w:pStyle w:val="Normal"/>
      </w:pPr>
      <w:r>
        <w:t xml:space="preserve">Open the existing project again and expand the left-side menu items. </w:t>
      </w:r>
    </w:p>
    <w:p>
      <w:pPr>
        <w:pStyle w:val="Para 001"/>
      </w:pPr>
      <w:r>
        <w:t xml:space="preserve">Notice the option named Data, as shown in Figure </w:t>
      </w:r>
      <w:hyperlink w:anchor="Chapter_5___advanCed_Customizati_25">
        <w:r>
          <w:rPr>
            <w:rStyle w:val="Text1"/>
          </w:rPr>
          <w:t>5-4</w:t>
        </w:r>
      </w:hyperlink>
      <w:r>
        <w:t>.</w:t>
      </w:r>
    </w:p>
    <w:p>
      <w:pPr>
        <w:pStyle w:val="0 Block"/>
      </w:pPr>
    </w:p>
    <w:p>
      <w:bookmarkStart w:id="227" w:name="Chapter_5___advanCed_Customizati_25"/>
      <w:pPr>
        <w:pStyle w:val="Para 008"/>
        <w:pageBreakBefore w:val="on"/>
      </w:pPr>
      <w:r>
        <w:t xml:space="preserve">Chapter 5 advanCed Customizations and automation with Copilot </w:t>
      </w:r>
      <w:bookmarkEnd w:id="22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044700"/>
            <wp:effectExtent l="0" r="0" t="0" b="0"/>
            <wp:wrapTopAndBottom/>
            <wp:docPr id="96" name="index-208_1.jpg" descr="index-208_1.jpg"/>
            <wp:cNvGraphicFramePr>
              <a:graphicFrameLocks noChangeAspect="1"/>
            </wp:cNvGraphicFramePr>
            <a:graphic>
              <a:graphicData uri="http://schemas.openxmlformats.org/drawingml/2006/picture">
                <pic:pic>
                  <pic:nvPicPr>
                    <pic:cNvPr id="0" name="index-208_1.jpg" descr="index-208_1.jpg"/>
                    <pic:cNvPicPr/>
                  </pic:nvPicPr>
                  <pic:blipFill>
                    <a:blip r:embed="rId100"/>
                    <a:stretch>
                      <a:fillRect/>
                    </a:stretch>
                  </pic:blipFill>
                  <pic:spPr>
                    <a:xfrm>
                      <a:off x="0" y="0"/>
                      <a:ext cx="2743200" cy="2044700"/>
                    </a:xfrm>
                    <a:prstGeom prst="rect">
                      <a:avLst/>
                    </a:prstGeom>
                  </pic:spPr>
                </pic:pic>
              </a:graphicData>
            </a:graphic>
          </wp:anchor>
        </w:drawing>
      </w:r>
    </w:p>
    <w:p>
      <w:pPr>
        <w:pStyle w:val="Para 005"/>
      </w:pPr>
      <w:r>
        <w:t/>
      </w:r>
    </w:p>
    <w:p>
      <w:pPr>
        <w:pStyle w:val="Para 006"/>
      </w:pPr>
      <w:r>
        <w:rPr>
          <w:rStyle w:val="Text0"/>
        </w:rPr>
        <w:t xml:space="preserve">Figure 5-4. </w:t>
      </w:r>
      <w:r>
        <w:t>The Data option in Power Apps</w:t>
      </w:r>
    </w:p>
    <w:p>
      <w:pPr>
        <w:pStyle w:val="Para 004"/>
      </w:pPr>
      <w:r>
        <w:t xml:space="preserve">If you opt for Data, you will find an existing database named Tasks, </w:t>
      </w:r>
    </w:p>
    <w:p>
      <w:pPr>
        <w:pStyle w:val="Normal"/>
      </w:pPr>
      <w:r>
        <w:t>as shown in Figur</w:t>
      </w:r>
      <w:hyperlink w:anchor="Chapter_5___advanCed_Customizati_25">
        <w:r>
          <w:rPr>
            <w:rStyle w:val="Text1"/>
          </w:rPr>
          <w:t>e 5-5. I</w:t>
        </w:r>
      </w:hyperlink>
      <w:r>
        <w:t xml:space="preserve">nterestingly, when building this application with </w:t>
      </w:r>
    </w:p>
    <w:p>
      <w:pPr>
        <w:pStyle w:val="Normal"/>
      </w:pPr>
      <w:r>
        <w:t xml:space="preserve">Copilot, Copilot creates a default table in Microsoft Dataverse, so you do </w:t>
      </w:r>
    </w:p>
    <w:p>
      <w:pPr>
        <w:pStyle w:val="Normal"/>
      </w:pPr>
      <w:r>
        <w:t>not need to create the database from scratch.</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952500"/>
            <wp:effectExtent l="0" r="0" t="0" b="0"/>
            <wp:wrapTopAndBottom/>
            <wp:docPr id="97" name="index-208_2.jpg" descr="index-208_2.jpg"/>
            <wp:cNvGraphicFramePr>
              <a:graphicFrameLocks noChangeAspect="1"/>
            </wp:cNvGraphicFramePr>
            <a:graphic>
              <a:graphicData uri="http://schemas.openxmlformats.org/drawingml/2006/picture">
                <pic:pic>
                  <pic:nvPicPr>
                    <pic:cNvPr id="0" name="index-208_2.jpg" descr="index-208_2.jpg"/>
                    <pic:cNvPicPr/>
                  </pic:nvPicPr>
                  <pic:blipFill>
                    <a:blip r:embed="rId101"/>
                    <a:stretch>
                      <a:fillRect/>
                    </a:stretch>
                  </pic:blipFill>
                  <pic:spPr>
                    <a:xfrm>
                      <a:off x="0" y="0"/>
                      <a:ext cx="2743200" cy="952500"/>
                    </a:xfrm>
                    <a:prstGeom prst="rect">
                      <a:avLst/>
                    </a:prstGeom>
                  </pic:spPr>
                </pic:pic>
              </a:graphicData>
            </a:graphic>
          </wp:anchor>
        </w:drawing>
      </w:r>
    </w:p>
    <w:p>
      <w:pPr>
        <w:pStyle w:val="Para 005"/>
      </w:pPr>
      <w:r>
        <w:t/>
      </w:r>
    </w:p>
    <w:p>
      <w:pPr>
        <w:pStyle w:val="Para 006"/>
      </w:pPr>
      <w:r>
        <w:rPr>
          <w:rStyle w:val="Text0"/>
        </w:rPr>
        <w:t xml:space="preserve">Figure 5-5. </w:t>
      </w:r>
      <w:r>
        <w:t>Microsoft Dataverse table that was created by Copilot</w:t>
      </w:r>
    </w:p>
    <w:p>
      <w:pPr>
        <w:pStyle w:val="0 Block"/>
      </w:pPr>
    </w:p>
    <w:p>
      <w:bookmarkStart w:id="228" w:name="Chapter_5___advanCed_Customizati_26"/>
      <w:pPr>
        <w:pStyle w:val="Heading 1"/>
        <w:pageBreakBefore w:val="on"/>
      </w:pPr>
      <w:r>
        <w:t xml:space="preserve">Chapter 5 advanCed Customizations and automation with Copilot </w:t>
      </w:r>
      <w:bookmarkEnd w:id="228"/>
    </w:p>
    <w:p>
      <w:pPr>
        <w:pStyle w:val="Normal"/>
      </w:pPr>
      <w:r>
        <w:t>First, I explore the Tasks table that was saved in Microsoft Dataverse. Afterward, I create a new table with the help of Microsoft Copilot and compare the two.</w:t>
      </w:r>
    </w:p>
    <w:p>
      <w:pPr>
        <w:pStyle w:val="Normal"/>
      </w:pPr>
      <w:r>
        <w:t xml:space="preserve">To access the Tasks table, click the three dots (...) next to the Tasks option. There, you will find three choices—Edit Data, Refresh, and </w:t>
      </w:r>
    </w:p>
    <w:p>
      <w:pPr>
        <w:pStyle w:val="Para 001"/>
      </w:pPr>
      <w:r>
        <w:t xml:space="preserve">Remove—as shown in Figure </w:t>
      </w:r>
      <w:hyperlink w:anchor="Chapter_5___advanCed_Customizati_26">
        <w:r>
          <w:rPr>
            <w:rStyle w:val="Text1"/>
          </w:rPr>
          <w:t>5-6</w:t>
        </w:r>
      </w:hyperlink>
      <w:r>
        <w:t>. When you select Edit Data, you can view the Tasks table and modify the data, as well as add or remove columns and adjust certain table properties. Additionally, after manually inputting some data, clicking Refresh will ensure that the data in the Tasks table is properly synchronized. You also have the option to delete the table from this location and create a new one for your app.</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1079500"/>
            <wp:effectExtent l="0" r="0" t="0" b="0"/>
            <wp:wrapTopAndBottom/>
            <wp:docPr id="98" name="index-209_1.jpg" descr="index-209_1.jpg"/>
            <wp:cNvGraphicFramePr>
              <a:graphicFrameLocks noChangeAspect="1"/>
            </wp:cNvGraphicFramePr>
            <a:graphic>
              <a:graphicData uri="http://schemas.openxmlformats.org/drawingml/2006/picture">
                <pic:pic>
                  <pic:nvPicPr>
                    <pic:cNvPr id="0" name="index-209_1.jpg" descr="index-209_1.jpg"/>
                    <pic:cNvPicPr/>
                  </pic:nvPicPr>
                  <pic:blipFill>
                    <a:blip r:embed="rId102"/>
                    <a:stretch>
                      <a:fillRect/>
                    </a:stretch>
                  </pic:blipFill>
                  <pic:spPr>
                    <a:xfrm>
                      <a:off x="0" y="0"/>
                      <a:ext cx="2603500" cy="1079500"/>
                    </a:xfrm>
                    <a:prstGeom prst="rect">
                      <a:avLst/>
                    </a:prstGeom>
                  </pic:spPr>
                </pic:pic>
              </a:graphicData>
            </a:graphic>
          </wp:anchor>
        </w:drawing>
      </w:r>
    </w:p>
    <w:p>
      <w:pPr>
        <w:pStyle w:val="Para 005"/>
      </w:pPr>
      <w:r>
        <w:t/>
      </w:r>
    </w:p>
    <w:p>
      <w:pPr>
        <w:pStyle w:val="Para 009"/>
      </w:pPr>
      <w:r>
        <w:rPr>
          <w:rStyle w:val="Text0"/>
        </w:rPr>
        <w:t xml:space="preserve">Figure 5-6. </w:t>
      </w:r>
      <w:r>
        <w:t>Options to manage the Microsoft Dataverse table</w:t>
      </w:r>
    </w:p>
    <w:p>
      <w:pPr>
        <w:pStyle w:val="Normal"/>
      </w:pPr>
      <w:r>
        <w:t xml:space="preserve">Click Edit Data to see the table in Figure </w:t>
      </w:r>
      <w:hyperlink w:anchor="Chapter_5___advanCed_Customizati_27">
        <w:r>
          <w:rPr>
            <w:rStyle w:val="Text1"/>
          </w:rPr>
          <w:t>5-7.</w:t>
        </w:r>
      </w:hyperlink>
    </w:p>
    <w:p>
      <w:pPr>
        <w:pStyle w:val="0 Block"/>
      </w:pPr>
    </w:p>
    <w:p>
      <w:bookmarkStart w:id="229" w:name="Chapter_5___advanCed_Customizati_27"/>
      <w:pPr>
        <w:pStyle w:val="Para 008"/>
        <w:pageBreakBefore w:val="on"/>
      </w:pPr>
      <w:r>
        <w:t xml:space="preserve">Chapter 5 advanCed Customizations and automation with Copilot </w:t>
      </w:r>
      <w:bookmarkEnd w:id="22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00200"/>
            <wp:effectExtent l="0" r="0" t="0" b="0"/>
            <wp:wrapTopAndBottom/>
            <wp:docPr id="99" name="index-210_1.jpg" descr="index-210_1.jpg"/>
            <wp:cNvGraphicFramePr>
              <a:graphicFrameLocks noChangeAspect="1"/>
            </wp:cNvGraphicFramePr>
            <a:graphic>
              <a:graphicData uri="http://schemas.openxmlformats.org/drawingml/2006/picture">
                <pic:pic>
                  <pic:nvPicPr>
                    <pic:cNvPr id="0" name="index-210_1.jpg" descr="index-210_1.jpg"/>
                    <pic:cNvPicPr/>
                  </pic:nvPicPr>
                  <pic:blipFill>
                    <a:blip r:embed="rId103"/>
                    <a:stretch>
                      <a:fillRect/>
                    </a:stretch>
                  </pic:blipFill>
                  <pic:spPr>
                    <a:xfrm>
                      <a:off x="0" y="0"/>
                      <a:ext cx="2743200" cy="1600200"/>
                    </a:xfrm>
                    <a:prstGeom prst="rect">
                      <a:avLst/>
                    </a:prstGeom>
                  </pic:spPr>
                </pic:pic>
              </a:graphicData>
            </a:graphic>
          </wp:anchor>
        </w:drawing>
      </w:r>
    </w:p>
    <w:p>
      <w:pPr>
        <w:pStyle w:val="Para 005"/>
      </w:pPr>
      <w:r>
        <w:t/>
      </w:r>
    </w:p>
    <w:p>
      <w:pPr>
        <w:pStyle w:val="Para 006"/>
      </w:pPr>
      <w:r>
        <w:rPr>
          <w:rStyle w:val="Text0"/>
        </w:rPr>
        <w:t xml:space="preserve">Figure 5-7. </w:t>
      </w:r>
      <w:r>
        <w:t>Microsoft Dataverse table in Edit mode</w:t>
      </w:r>
    </w:p>
    <w:p>
      <w:pPr>
        <w:pStyle w:val="Para 005"/>
      </w:pPr>
      <w:r>
        <w:t/>
      </w:r>
    </w:p>
    <w:p>
      <w:pPr>
        <w:pStyle w:val="Para 004"/>
      </w:pPr>
      <w:r>
        <w:t xml:space="preserve">Since this is dummy data, you do not need it and can safely delete the </w:t>
      </w:r>
    </w:p>
    <w:p>
      <w:pPr>
        <w:pStyle w:val="Normal"/>
      </w:pPr>
      <w:r>
        <w:t xml:space="preserve">rows. However, it is important to remember not to delete any columns. </w:t>
      </w:r>
    </w:p>
    <w:p>
      <w:pPr>
        <w:pStyle w:val="Para 006"/>
      </w:pPr>
      <w:r>
        <w:t xml:space="preserve">Removing a column will also eliminate the corresponding field from </w:t>
      </w:r>
    </w:p>
    <w:p>
      <w:pPr>
        <w:pStyle w:val="Para 006"/>
      </w:pPr>
      <w:r>
        <w:t>the app.</w:t>
      </w:r>
    </w:p>
    <w:p>
      <w:pPr>
        <w:pStyle w:val="Para 004"/>
      </w:pPr>
      <w:r>
        <w:t xml:space="preserve">Note the text </w:t>
      </w:r>
      <w:r>
        <w:rPr>
          <w:rStyle w:val="Text2"/>
        </w:rPr>
        <w:t>+17 more,</w:t>
      </w:r>
      <w:r>
        <w:t xml:space="preserve"> shown in Figur</w:t>
      </w:r>
      <w:hyperlink w:anchor="Chapter_5___advanCed_Customizati_27">
        <w:r>
          <w:rPr>
            <w:rStyle w:val="Text1"/>
          </w:rPr>
          <w:t xml:space="preserve">e </w:t>
          <w:t>5-8</w:t>
          <w:t>.</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31900"/>
            <wp:effectExtent l="0" r="0" t="0" b="0"/>
            <wp:wrapTopAndBottom/>
            <wp:docPr id="100" name="index-210_2.jpg" descr="index-210_2.jpg"/>
            <wp:cNvGraphicFramePr>
              <a:graphicFrameLocks noChangeAspect="1"/>
            </wp:cNvGraphicFramePr>
            <a:graphic>
              <a:graphicData uri="http://schemas.openxmlformats.org/drawingml/2006/picture">
                <pic:pic>
                  <pic:nvPicPr>
                    <pic:cNvPr id="0" name="index-210_2.jpg" descr="index-210_2.jpg"/>
                    <pic:cNvPicPr/>
                  </pic:nvPicPr>
                  <pic:blipFill>
                    <a:blip r:embed="rId104"/>
                    <a:stretch>
                      <a:fillRect/>
                    </a:stretch>
                  </pic:blipFill>
                  <pic:spPr>
                    <a:xfrm>
                      <a:off x="0" y="0"/>
                      <a:ext cx="2743200" cy="1231900"/>
                    </a:xfrm>
                    <a:prstGeom prst="rect">
                      <a:avLst/>
                    </a:prstGeom>
                  </pic:spPr>
                </pic:pic>
              </a:graphicData>
            </a:graphic>
          </wp:anchor>
        </w:drawing>
      </w:r>
    </w:p>
    <w:p>
      <w:pPr>
        <w:pStyle w:val="Para 005"/>
      </w:pPr>
      <w:r>
        <w:t/>
      </w:r>
    </w:p>
    <w:p>
      <w:pPr>
        <w:pStyle w:val="Para 006"/>
      </w:pPr>
      <w:r>
        <w:rPr>
          <w:rStyle w:val="Text0"/>
        </w:rPr>
        <w:t xml:space="preserve">Figure 5-8. </w:t>
      </w:r>
      <w:r>
        <w:t>Hidden rows in the Microsoft Dataverse table</w:t>
      </w:r>
    </w:p>
    <w:p>
      <w:pPr>
        <w:pStyle w:val="0 Block"/>
      </w:pPr>
    </w:p>
    <w:p>
      <w:bookmarkStart w:id="230" w:name="Chapter_5___advanCed_Customizati_28"/>
      <w:pPr>
        <w:pStyle w:val="Heading 1"/>
        <w:pageBreakBefore w:val="on"/>
      </w:pPr>
      <w:r>
        <w:t xml:space="preserve">Chapter 5 advanCed Customizations and automation with Copilot </w:t>
      </w:r>
      <w:bookmarkEnd w:id="230"/>
    </w:p>
    <w:p>
      <w:pPr>
        <w:pStyle w:val="Normal"/>
      </w:pPr>
      <w:r>
        <w:t>There are 17 other related columns that Copilot made and are now hidden. This is what +17 more means.</w:t>
      </w:r>
    </w:p>
    <w:p>
      <w:pPr>
        <w:pStyle w:val="Normal"/>
      </w:pPr>
      <w:r>
        <w:t xml:space="preserve">When you click the down arrow next to +17 more, you will see the </w:t>
      </w:r>
    </w:p>
    <w:p>
      <w:pPr>
        <w:pStyle w:val="Para 001"/>
      </w:pPr>
      <w:r>
        <w:t xml:space="preserve">options, as shown in Figure </w:t>
      </w:r>
      <w:hyperlink w:anchor="Chapter_5___advanCed_Customizati_28">
        <w:r>
          <w:rPr>
            <w:rStyle w:val="Text1"/>
          </w:rPr>
          <w:t>5-9</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46200" cy="1968500"/>
            <wp:effectExtent l="0" r="0" t="0" b="0"/>
            <wp:wrapTopAndBottom/>
            <wp:docPr id="101" name="index-211_1.jpg" descr="index-211_1.jpg"/>
            <wp:cNvGraphicFramePr>
              <a:graphicFrameLocks noChangeAspect="1"/>
            </wp:cNvGraphicFramePr>
            <a:graphic>
              <a:graphicData uri="http://schemas.openxmlformats.org/drawingml/2006/picture">
                <pic:pic>
                  <pic:nvPicPr>
                    <pic:cNvPr id="0" name="index-211_1.jpg" descr="index-211_1.jpg"/>
                    <pic:cNvPicPr/>
                  </pic:nvPicPr>
                  <pic:blipFill>
                    <a:blip r:embed="rId105"/>
                    <a:stretch>
                      <a:fillRect/>
                    </a:stretch>
                  </pic:blipFill>
                  <pic:spPr>
                    <a:xfrm>
                      <a:off x="0" y="0"/>
                      <a:ext cx="1346200" cy="1968500"/>
                    </a:xfrm>
                    <a:prstGeom prst="rect">
                      <a:avLst/>
                    </a:prstGeom>
                  </pic:spPr>
                </pic:pic>
              </a:graphicData>
            </a:graphic>
          </wp:anchor>
        </w:drawing>
      </w:r>
    </w:p>
    <w:p>
      <w:pPr>
        <w:pStyle w:val="Para 005"/>
      </w:pPr>
      <w:r>
        <w:t/>
      </w:r>
    </w:p>
    <w:p>
      <w:pPr>
        <w:pStyle w:val="Para 009"/>
      </w:pPr>
      <w:r>
        <w:rPr>
          <w:rStyle w:val="Text0"/>
        </w:rPr>
        <w:t xml:space="preserve">Figure 5-9. </w:t>
      </w:r>
      <w:r>
        <w:t>List of columns that are hidden in the Dataverse table</w:t>
      </w:r>
    </w:p>
    <w:p>
      <w:pPr>
        <w:pStyle w:val="Normal"/>
      </w:pPr>
      <w:r>
        <w:t>You can see the columns and add any necessary columns by selecting the checkbox and clicking Save.</w:t>
      </w:r>
    </w:p>
    <w:p>
      <w:pPr>
        <w:pStyle w:val="Normal"/>
      </w:pPr>
      <w:r>
        <w:t xml:space="preserve">In the example app, I added the Modified On, Owning Business Unit, </w:t>
      </w:r>
    </w:p>
    <w:p>
      <w:pPr>
        <w:pStyle w:val="Para 001"/>
      </w:pPr>
      <w:r>
        <w:t xml:space="preserve">and Status columns, as shown in Figure </w:t>
      </w:r>
      <w:hyperlink w:anchor="Chapter_5___advanCed_Customizati_29">
        <w:r>
          <w:rPr>
            <w:rStyle w:val="Text1"/>
          </w:rPr>
          <w:t>5-10</w:t>
        </w:r>
      </w:hyperlink>
      <w:r>
        <w:t>.</w:t>
      </w:r>
    </w:p>
    <w:p>
      <w:pPr>
        <w:pStyle w:val="0 Block"/>
      </w:pPr>
    </w:p>
    <w:p>
      <w:bookmarkStart w:id="231" w:name="Chapter_5___advanCed_Customizati_29"/>
      <w:pPr>
        <w:pStyle w:val="Para 008"/>
        <w:pageBreakBefore w:val="on"/>
      </w:pPr>
      <w:r>
        <w:t xml:space="preserve">Chapter 5 advanCed Customizations and automation with Copilot </w:t>
      </w:r>
      <w:bookmarkEnd w:id="23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2540000"/>
            <wp:effectExtent l="0" r="0" t="0" b="0"/>
            <wp:wrapTopAndBottom/>
            <wp:docPr id="102" name="index-212_1.jpg" descr="index-212_1.jpg"/>
            <wp:cNvGraphicFramePr>
              <a:graphicFrameLocks noChangeAspect="1"/>
            </wp:cNvGraphicFramePr>
            <a:graphic>
              <a:graphicData uri="http://schemas.openxmlformats.org/drawingml/2006/picture">
                <pic:pic>
                  <pic:nvPicPr>
                    <pic:cNvPr id="0" name="index-212_1.jpg" descr="index-212_1.jpg"/>
                    <pic:cNvPicPr/>
                  </pic:nvPicPr>
                  <pic:blipFill>
                    <a:blip r:embed="rId106"/>
                    <a:stretch>
                      <a:fillRect/>
                    </a:stretch>
                  </pic:blipFill>
                  <pic:spPr>
                    <a:xfrm>
                      <a:off x="0" y="0"/>
                      <a:ext cx="1676400" cy="2540000"/>
                    </a:xfrm>
                    <a:prstGeom prst="rect">
                      <a:avLst/>
                    </a:prstGeom>
                  </pic:spPr>
                </pic:pic>
              </a:graphicData>
            </a:graphic>
          </wp:anchor>
        </w:drawing>
      </w:r>
    </w:p>
    <w:p>
      <w:pPr>
        <w:pStyle w:val="Para 005"/>
      </w:pPr>
      <w:r>
        <w:t/>
      </w:r>
    </w:p>
    <w:p>
      <w:pPr>
        <w:pStyle w:val="Para 006"/>
      </w:pPr>
      <w:r>
        <w:rPr>
          <w:rStyle w:val="Text0"/>
        </w:rPr>
        <w:t xml:space="preserve">Figure 5-10. </w:t>
      </w:r>
      <w:r>
        <w:t>Selecting columns from the hidden column list</w:t>
      </w:r>
    </w:p>
    <w:p>
      <w:pPr>
        <w:pStyle w:val="Para 005"/>
      </w:pPr>
      <w:r>
        <w:t/>
      </w:r>
    </w:p>
    <w:p>
      <w:pPr>
        <w:pStyle w:val="Para 004"/>
      </w:pPr>
      <w:r>
        <w:t xml:space="preserve">If you did not find your desired column, or the suggested columns </w:t>
      </w:r>
    </w:p>
    <w:p>
      <w:pPr>
        <w:pStyle w:val="Normal"/>
      </w:pPr>
      <w:r>
        <w:t xml:space="preserve">do not match your data, you can create a new custom columns. For this </w:t>
      </w:r>
    </w:p>
    <w:p>
      <w:pPr>
        <w:pStyle w:val="Normal"/>
      </w:pPr>
      <w:r>
        <w:t>example, I create a custom column named Upload Document.</w:t>
      </w:r>
    </w:p>
    <w:p>
      <w:pPr>
        <w:pStyle w:val="Para 004"/>
      </w:pPr>
      <w:r>
        <w:t xml:space="preserve">To create a custom column, click the + sign, as shown in Figure </w:t>
      </w:r>
      <w:hyperlink w:anchor="Chapter_5___advanCed_Customizati_30">
        <w:r>
          <w:rPr>
            <w:rStyle w:val="Text1"/>
          </w:rPr>
          <w:t>5-11</w:t>
        </w:r>
      </w:hyperlink>
      <w:r>
        <w:t>.</w:t>
      </w:r>
    </w:p>
    <w:p>
      <w:pPr>
        <w:pStyle w:val="0 Block"/>
      </w:pPr>
    </w:p>
    <w:p>
      <w:bookmarkStart w:id="232" w:name="Chapter_5___advanCed_Customizati_30"/>
      <w:pPr>
        <w:pStyle w:val="Heading 1"/>
        <w:pageBreakBefore w:val="on"/>
      </w:pPr>
      <w:r>
        <w:t xml:space="preserve">Chapter 5 advanCed Customizations and automation with Copilot </w:t>
      </w:r>
      <w:bookmarkEnd w:id="232"/>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38300" cy="1308100"/>
            <wp:effectExtent l="0" r="0" t="0" b="0"/>
            <wp:wrapTopAndBottom/>
            <wp:docPr id="103" name="index-213_1.jpg" descr="index-213_1.jpg"/>
            <wp:cNvGraphicFramePr>
              <a:graphicFrameLocks noChangeAspect="1"/>
            </wp:cNvGraphicFramePr>
            <a:graphic>
              <a:graphicData uri="http://schemas.openxmlformats.org/drawingml/2006/picture">
                <pic:pic>
                  <pic:nvPicPr>
                    <pic:cNvPr id="0" name="index-213_1.jpg" descr="index-213_1.jpg"/>
                    <pic:cNvPicPr/>
                  </pic:nvPicPr>
                  <pic:blipFill>
                    <a:blip r:embed="rId107"/>
                    <a:stretch>
                      <a:fillRect/>
                    </a:stretch>
                  </pic:blipFill>
                  <pic:spPr>
                    <a:xfrm>
                      <a:off x="0" y="0"/>
                      <a:ext cx="1638300" cy="1308100"/>
                    </a:xfrm>
                    <a:prstGeom prst="rect">
                      <a:avLst/>
                    </a:prstGeom>
                  </pic:spPr>
                </pic:pic>
              </a:graphicData>
            </a:graphic>
          </wp:anchor>
        </w:drawing>
      </w:r>
    </w:p>
    <w:p>
      <w:pPr>
        <w:pStyle w:val="Para 005"/>
      </w:pPr>
      <w:r>
        <w:t/>
      </w:r>
    </w:p>
    <w:p>
      <w:pPr>
        <w:pStyle w:val="Para 009"/>
      </w:pPr>
      <w:r>
        <w:rPr>
          <w:rStyle w:val="Text0"/>
        </w:rPr>
        <w:t xml:space="preserve">Figure 5-11. </w:t>
      </w:r>
      <w:r>
        <w:t>Creating a new custom column in Dataverse table</w:t>
      </w:r>
    </w:p>
    <w:p>
      <w:pPr>
        <w:pStyle w:val="Normal"/>
      </w:pPr>
      <w:r>
        <w:t>Then, fill in the form, as shown in Figur</w:t>
      </w:r>
      <w:hyperlink w:anchor="Chapter_5___advanCed_Customizati_30">
        <w:r>
          <w:rPr>
            <w:rStyle w:val="Text1"/>
          </w:rPr>
          <w:t>e 5-12</w:t>
        </w:r>
      </w:hyperlink>
      <w:r>
        <w:t>, and click Save.</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76400" cy="1765300"/>
            <wp:effectExtent l="0" r="0" t="0" b="0"/>
            <wp:wrapTopAndBottom/>
            <wp:docPr id="104" name="index-213_2.jpg" descr="index-213_2.jpg"/>
            <wp:cNvGraphicFramePr>
              <a:graphicFrameLocks noChangeAspect="1"/>
            </wp:cNvGraphicFramePr>
            <a:graphic>
              <a:graphicData uri="http://schemas.openxmlformats.org/drawingml/2006/picture">
                <pic:pic>
                  <pic:nvPicPr>
                    <pic:cNvPr id="0" name="index-213_2.jpg" descr="index-213_2.jpg"/>
                    <pic:cNvPicPr/>
                  </pic:nvPicPr>
                  <pic:blipFill>
                    <a:blip r:embed="rId108"/>
                    <a:stretch>
                      <a:fillRect/>
                    </a:stretch>
                  </pic:blipFill>
                  <pic:spPr>
                    <a:xfrm>
                      <a:off x="0" y="0"/>
                      <a:ext cx="1676400" cy="1765300"/>
                    </a:xfrm>
                    <a:prstGeom prst="rect">
                      <a:avLst/>
                    </a:prstGeom>
                  </pic:spPr>
                </pic:pic>
              </a:graphicData>
            </a:graphic>
          </wp:anchor>
        </w:drawing>
      </w:r>
    </w:p>
    <w:p>
      <w:pPr>
        <w:pStyle w:val="Para 005"/>
      </w:pPr>
      <w:r>
        <w:t/>
      </w:r>
    </w:p>
    <w:p>
      <w:pPr>
        <w:pStyle w:val="Para 009"/>
      </w:pPr>
      <w:r>
        <w:rPr>
          <w:rStyle w:val="Text0"/>
        </w:rPr>
        <w:t xml:space="preserve">Figure 5-12. </w:t>
      </w:r>
      <w:r>
        <w:t>Form to create a new column</w:t>
      </w:r>
    </w:p>
    <w:p>
      <w:pPr>
        <w:pStyle w:val="Para 005"/>
      </w:pPr>
      <w:r>
        <w:t/>
      </w:r>
    </w:p>
    <w:p>
      <w:pPr>
        <w:pStyle w:val="Normal"/>
      </w:pPr>
      <w:r>
        <w:t xml:space="preserve">As I am creating an Upload Document column, I need to click Data </w:t>
      </w:r>
    </w:p>
    <w:p>
      <w:pPr>
        <w:pStyle w:val="Para 001"/>
      </w:pPr>
      <w:r>
        <w:t>Type and choose Files, as shown in Figur</w:t>
      </w:r>
      <w:hyperlink w:anchor="Chapter_5___advanCed_Customizati_31">
        <w:r>
          <w:rPr>
            <w:rStyle w:val="Text1"/>
          </w:rPr>
          <w:t>e 5-13</w:t>
        </w:r>
      </w:hyperlink>
      <w:r>
        <w:t>.</w:t>
      </w:r>
    </w:p>
    <w:p>
      <w:pPr>
        <w:pStyle w:val="0 Block"/>
      </w:pPr>
    </w:p>
    <w:p>
      <w:bookmarkStart w:id="233" w:name="Chapter_5___advanCed_Customizati_31"/>
      <w:pPr>
        <w:pStyle w:val="Para 008"/>
        <w:pageBreakBefore w:val="on"/>
      </w:pPr>
      <w:r>
        <w:t xml:space="preserve">Chapter 5 advanCed Customizations and automation with Copilot </w:t>
      </w:r>
      <w:bookmarkEnd w:id="23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2755900"/>
            <wp:effectExtent l="0" r="0" t="0" b="0"/>
            <wp:wrapTopAndBottom/>
            <wp:docPr id="105" name="index-214_1.jpg" descr="index-214_1.jpg"/>
            <wp:cNvGraphicFramePr>
              <a:graphicFrameLocks noChangeAspect="1"/>
            </wp:cNvGraphicFramePr>
            <a:graphic>
              <a:graphicData uri="http://schemas.openxmlformats.org/drawingml/2006/picture">
                <pic:pic>
                  <pic:nvPicPr>
                    <pic:cNvPr id="0" name="index-214_1.jpg" descr="index-214_1.jpg"/>
                    <pic:cNvPicPr/>
                  </pic:nvPicPr>
                  <pic:blipFill>
                    <a:blip r:embed="rId109"/>
                    <a:stretch>
                      <a:fillRect/>
                    </a:stretch>
                  </pic:blipFill>
                  <pic:spPr>
                    <a:xfrm>
                      <a:off x="0" y="0"/>
                      <a:ext cx="2298700" cy="2755900"/>
                    </a:xfrm>
                    <a:prstGeom prst="rect">
                      <a:avLst/>
                    </a:prstGeom>
                  </pic:spPr>
                </pic:pic>
              </a:graphicData>
            </a:graphic>
          </wp:anchor>
        </w:drawing>
      </w:r>
    </w:p>
    <w:p>
      <w:pPr>
        <w:pStyle w:val="Para 005"/>
      </w:pPr>
      <w:r>
        <w:t/>
      </w:r>
    </w:p>
    <w:p>
      <w:pPr>
        <w:pStyle w:val="Para 006"/>
      </w:pPr>
      <w:r>
        <w:rPr>
          <w:rStyle w:val="Text0"/>
        </w:rPr>
        <w:t xml:space="preserve">Figure 5-13. </w:t>
      </w:r>
      <w:r>
        <w:t>Creating the file upload field</w:t>
      </w:r>
    </w:p>
    <w:p>
      <w:pPr>
        <w:pStyle w:val="Para 005"/>
      </w:pPr>
      <w:r>
        <w:t/>
      </w:r>
    </w:p>
    <w:p>
      <w:pPr>
        <w:pStyle w:val="Para 004"/>
      </w:pPr>
      <w:r>
        <w:t xml:space="preserve">After selecting the data type, you see the parameters in Figure </w:t>
      </w:r>
      <w:hyperlink w:anchor="Chapter_5___advanCed_Customizati_32">
        <w:r>
          <w:rPr>
            <w:rStyle w:val="Text1"/>
          </w:rPr>
          <w:t>5-14.</w:t>
        </w:r>
      </w:hyperlink>
    </w:p>
    <w:p>
      <w:pPr>
        <w:pStyle w:val="0 Block"/>
      </w:pPr>
    </w:p>
    <w:p>
      <w:bookmarkStart w:id="234" w:name="Chapter_5___advanCed_Customizati_32"/>
      <w:pPr>
        <w:pStyle w:val="Heading 1"/>
        <w:pageBreakBefore w:val="on"/>
      </w:pPr>
      <w:r>
        <w:t xml:space="preserve">Chapter 5 advanCed Customizations and automation with Copilot </w:t>
      </w:r>
      <w:bookmarkEnd w:id="23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1485900"/>
            <wp:effectExtent l="0" r="0" t="0" b="0"/>
            <wp:wrapTopAndBottom/>
            <wp:docPr id="106" name="index-215_1.jpg" descr="index-215_1.jpg"/>
            <wp:cNvGraphicFramePr>
              <a:graphicFrameLocks noChangeAspect="1"/>
            </wp:cNvGraphicFramePr>
            <a:graphic>
              <a:graphicData uri="http://schemas.openxmlformats.org/drawingml/2006/picture">
                <pic:pic>
                  <pic:nvPicPr>
                    <pic:cNvPr id="0" name="index-215_1.jpg" descr="index-215_1.jpg"/>
                    <pic:cNvPicPr/>
                  </pic:nvPicPr>
                  <pic:blipFill>
                    <a:blip r:embed="rId110"/>
                    <a:stretch>
                      <a:fillRect/>
                    </a:stretch>
                  </pic:blipFill>
                  <pic:spPr>
                    <a:xfrm>
                      <a:off x="0" y="0"/>
                      <a:ext cx="1892300" cy="1485900"/>
                    </a:xfrm>
                    <a:prstGeom prst="rect">
                      <a:avLst/>
                    </a:prstGeom>
                  </pic:spPr>
                </pic:pic>
              </a:graphicData>
            </a:graphic>
          </wp:anchor>
        </w:drawing>
      </w:r>
    </w:p>
    <w:p>
      <w:pPr>
        <w:pStyle w:val="Para 005"/>
      </w:pPr>
      <w:r>
        <w:t/>
      </w:r>
    </w:p>
    <w:p>
      <w:pPr>
        <w:pStyle w:val="Para 009"/>
      </w:pPr>
      <w:r>
        <w:rPr>
          <w:rStyle w:val="Text0"/>
        </w:rPr>
        <w:t xml:space="preserve">Figure 5-14. </w:t>
      </w:r>
      <w:r>
        <w:t>Parameters to create a new column</w:t>
      </w:r>
    </w:p>
    <w:p>
      <w:pPr>
        <w:pStyle w:val="Para 005"/>
      </w:pPr>
      <w:r>
        <w:t/>
      </w:r>
    </w:p>
    <w:p>
      <w:pPr>
        <w:pStyle w:val="Normal"/>
      </w:pPr>
      <w:r>
        <w:t xml:space="preserve">Expand the Advanced option to see the advanced features, as shown in </w:t>
      </w:r>
    </w:p>
    <w:p>
      <w:pPr>
        <w:pStyle w:val="Para 039"/>
      </w:pPr>
      <w:r>
        <w:rPr>
          <w:rStyle w:val="Text3"/>
        </w:rPr>
        <w:t>Figur</w:t>
      </w:r>
      <w:hyperlink w:anchor="Chapter_5___advanCed_Customizati_32">
        <w:r>
          <w:t>e 5-15.</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06600" cy="1549400"/>
            <wp:effectExtent l="0" r="0" t="0" b="0"/>
            <wp:wrapTopAndBottom/>
            <wp:docPr id="107" name="index-215_2.jpg" descr="index-215_2.jpg"/>
            <wp:cNvGraphicFramePr>
              <a:graphicFrameLocks noChangeAspect="1"/>
            </wp:cNvGraphicFramePr>
            <a:graphic>
              <a:graphicData uri="http://schemas.openxmlformats.org/drawingml/2006/picture">
                <pic:pic>
                  <pic:nvPicPr>
                    <pic:cNvPr id="0" name="index-215_2.jpg" descr="index-215_2.jpg"/>
                    <pic:cNvPicPr/>
                  </pic:nvPicPr>
                  <pic:blipFill>
                    <a:blip r:embed="rId111"/>
                    <a:stretch>
                      <a:fillRect/>
                    </a:stretch>
                  </pic:blipFill>
                  <pic:spPr>
                    <a:xfrm>
                      <a:off x="0" y="0"/>
                      <a:ext cx="2006600" cy="1549400"/>
                    </a:xfrm>
                    <a:prstGeom prst="rect">
                      <a:avLst/>
                    </a:prstGeom>
                  </pic:spPr>
                </pic:pic>
              </a:graphicData>
            </a:graphic>
          </wp:anchor>
        </w:drawing>
      </w:r>
    </w:p>
    <w:p>
      <w:pPr>
        <w:pStyle w:val="Para 005"/>
      </w:pPr>
      <w:r>
        <w:t/>
      </w:r>
    </w:p>
    <w:p>
      <w:pPr>
        <w:pStyle w:val="Para 009"/>
      </w:pPr>
      <w:r>
        <w:rPr>
          <w:rStyle w:val="Text0"/>
        </w:rPr>
        <w:t xml:space="preserve">Figure 5-15. </w:t>
      </w:r>
      <w:r>
        <w:t>Advanced options when creating a new column</w:t>
      </w:r>
    </w:p>
    <w:p>
      <w:pPr>
        <w:pStyle w:val="0 Block"/>
      </w:pPr>
    </w:p>
    <w:p>
      <w:bookmarkStart w:id="235" w:name="Chapter_5___advanCed_Customizati_33"/>
      <w:pPr>
        <w:pStyle w:val="Para 008"/>
        <w:pageBreakBefore w:val="on"/>
      </w:pPr>
      <w:r>
        <w:t xml:space="preserve">Chapter 5 advanCed Customizations and automation with Copilot </w:t>
      </w:r>
      <w:bookmarkEnd w:id="235"/>
    </w:p>
    <w:p>
      <w:pPr>
        <w:pStyle w:val="Para 005"/>
      </w:pPr>
      <w:r>
        <w:t xml:space="preserve">• </w:t>
      </w:r>
      <w:r>
        <w:rPr>
          <w:rStyle w:val="Text0"/>
        </w:rPr>
        <w:t>Searchable:</w:t>
      </w:r>
      <w:r>
        <w:t xml:space="preserve"> This option will be disabled. You cannot </w:t>
      </w:r>
    </w:p>
    <w:p>
      <w:pPr>
        <w:pStyle w:val="Para 003"/>
      </w:pPr>
      <w:r>
        <w:t>make this field searchable.</w:t>
      </w:r>
    </w:p>
    <w:p>
      <w:pPr>
        <w:pStyle w:val="Para 005"/>
      </w:pPr>
      <w:r>
        <w:t xml:space="preserve">• </w:t>
      </w:r>
      <w:r>
        <w:rPr>
          <w:rStyle w:val="Text0"/>
        </w:rPr>
        <w:t>Schema name:</w:t>
      </w:r>
      <w:r>
        <w:t xml:space="preserve"> This is a pre-populated column from </w:t>
      </w:r>
    </w:p>
    <w:p>
      <w:pPr>
        <w:pStyle w:val="Para 003"/>
      </w:pPr>
      <w:r>
        <w:t>the Display name. It includes the Dataverse solution publisher’s customization prefix. After you have saved the table, you will not be able to edit it.</w:t>
      </w:r>
    </w:p>
    <w:p>
      <w:pPr>
        <w:pStyle w:val="Para 002"/>
      </w:pPr>
      <w:r>
        <w:t xml:space="preserve">• </w:t>
      </w:r>
      <w:r>
        <w:rPr>
          <w:rStyle w:val="Text0"/>
        </w:rPr>
        <w:t>Maximum file size:</w:t>
      </w:r>
      <w:r>
        <w:t xml:space="preserve"> The maximum file size limit </w:t>
      </w:r>
    </w:p>
    <w:p>
      <w:pPr>
        <w:pStyle w:val="Para 005"/>
      </w:pPr>
      <w:r>
        <w:t>is 32768 KB or 32 MB. It is impossible to adjust the maximum file size once it has been saved.</w:t>
      </w:r>
    </w:p>
    <w:p>
      <w:pPr>
        <w:pStyle w:val="Para 005"/>
      </w:pPr>
      <w:r>
        <w:t xml:space="preserve">• </w:t>
      </w:r>
      <w:r>
        <w:rPr>
          <w:rStyle w:val="Text0"/>
        </w:rPr>
        <w:t>Enable column security:</w:t>
      </w:r>
      <w:r>
        <w:t xml:space="preserve"> When activated, it restricts </w:t>
      </w:r>
    </w:p>
    <w:p>
      <w:pPr>
        <w:pStyle w:val="Para 003"/>
      </w:pPr>
      <w:r>
        <w:t>access to columns.</w:t>
      </w:r>
    </w:p>
    <w:p>
      <w:pPr>
        <w:pStyle w:val="Para 005"/>
      </w:pPr>
      <w:r>
        <w:t xml:space="preserve">• </w:t>
      </w:r>
      <w:r>
        <w:rPr>
          <w:rStyle w:val="Text0"/>
        </w:rPr>
        <w:t>Enable auditing:</w:t>
      </w:r>
      <w:r>
        <w:t xml:space="preserve"> This option will allow tracking user </w:t>
      </w:r>
    </w:p>
    <w:p>
      <w:pPr>
        <w:pStyle w:val="Para 003"/>
      </w:pPr>
      <w:r>
        <w:t>access changes and table record modifications so that you may evaluate the activity later.</w:t>
      </w:r>
    </w:p>
    <w:p>
      <w:pPr>
        <w:pStyle w:val="Para 005"/>
      </w:pPr>
      <w:r>
        <w:t xml:space="preserve">• </w:t>
      </w:r>
      <w:r>
        <w:rPr>
          <w:rStyle w:val="Text0"/>
        </w:rPr>
        <w:t>Sortable:</w:t>
      </w:r>
      <w:r>
        <w:t xml:space="preserve"> This determines the setup of the column for </w:t>
      </w:r>
    </w:p>
    <w:p>
      <w:pPr>
        <w:pStyle w:val="Para 003"/>
      </w:pPr>
      <w:r>
        <w:t>interactive dashboards.</w:t>
      </w:r>
    </w:p>
    <w:p>
      <w:pPr>
        <w:pStyle w:val="Para 004"/>
      </w:pPr>
      <w:r>
        <w:t xml:space="preserve">Save the column. You can then find a new column named Related </w:t>
      </w:r>
    </w:p>
    <w:p>
      <w:pPr>
        <w:pStyle w:val="Normal"/>
      </w:pPr>
      <w:r>
        <w:t xml:space="preserve">Document in the Dataverse table, as shown in Figure </w:t>
      </w:r>
      <w:hyperlink w:anchor="Chapter_5___advanCed_Customizati_34">
        <w:r>
          <w:rPr>
            <w:rStyle w:val="Text1"/>
          </w:rPr>
          <w:t>5-16</w:t>
        </w:r>
      </w:hyperlink>
      <w:r>
        <w:t>.</w:t>
      </w:r>
    </w:p>
    <w:p>
      <w:pPr>
        <w:pStyle w:val="0 Block"/>
      </w:pPr>
    </w:p>
    <w:p>
      <w:bookmarkStart w:id="236" w:name="Chapter_5___advanCed_Customizati_34"/>
      <w:pPr>
        <w:pStyle w:val="Heading 1"/>
        <w:pageBreakBefore w:val="on"/>
      </w:pPr>
      <w:r>
        <w:t xml:space="preserve">Chapter 5 advanCed Customizations and automation with Copilot </w:t>
      </w:r>
      <w:bookmarkEnd w:id="23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00200"/>
            <wp:effectExtent l="0" r="0" t="0" b="0"/>
            <wp:wrapTopAndBottom/>
            <wp:docPr id="108" name="index-217_1.jpg" descr="index-217_1.jpg"/>
            <wp:cNvGraphicFramePr>
              <a:graphicFrameLocks noChangeAspect="1"/>
            </wp:cNvGraphicFramePr>
            <a:graphic>
              <a:graphicData uri="http://schemas.openxmlformats.org/drawingml/2006/picture">
                <pic:pic>
                  <pic:nvPicPr>
                    <pic:cNvPr id="0" name="index-217_1.jpg" descr="index-217_1.jpg"/>
                    <pic:cNvPicPr/>
                  </pic:nvPicPr>
                  <pic:blipFill>
                    <a:blip r:embed="rId112"/>
                    <a:stretch>
                      <a:fillRect/>
                    </a:stretch>
                  </pic:blipFill>
                  <pic:spPr>
                    <a:xfrm>
                      <a:off x="0" y="0"/>
                      <a:ext cx="2743200" cy="1600200"/>
                    </a:xfrm>
                    <a:prstGeom prst="rect">
                      <a:avLst/>
                    </a:prstGeom>
                  </pic:spPr>
                </pic:pic>
              </a:graphicData>
            </a:graphic>
          </wp:anchor>
        </w:drawing>
      </w:r>
    </w:p>
    <w:p>
      <w:pPr>
        <w:pStyle w:val="Para 005"/>
      </w:pPr>
      <w:r>
        <w:t/>
      </w:r>
    </w:p>
    <w:p>
      <w:pPr>
        <w:pStyle w:val="Para 009"/>
      </w:pPr>
      <w:r>
        <w:rPr>
          <w:rStyle w:val="Text0"/>
        </w:rPr>
        <w:t xml:space="preserve">Figure 5-16. </w:t>
      </w:r>
      <w:r>
        <w:t>Newly created column in Dataverse table</w:t>
      </w:r>
    </w:p>
    <w:p>
      <w:pPr>
        <w:pStyle w:val="Normal"/>
      </w:pPr>
      <w:r>
        <w:t>Next, I add the Related Document column to the app.</w:t>
      </w:r>
    </w:p>
    <w:p>
      <w:pPr>
        <w:pStyle w:val="Normal"/>
      </w:pPr>
      <w:r>
        <w:t>Adding a column to the table does not automatically make it visible in the app. The app displays only those columns or fields that are relevant and have been added by Copilot.</w:t>
      </w:r>
    </w:p>
    <w:p>
      <w:pPr>
        <w:pStyle w:val="Normal"/>
      </w:pPr>
      <w:r>
        <w:t xml:space="preserve">To add the column to the app, open the MainScreen app and select the </w:t>
      </w:r>
    </w:p>
    <w:p>
      <w:pPr>
        <w:pStyle w:val="Para 001"/>
      </w:pPr>
      <w:r>
        <w:t>Form1 layout, as shown in Figur</w:t>
      </w:r>
      <w:hyperlink w:anchor="Chapter_5___advanCed_Customizati_35">
        <w:r>
          <w:rPr>
            <w:rStyle w:val="Text1"/>
          </w:rPr>
          <w:t>e 5-17.</w:t>
        </w:r>
      </w:hyperlink>
    </w:p>
    <w:p>
      <w:pPr>
        <w:pStyle w:val="0 Block"/>
      </w:pPr>
    </w:p>
    <w:p>
      <w:bookmarkStart w:id="237" w:name="Chapter_5___advanCed_Customizati_35"/>
      <w:pPr>
        <w:pStyle w:val="Para 008"/>
        <w:pageBreakBefore w:val="on"/>
      </w:pPr>
      <w:r>
        <w:t xml:space="preserve">Chapter 5 advanCed Customizations and automation with Copilot </w:t>
      </w:r>
      <w:bookmarkEnd w:id="23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65300"/>
            <wp:effectExtent l="0" r="0" t="0" b="0"/>
            <wp:wrapTopAndBottom/>
            <wp:docPr id="109" name="index-218_1.jpg" descr="index-218_1.jpg"/>
            <wp:cNvGraphicFramePr>
              <a:graphicFrameLocks noChangeAspect="1"/>
            </wp:cNvGraphicFramePr>
            <a:graphic>
              <a:graphicData uri="http://schemas.openxmlformats.org/drawingml/2006/picture">
                <pic:pic>
                  <pic:nvPicPr>
                    <pic:cNvPr id="0" name="index-218_1.jpg" descr="index-218_1.jpg"/>
                    <pic:cNvPicPr/>
                  </pic:nvPicPr>
                  <pic:blipFill>
                    <a:blip r:embed="rId113"/>
                    <a:stretch>
                      <a:fillRect/>
                    </a:stretch>
                  </pic:blipFill>
                  <pic:spPr>
                    <a:xfrm>
                      <a:off x="0" y="0"/>
                      <a:ext cx="2743200" cy="1765300"/>
                    </a:xfrm>
                    <a:prstGeom prst="rect">
                      <a:avLst/>
                    </a:prstGeom>
                  </pic:spPr>
                </pic:pic>
              </a:graphicData>
            </a:graphic>
          </wp:anchor>
        </w:drawing>
      </w:r>
    </w:p>
    <w:p>
      <w:pPr>
        <w:pStyle w:val="Para 005"/>
      </w:pPr>
      <w:r>
        <w:t/>
      </w:r>
    </w:p>
    <w:p>
      <w:pPr>
        <w:pStyle w:val="Para 006"/>
      </w:pPr>
      <w:r>
        <w:rPr>
          <w:rStyle w:val="Text0"/>
        </w:rPr>
        <w:t xml:space="preserve">Figure 5-17. </w:t>
      </w:r>
      <w:r>
        <w:t>Editing the fields option of MainScreen</w:t>
      </w:r>
    </w:p>
    <w:p>
      <w:pPr>
        <w:pStyle w:val="Para 005"/>
      </w:pPr>
      <w:r>
        <w:t/>
      </w:r>
    </w:p>
    <w:p>
      <w:pPr>
        <w:pStyle w:val="Para 005"/>
      </w:pPr>
      <w:r>
        <w:t xml:space="preserve">After that, click the Edit Field option to bring columns from the </w:t>
      </w:r>
    </w:p>
    <w:p>
      <w:pPr>
        <w:pStyle w:val="Normal"/>
      </w:pPr>
      <w:r>
        <w:t xml:space="preserve">Microsoft Dataverse table to the app. For example, in the app, you will see </w:t>
      </w:r>
    </w:p>
    <w:p>
      <w:pPr>
        <w:pStyle w:val="Normal"/>
      </w:pPr>
      <w:r>
        <w:t xml:space="preserve">fields such as Task ID, Status, Task Name, Task Description, and Task Due </w:t>
      </w:r>
    </w:p>
    <w:p>
      <w:pPr>
        <w:pStyle w:val="Normal"/>
      </w:pPr>
      <w:r>
        <w:t>Date. Their names also indicate where the app gets its field information—</w:t>
      </w:r>
    </w:p>
    <w:p>
      <w:pPr>
        <w:pStyle w:val="Normal"/>
      </w:pPr>
      <w:r>
        <w:t>from this source.</w:t>
      </w:r>
    </w:p>
    <w:p>
      <w:pPr>
        <w:pStyle w:val="Para 004"/>
      </w:pPr>
      <w:r>
        <w:t xml:space="preserve">To add a new field, you need to click +Add Field option, as shown in </w:t>
      </w:r>
    </w:p>
    <w:p>
      <w:pPr>
        <w:pStyle w:val="Para 028"/>
      </w:pPr>
      <w:r>
        <w:rPr>
          <w:rStyle w:val="Text3"/>
        </w:rPr>
        <w:t>Figur</w:t>
      </w:r>
      <w:hyperlink w:anchor="Chapter_5___advanCed_Customizati_36">
        <w:r>
          <w:t>e 5-18.</w:t>
        </w:r>
      </w:hyperlink>
    </w:p>
    <w:p>
      <w:pPr>
        <w:pStyle w:val="0 Block"/>
      </w:pPr>
    </w:p>
    <w:p>
      <w:bookmarkStart w:id="238" w:name="Chapter_5___advanCed_Customizati_36"/>
      <w:pPr>
        <w:pStyle w:val="Heading 1"/>
        <w:pageBreakBefore w:val="on"/>
      </w:pPr>
      <w:r>
        <w:t xml:space="preserve">Chapter 5 advanCed Customizations and automation with Copilot </w:t>
      </w:r>
      <w:bookmarkEnd w:id="23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1625600"/>
            <wp:effectExtent l="0" r="0" t="0" b="0"/>
            <wp:wrapTopAndBottom/>
            <wp:docPr id="110" name="index-219_1.jpg" descr="index-219_1.jpg"/>
            <wp:cNvGraphicFramePr>
              <a:graphicFrameLocks noChangeAspect="1"/>
            </wp:cNvGraphicFramePr>
            <a:graphic>
              <a:graphicData uri="http://schemas.openxmlformats.org/drawingml/2006/picture">
                <pic:pic>
                  <pic:nvPicPr>
                    <pic:cNvPr id="0" name="index-219_1.jpg" descr="index-219_1.jpg"/>
                    <pic:cNvPicPr/>
                  </pic:nvPicPr>
                  <pic:blipFill>
                    <a:blip r:embed="rId114"/>
                    <a:stretch>
                      <a:fillRect/>
                    </a:stretch>
                  </pic:blipFill>
                  <pic:spPr>
                    <a:xfrm>
                      <a:off x="0" y="0"/>
                      <a:ext cx="2616200" cy="1625600"/>
                    </a:xfrm>
                    <a:prstGeom prst="rect">
                      <a:avLst/>
                    </a:prstGeom>
                  </pic:spPr>
                </pic:pic>
              </a:graphicData>
            </a:graphic>
          </wp:anchor>
        </w:drawing>
      </w:r>
    </w:p>
    <w:p>
      <w:pPr>
        <w:pStyle w:val="Para 005"/>
      </w:pPr>
      <w:r>
        <w:t/>
      </w:r>
    </w:p>
    <w:p>
      <w:pPr>
        <w:pStyle w:val="Para 009"/>
      </w:pPr>
      <w:r>
        <w:rPr>
          <w:rStyle w:val="Text0"/>
        </w:rPr>
        <w:t xml:space="preserve">Figure 5-18. </w:t>
      </w:r>
      <w:r>
        <w:t xml:space="preserve">Adding a field in Power Apps screen from Microsoft </w:t>
        <w:t>Dataverse table</w:t>
      </w:r>
    </w:p>
    <w:p>
      <w:pPr>
        <w:pStyle w:val="Para 005"/>
      </w:pPr>
      <w:r>
        <w:t/>
      </w:r>
    </w:p>
    <w:p>
      <w:pPr>
        <w:pStyle w:val="Normal"/>
      </w:pPr>
      <w:r>
        <w:t xml:space="preserve">After you click the +Add Field button, a list displaying all the Microsoft Dataverse table fields will appear. From this list, you need to locate and select the newly created column (in this case, Related Document, as shown </w:t>
      </w:r>
    </w:p>
    <w:p>
      <w:pPr>
        <w:pStyle w:val="Para 001"/>
      </w:pPr>
      <w:r>
        <w:t xml:space="preserve">in Figure </w:t>
      </w:r>
      <w:hyperlink w:anchor="Chapter_5___advanCed_Customizati_37">
        <w:r>
          <w:rPr>
            <w:rStyle w:val="Text1"/>
          </w:rPr>
          <w:t>5-19</w:t>
        </w:r>
      </w:hyperlink>
      <w:r>
        <w:t>). Finally, click Add.</w:t>
      </w:r>
    </w:p>
    <w:p>
      <w:pPr>
        <w:pStyle w:val="0 Block"/>
      </w:pPr>
    </w:p>
    <w:p>
      <w:bookmarkStart w:id="239" w:name="Chapter_5___advanCed_Customizati_37"/>
      <w:pPr>
        <w:pStyle w:val="Para 008"/>
        <w:pageBreakBefore w:val="on"/>
      </w:pPr>
      <w:r>
        <w:t xml:space="preserve">Chapter 5 advanCed Customizations and automation with Copilot </w:t>
      </w:r>
      <w:bookmarkEnd w:id="23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2133600"/>
            <wp:effectExtent l="0" r="0" t="0" b="0"/>
            <wp:wrapTopAndBottom/>
            <wp:docPr id="111" name="index-220_1.jpg" descr="index-220_1.jpg"/>
            <wp:cNvGraphicFramePr>
              <a:graphicFrameLocks noChangeAspect="1"/>
            </wp:cNvGraphicFramePr>
            <a:graphic>
              <a:graphicData uri="http://schemas.openxmlformats.org/drawingml/2006/picture">
                <pic:pic>
                  <pic:nvPicPr>
                    <pic:cNvPr id="0" name="index-220_1.jpg" descr="index-220_1.jpg"/>
                    <pic:cNvPicPr/>
                  </pic:nvPicPr>
                  <pic:blipFill>
                    <a:blip r:embed="rId115"/>
                    <a:stretch>
                      <a:fillRect/>
                    </a:stretch>
                  </pic:blipFill>
                  <pic:spPr>
                    <a:xfrm>
                      <a:off x="0" y="0"/>
                      <a:ext cx="2374900" cy="2133600"/>
                    </a:xfrm>
                    <a:prstGeom prst="rect">
                      <a:avLst/>
                    </a:prstGeom>
                  </pic:spPr>
                </pic:pic>
              </a:graphicData>
            </a:graphic>
          </wp:anchor>
        </w:drawing>
      </w:r>
    </w:p>
    <w:p>
      <w:pPr>
        <w:pStyle w:val="Para 005"/>
      </w:pPr>
      <w:r>
        <w:t/>
      </w:r>
    </w:p>
    <w:p>
      <w:pPr>
        <w:pStyle w:val="Para 006"/>
      </w:pPr>
      <w:r>
        <w:rPr>
          <w:rStyle w:val="Text0"/>
        </w:rPr>
        <w:t xml:space="preserve">Figure 5-19. </w:t>
      </w:r>
      <w:r>
        <w:t xml:space="preserve">Selecting the column from the Microsoft Dataverse table </w:t>
      </w:r>
    </w:p>
    <w:p>
      <w:pPr>
        <w:pStyle w:val="Para 006"/>
      </w:pPr>
      <w:r>
        <w:t>to show it as a field in Power Apps</w:t>
      </w:r>
    </w:p>
    <w:p>
      <w:pPr>
        <w:pStyle w:val="Para 005"/>
      </w:pPr>
      <w:r>
        <w:t/>
      </w:r>
    </w:p>
    <w:p>
      <w:pPr>
        <w:pStyle w:val="Para 012"/>
      </w:pPr>
      <w:r>
        <w:t xml:space="preserve">Once you click Add, the Related Document field will become visible in </w:t>
      </w:r>
    </w:p>
    <w:p>
      <w:pPr>
        <w:pStyle w:val="Normal"/>
      </w:pPr>
      <w:r>
        <w:t xml:space="preserve">Form1 of the application, as shown in Figure </w:t>
      </w:r>
      <w:hyperlink w:anchor="Chapter_5___advanCed_Customizati_38">
        <w:r>
          <w:rPr>
            <w:rStyle w:val="Text1"/>
          </w:rPr>
          <w:t>5-20</w:t>
        </w:r>
      </w:hyperlink>
      <w:r>
        <w:t>.</w:t>
      </w:r>
    </w:p>
    <w:p>
      <w:pPr>
        <w:pStyle w:val="0 Block"/>
      </w:pPr>
    </w:p>
    <w:p>
      <w:bookmarkStart w:id="240" w:name="Chapter_5___advanCed_Customizati_38"/>
      <w:pPr>
        <w:pStyle w:val="Heading 1"/>
        <w:pageBreakBefore w:val="on"/>
      </w:pPr>
      <w:r>
        <w:t xml:space="preserve">Chapter 5 advanCed Customizations and automation with Copilot </w:t>
      </w:r>
      <w:bookmarkEnd w:id="24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62100"/>
            <wp:effectExtent l="0" r="0" t="0" b="0"/>
            <wp:wrapTopAndBottom/>
            <wp:docPr id="112" name="index-221_1.jpg" descr="index-221_1.jpg"/>
            <wp:cNvGraphicFramePr>
              <a:graphicFrameLocks noChangeAspect="1"/>
            </wp:cNvGraphicFramePr>
            <a:graphic>
              <a:graphicData uri="http://schemas.openxmlformats.org/drawingml/2006/picture">
                <pic:pic>
                  <pic:nvPicPr>
                    <pic:cNvPr id="0" name="index-221_1.jpg" descr="index-221_1.jpg"/>
                    <pic:cNvPicPr/>
                  </pic:nvPicPr>
                  <pic:blipFill>
                    <a:blip r:embed="rId116"/>
                    <a:stretch>
                      <a:fillRect/>
                    </a:stretch>
                  </pic:blipFill>
                  <pic:spPr>
                    <a:xfrm>
                      <a:off x="0" y="0"/>
                      <a:ext cx="2743200" cy="1562100"/>
                    </a:xfrm>
                    <a:prstGeom prst="rect">
                      <a:avLst/>
                    </a:prstGeom>
                  </pic:spPr>
                </pic:pic>
              </a:graphicData>
            </a:graphic>
          </wp:anchor>
        </w:drawing>
      </w:r>
    </w:p>
    <w:p>
      <w:pPr>
        <w:pStyle w:val="Para 005"/>
      </w:pPr>
      <w:r>
        <w:t/>
      </w:r>
    </w:p>
    <w:p>
      <w:pPr>
        <w:pStyle w:val="Para 009"/>
      </w:pPr>
      <w:r>
        <w:rPr>
          <w:rStyle w:val="Text0"/>
        </w:rPr>
        <w:t xml:space="preserve">Figure 5-20. </w:t>
      </w:r>
      <w:r>
        <w:t xml:space="preserve">Showing the new custom column in the Power </w:t>
        <w:t>Apps screen</w:t>
      </w:r>
    </w:p>
    <w:p>
      <w:pPr>
        <w:pStyle w:val="Para 005"/>
      </w:pPr>
      <w:r>
        <w:t/>
      </w:r>
    </w:p>
    <w:p>
      <w:pPr>
        <w:pStyle w:val="Para 021"/>
      </w:pPr>
      <w:r>
        <w:t xml:space="preserve"> Working with Connectors</w:t>
      </w:r>
    </w:p>
    <w:p>
      <w:pPr>
        <w:pStyle w:val="Para 001"/>
      </w:pPr>
      <w:r>
        <w:t>As previously discussed, there are three types of connectors on the Microsoft Power Platform. This section shows you how to integrate several types of connectors in Power Apps.</w:t>
      </w:r>
    </w:p>
    <w:p>
      <w:pPr>
        <w:pStyle w:val="Normal"/>
      </w:pPr>
      <w:r>
        <w:t>I will integrate the Office 365 Users connector into the example app, enabling you to access Microsoft 365 users who are part of your tenant. The Office 365 Users connector is a standard connector provided by Microsoft and it's free to use.</w:t>
      </w:r>
    </w:p>
    <w:p>
      <w:pPr>
        <w:pStyle w:val="Normal"/>
      </w:pPr>
      <w:r>
        <w:t xml:space="preserve">To add the Office 365 Users connector, expand the left column ➤ click </w:t>
      </w:r>
    </w:p>
    <w:p>
      <w:pPr>
        <w:pStyle w:val="Para 001"/>
      </w:pPr>
      <w:r>
        <w:t xml:space="preserve">Data and click +Add Data, as shown in Figure </w:t>
      </w:r>
      <w:hyperlink w:anchor="Chapter_5___advanCed_Customizati_39">
        <w:r>
          <w:rPr>
            <w:rStyle w:val="Text1"/>
          </w:rPr>
          <w:t>5-21.</w:t>
        </w:r>
      </w:hyperlink>
    </w:p>
    <w:p>
      <w:pPr>
        <w:pStyle w:val="0 Block"/>
      </w:pPr>
    </w:p>
    <w:p>
      <w:bookmarkStart w:id="241" w:name="Chapter_5___advanCed_Customizati_39"/>
      <w:pPr>
        <w:pStyle w:val="Para 008"/>
        <w:pageBreakBefore w:val="on"/>
      </w:pPr>
      <w:r>
        <w:t xml:space="preserve">Chapter 5 advanCed Customizations and automation with Copilot </w:t>
      </w:r>
      <w:bookmarkEnd w:id="24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1816100"/>
            <wp:effectExtent l="0" r="0" t="0" b="0"/>
            <wp:wrapTopAndBottom/>
            <wp:docPr id="113" name="index-222_1.jpg" descr="index-222_1.jpg"/>
            <wp:cNvGraphicFramePr>
              <a:graphicFrameLocks noChangeAspect="1"/>
            </wp:cNvGraphicFramePr>
            <a:graphic>
              <a:graphicData uri="http://schemas.openxmlformats.org/drawingml/2006/picture">
                <pic:pic>
                  <pic:nvPicPr>
                    <pic:cNvPr id="0" name="index-222_1.jpg" descr="index-222_1.jpg"/>
                    <pic:cNvPicPr/>
                  </pic:nvPicPr>
                  <pic:blipFill>
                    <a:blip r:embed="rId117"/>
                    <a:stretch>
                      <a:fillRect/>
                    </a:stretch>
                  </pic:blipFill>
                  <pic:spPr>
                    <a:xfrm>
                      <a:off x="0" y="0"/>
                      <a:ext cx="2362200" cy="1816100"/>
                    </a:xfrm>
                    <a:prstGeom prst="rect">
                      <a:avLst/>
                    </a:prstGeom>
                  </pic:spPr>
                </pic:pic>
              </a:graphicData>
            </a:graphic>
          </wp:anchor>
        </w:drawing>
      </w:r>
    </w:p>
    <w:p>
      <w:pPr>
        <w:pStyle w:val="Para 005"/>
      </w:pPr>
      <w:r>
        <w:t/>
      </w:r>
    </w:p>
    <w:p>
      <w:pPr>
        <w:pStyle w:val="Para 006"/>
      </w:pPr>
      <w:r>
        <w:rPr>
          <w:rStyle w:val="Text0"/>
        </w:rPr>
        <w:t xml:space="preserve">Figure 5-21. </w:t>
      </w:r>
      <w:r>
        <w:t xml:space="preserve">Expanding the Data option in Power Apps to add a </w:t>
      </w:r>
    </w:p>
    <w:p>
      <w:pPr>
        <w:pStyle w:val="Para 006"/>
      </w:pPr>
      <w:r>
        <w:t>connector</w:t>
      </w:r>
    </w:p>
    <w:p>
      <w:pPr>
        <w:pStyle w:val="Para 005"/>
      </w:pPr>
      <w:r>
        <w:t/>
      </w:r>
    </w:p>
    <w:p>
      <w:pPr>
        <w:pStyle w:val="Para 005"/>
      </w:pPr>
      <w:r>
        <w:t xml:space="preserve">You'll see a list like the one in Figure </w:t>
      </w:r>
      <w:hyperlink w:anchor="Chapter_5___advanCed_Customizati_40">
        <w:r>
          <w:rPr>
            <w:rStyle w:val="Text1"/>
          </w:rPr>
          <w:t>5-22</w:t>
        </w:r>
      </w:hyperlink>
      <w:r>
        <w:t xml:space="preserve">. If you navigate to the </w:t>
      </w:r>
    </w:p>
    <w:p>
      <w:pPr>
        <w:pStyle w:val="Normal"/>
      </w:pPr>
      <w:r>
        <w:t xml:space="preserve">Connectors section, you can find the Office 365 Users connector. Choose </w:t>
      </w:r>
    </w:p>
    <w:p>
      <w:pPr>
        <w:pStyle w:val="Normal"/>
      </w:pPr>
      <w:r>
        <w:t>Office 365 Users from the list.</w:t>
      </w:r>
    </w:p>
    <w:p>
      <w:pPr>
        <w:pStyle w:val="0 Block"/>
      </w:pPr>
    </w:p>
    <w:p>
      <w:bookmarkStart w:id="242" w:name="Chapter_5___advanCed_Customizati_40"/>
      <w:pPr>
        <w:pStyle w:val="Heading 1"/>
        <w:pageBreakBefore w:val="on"/>
      </w:pPr>
      <w:r>
        <w:t xml:space="preserve">Chapter 5 advanCed Customizations and automation with Copilot </w:t>
      </w:r>
      <w:bookmarkEnd w:id="242"/>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14500" cy="1866900"/>
            <wp:effectExtent l="0" r="0" t="0" b="0"/>
            <wp:wrapTopAndBottom/>
            <wp:docPr id="114" name="index-223_1.jpg" descr="index-223_1.jpg"/>
            <wp:cNvGraphicFramePr>
              <a:graphicFrameLocks noChangeAspect="1"/>
            </wp:cNvGraphicFramePr>
            <a:graphic>
              <a:graphicData uri="http://schemas.openxmlformats.org/drawingml/2006/picture">
                <pic:pic>
                  <pic:nvPicPr>
                    <pic:cNvPr id="0" name="index-223_1.jpg" descr="index-223_1.jpg"/>
                    <pic:cNvPicPr/>
                  </pic:nvPicPr>
                  <pic:blipFill>
                    <a:blip r:embed="rId118"/>
                    <a:stretch>
                      <a:fillRect/>
                    </a:stretch>
                  </pic:blipFill>
                  <pic:spPr>
                    <a:xfrm>
                      <a:off x="0" y="0"/>
                      <a:ext cx="1714500" cy="1866900"/>
                    </a:xfrm>
                    <a:prstGeom prst="rect">
                      <a:avLst/>
                    </a:prstGeom>
                  </pic:spPr>
                </pic:pic>
              </a:graphicData>
            </a:graphic>
          </wp:anchor>
        </w:drawing>
      </w:r>
    </w:p>
    <w:p>
      <w:pPr>
        <w:pStyle w:val="Para 005"/>
      </w:pPr>
      <w:r>
        <w:t/>
      </w:r>
    </w:p>
    <w:p>
      <w:pPr>
        <w:pStyle w:val="Para 009"/>
      </w:pPr>
      <w:r>
        <w:rPr>
          <w:rStyle w:val="Text0"/>
        </w:rPr>
        <w:t xml:space="preserve">Figure 5-22. </w:t>
      </w:r>
      <w:r>
        <w:t xml:space="preserve">Searching and adding Office 365 Users from the </w:t>
        <w:t>connectors</w:t>
      </w:r>
    </w:p>
    <w:p>
      <w:pPr>
        <w:pStyle w:val="Para 005"/>
      </w:pPr>
      <w:r>
        <w:t/>
      </w:r>
    </w:p>
    <w:p>
      <w:pPr>
        <w:pStyle w:val="Normal"/>
      </w:pPr>
      <w:r>
        <w:t>If you encounter difficulty finding it, simply use the search bar to look for the connector, and it will appear.</w:t>
      </w:r>
    </w:p>
    <w:p>
      <w:pPr>
        <w:pStyle w:val="Normal"/>
      </w:pPr>
      <w:r>
        <w:t xml:space="preserve">After adding the connector, you can see the connector in the same </w:t>
      </w:r>
    </w:p>
    <w:p>
      <w:pPr>
        <w:pStyle w:val="Para 001"/>
      </w:pPr>
      <w:r>
        <w:t>column of the Tasks table, as shown in Figur</w:t>
      </w:r>
      <w:hyperlink w:anchor="Chapter_5___advanCed_Customizati_41">
        <w:r>
          <w:rPr>
            <w:rStyle w:val="Text1"/>
          </w:rPr>
          <w:t>e 5-23</w:t>
        </w:r>
      </w:hyperlink>
      <w:r>
        <w:t>.</w:t>
      </w:r>
    </w:p>
    <w:p>
      <w:pPr>
        <w:pStyle w:val="0 Block"/>
      </w:pPr>
    </w:p>
    <w:p>
      <w:bookmarkStart w:id="243" w:name="Chapter_5___advanCed_Customizati_41"/>
      <w:pPr>
        <w:pStyle w:val="Para 008"/>
        <w:pageBreakBefore w:val="on"/>
      </w:pPr>
      <w:r>
        <w:t xml:space="preserve">Chapter 5 advanCed Customizations and automation with Copilot </w:t>
      </w:r>
      <w:bookmarkEnd w:id="24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574800"/>
            <wp:effectExtent l="0" r="0" t="0" b="0"/>
            <wp:wrapTopAndBottom/>
            <wp:docPr id="115" name="index-224_1.jpg" descr="index-224_1.jpg"/>
            <wp:cNvGraphicFramePr>
              <a:graphicFrameLocks noChangeAspect="1"/>
            </wp:cNvGraphicFramePr>
            <a:graphic>
              <a:graphicData uri="http://schemas.openxmlformats.org/drawingml/2006/picture">
                <pic:pic>
                  <pic:nvPicPr>
                    <pic:cNvPr id="0" name="index-224_1.jpg" descr="index-224_1.jpg"/>
                    <pic:cNvPicPr/>
                  </pic:nvPicPr>
                  <pic:blipFill>
                    <a:blip r:embed="rId119"/>
                    <a:stretch>
                      <a:fillRect/>
                    </a:stretch>
                  </pic:blipFill>
                  <pic:spPr>
                    <a:xfrm>
                      <a:off x="0" y="0"/>
                      <a:ext cx="2120900" cy="1574800"/>
                    </a:xfrm>
                    <a:prstGeom prst="rect">
                      <a:avLst/>
                    </a:prstGeom>
                  </pic:spPr>
                </pic:pic>
              </a:graphicData>
            </a:graphic>
          </wp:anchor>
        </w:drawing>
      </w:r>
    </w:p>
    <w:p>
      <w:pPr>
        <w:pStyle w:val="Para 005"/>
      </w:pPr>
      <w:r>
        <w:t/>
      </w:r>
    </w:p>
    <w:p>
      <w:pPr>
        <w:pStyle w:val="Para 006"/>
      </w:pPr>
      <w:r>
        <w:rPr>
          <w:rStyle w:val="Text0"/>
        </w:rPr>
        <w:t xml:space="preserve">Figure 5-23. </w:t>
      </w:r>
      <w:r>
        <w:t>Office 365 Users connector in the Data list</w:t>
      </w:r>
    </w:p>
    <w:p>
      <w:pPr>
        <w:pStyle w:val="Para 004"/>
      </w:pPr>
      <w:r>
        <w:t xml:space="preserve">Next, I show you how to retrieve Office 365 tenant user information </w:t>
      </w:r>
    </w:p>
    <w:p>
      <w:pPr>
        <w:pStyle w:val="Normal"/>
      </w:pPr>
      <w:r>
        <w:t xml:space="preserve">within Power Apps. You can retrieve limited information, including user </w:t>
      </w:r>
    </w:p>
    <w:p>
      <w:pPr>
        <w:pStyle w:val="Normal"/>
      </w:pPr>
      <w:r>
        <w:t xml:space="preserve">profile pictures, names, manager’s names, titles, emails, phone numbers, </w:t>
      </w:r>
    </w:p>
    <w:p>
      <w:pPr>
        <w:pStyle w:val="Normal"/>
      </w:pPr>
      <w:r>
        <w:t>and so on.</w:t>
      </w:r>
    </w:p>
    <w:p>
      <w:pPr>
        <w:pStyle w:val="Para 005"/>
      </w:pPr>
      <w:r>
        <w:t/>
      </w:r>
    </w:p>
    <w:p>
      <w:pPr>
        <w:pStyle w:val="Para 096"/>
      </w:pPr>
      <w:r>
        <w:rPr>
          <w:rStyle w:val="Text0"/>
        </w:rPr>
        <w:t>Note</w:t>
      </w:r>
      <w:r>
        <w:t xml:space="preserve"> You cannot retrieve sensitive information, such as user’s </w:t>
        <w:t>mailbox items, onedrive files, or microsoft teams conversations.</w:t>
      </w:r>
    </w:p>
    <w:p>
      <w:pPr>
        <w:pStyle w:val="Para 005"/>
      </w:pPr>
      <w:r>
        <w:t/>
      </w:r>
    </w:p>
    <w:p>
      <w:pPr>
        <w:pStyle w:val="Para 004"/>
      </w:pPr>
      <w:r>
        <w:t xml:space="preserve">To access Office 365 tenant user information, I add a new column </w:t>
      </w:r>
    </w:p>
    <w:p>
      <w:pPr>
        <w:pStyle w:val="Normal"/>
      </w:pPr>
      <w:r>
        <w:t xml:space="preserve">called Assign to Colleague to the Microsoft Dataverse table. This will allow </w:t>
      </w:r>
    </w:p>
    <w:p>
      <w:pPr>
        <w:pStyle w:val="Normal"/>
      </w:pPr>
      <w:r>
        <w:t>me to populate the column with Office 365 users.</w:t>
      </w:r>
    </w:p>
    <w:p>
      <w:pPr>
        <w:pStyle w:val="Para 004"/>
      </w:pPr>
      <w:r>
        <w:t xml:space="preserve">As with the previous steps, navigate to Data, select Edit on the Tasks </w:t>
      </w:r>
    </w:p>
    <w:p>
      <w:pPr>
        <w:pStyle w:val="Normal"/>
      </w:pPr>
      <w:r>
        <w:t xml:space="preserve">table, and click the + sign to add a new column. For this column, select </w:t>
      </w:r>
    </w:p>
    <w:p>
      <w:pPr>
        <w:pStyle w:val="Normal"/>
      </w:pPr>
      <w:r>
        <w:t xml:space="preserve">Lookup for the Data Type, as shown in Figure </w:t>
      </w:r>
      <w:hyperlink w:anchor="Chapter_5___advanCed_Customizati_42">
        <w:r>
          <w:rPr>
            <w:rStyle w:val="Text1"/>
          </w:rPr>
          <w:t>5-24.</w:t>
        </w:r>
      </w:hyperlink>
    </w:p>
    <w:p>
      <w:pPr>
        <w:pStyle w:val="0 Block"/>
      </w:pPr>
    </w:p>
    <w:p>
      <w:bookmarkStart w:id="244" w:name="Chapter_5___advanCed_Customizati_42"/>
      <w:pPr>
        <w:pStyle w:val="Heading 1"/>
        <w:pageBreakBefore w:val="on"/>
      </w:pPr>
      <w:r>
        <w:t xml:space="preserve">Chapter 5 advanCed Customizations and automation with Copilot </w:t>
      </w:r>
      <w:bookmarkEnd w:id="24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52600"/>
            <wp:effectExtent l="0" r="0" t="0" b="0"/>
            <wp:wrapTopAndBottom/>
            <wp:docPr id="116" name="index-225_1.jpg" descr="index-225_1.jpg"/>
            <wp:cNvGraphicFramePr>
              <a:graphicFrameLocks noChangeAspect="1"/>
            </wp:cNvGraphicFramePr>
            <a:graphic>
              <a:graphicData uri="http://schemas.openxmlformats.org/drawingml/2006/picture">
                <pic:pic>
                  <pic:nvPicPr>
                    <pic:cNvPr id="0" name="index-225_1.jpg" descr="index-225_1.jpg"/>
                    <pic:cNvPicPr/>
                  </pic:nvPicPr>
                  <pic:blipFill>
                    <a:blip r:embed="rId120"/>
                    <a:stretch>
                      <a:fillRect/>
                    </a:stretch>
                  </pic:blipFill>
                  <pic:spPr>
                    <a:xfrm>
                      <a:off x="0" y="0"/>
                      <a:ext cx="2743200" cy="1752600"/>
                    </a:xfrm>
                    <a:prstGeom prst="rect">
                      <a:avLst/>
                    </a:prstGeom>
                  </pic:spPr>
                </pic:pic>
              </a:graphicData>
            </a:graphic>
          </wp:anchor>
        </w:drawing>
      </w:r>
    </w:p>
    <w:p>
      <w:pPr>
        <w:pStyle w:val="Para 005"/>
      </w:pPr>
      <w:r>
        <w:t/>
      </w:r>
    </w:p>
    <w:p>
      <w:pPr>
        <w:pStyle w:val="Para 009"/>
      </w:pPr>
      <w:r>
        <w:rPr>
          <w:rStyle w:val="Text0"/>
        </w:rPr>
        <w:t xml:space="preserve">Figure 5-24. </w:t>
      </w:r>
      <w:r>
        <w:t xml:space="preserve">Selection of Lookup data type, to retrieve Office 365 user </w:t>
        <w:t>data in Power Apps</w:t>
      </w:r>
    </w:p>
    <w:p>
      <w:pPr>
        <w:pStyle w:val="Normal"/>
      </w:pPr>
      <w:r>
        <w:t xml:space="preserve">You can learn more about Lookup or other data type from the following </w:t>
      </w:r>
    </w:p>
    <w:p>
      <w:pPr>
        <w:pStyle w:val="Para 039"/>
      </w:pPr>
      <w:r>
        <w:rPr>
          <w:rStyle w:val="Text3"/>
        </w:rPr>
        <w:t xml:space="preserve">Microsoft Learn website: </w:t>
      </w:r>
      <w:hyperlink r:id="rId813">
        <w:r>
          <w:t>https://learn.microsoft.com/en-us/power-</w:t>
        </w:r>
      </w:hyperlink>
    </w:p>
    <w:p>
      <w:pPr>
        <w:pStyle w:val="Para 039"/>
      </w:pPr>
      <w:hyperlink r:id="rId813">
        <w:r>
          <w:t>apps/maker/data-platform/types-of-fields</w:t>
        </w:r>
      </w:hyperlink>
      <w:r>
        <w:rPr>
          <w:rStyle w:val="Text3"/>
        </w:rPr>
        <w:t>.</w:t>
      </w:r>
    </w:p>
    <w:p>
      <w:pPr>
        <w:pStyle w:val="Normal"/>
      </w:pPr>
      <w:r>
        <w:t xml:space="preserve">After choosing the Lookup data type, a new field called Related Table will appear. In this field, search for Microsoft Entra ID (previously known </w:t>
      </w:r>
    </w:p>
    <w:p>
      <w:pPr>
        <w:pStyle w:val="Para 001"/>
      </w:pPr>
      <w:r>
        <w:t>as Microsoft Azure AD), as shown in Figur</w:t>
      </w:r>
      <w:hyperlink w:anchor="Chapter_5___advanCed_Customizati_43">
        <w:r>
          <w:rPr>
            <w:rStyle w:val="Text1"/>
          </w:rPr>
          <w:t>e 5-25. T</w:t>
        </w:r>
      </w:hyperlink>
      <w:r>
        <w:t>his indicates that the Lookup type will directly retrieve users from Microsoft Entra ID.</w:t>
      </w:r>
    </w:p>
    <w:p>
      <w:pPr>
        <w:pStyle w:val="0 Block"/>
      </w:pPr>
    </w:p>
    <w:p>
      <w:bookmarkStart w:id="245" w:name="Chapter_5___advanCed_Customizati_43"/>
      <w:pPr>
        <w:pStyle w:val="Para 008"/>
        <w:pageBreakBefore w:val="on"/>
      </w:pPr>
      <w:r>
        <w:t xml:space="preserve">Chapter 5 advanCed Customizations and automation with Copilot </w:t>
      </w:r>
      <w:bookmarkEnd w:id="24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1917700"/>
            <wp:effectExtent l="0" r="0" t="0" b="0"/>
            <wp:wrapTopAndBottom/>
            <wp:docPr id="117" name="index-226_1.jpg" descr="index-226_1.jpg"/>
            <wp:cNvGraphicFramePr>
              <a:graphicFrameLocks noChangeAspect="1"/>
            </wp:cNvGraphicFramePr>
            <a:graphic>
              <a:graphicData uri="http://schemas.openxmlformats.org/drawingml/2006/picture">
                <pic:pic>
                  <pic:nvPicPr>
                    <pic:cNvPr id="0" name="index-226_1.jpg" descr="index-226_1.jpg"/>
                    <pic:cNvPicPr/>
                  </pic:nvPicPr>
                  <pic:blipFill>
                    <a:blip r:embed="rId121"/>
                    <a:stretch>
                      <a:fillRect/>
                    </a:stretch>
                  </pic:blipFill>
                  <pic:spPr>
                    <a:xfrm>
                      <a:off x="0" y="0"/>
                      <a:ext cx="2235200" cy="1917700"/>
                    </a:xfrm>
                    <a:prstGeom prst="rect">
                      <a:avLst/>
                    </a:prstGeom>
                  </pic:spPr>
                </pic:pic>
              </a:graphicData>
            </a:graphic>
          </wp:anchor>
        </w:drawing>
      </w:r>
    </w:p>
    <w:p>
      <w:pPr>
        <w:pStyle w:val="Para 005"/>
      </w:pPr>
      <w:r>
        <w:t/>
      </w:r>
    </w:p>
    <w:p>
      <w:pPr>
        <w:pStyle w:val="Para 006"/>
      </w:pPr>
      <w:r>
        <w:rPr>
          <w:rStyle w:val="Text0"/>
        </w:rPr>
        <w:t xml:space="preserve">Figure 5-25. </w:t>
      </w:r>
      <w:r>
        <w:t>Searching for Microsoft Entra ID in the Lookup column</w:t>
      </w:r>
    </w:p>
    <w:p>
      <w:pPr>
        <w:pStyle w:val="Para 005"/>
      </w:pPr>
      <w:r>
        <w:t/>
      </w:r>
    </w:p>
    <w:p>
      <w:pPr>
        <w:pStyle w:val="Para 004"/>
      </w:pPr>
      <w:r>
        <w:t xml:space="preserve">After saving the column, you will see a new column named Assign to </w:t>
      </w:r>
    </w:p>
    <w:p>
      <w:pPr>
        <w:pStyle w:val="Normal"/>
      </w:pPr>
      <w:r>
        <w:t xml:space="preserve">Colleague, as shown in Figure </w:t>
      </w:r>
      <w:hyperlink w:anchor="Chapter_5___advanCed_Customizati_44">
        <w:r>
          <w:rPr>
            <w:rStyle w:val="Text1"/>
          </w:rPr>
          <w:t>5-26.</w:t>
        </w:r>
      </w:hyperlink>
    </w:p>
    <w:p>
      <w:pPr>
        <w:pStyle w:val="0 Block"/>
      </w:pPr>
    </w:p>
    <w:p>
      <w:bookmarkStart w:id="246" w:name="Chapter_5___advanCed_Customizati_44"/>
      <w:pPr>
        <w:pStyle w:val="Heading 1"/>
        <w:pageBreakBefore w:val="on"/>
      </w:pPr>
      <w:r>
        <w:t xml:space="preserve">Chapter 5 advanCed Customizations and automation with Copilot </w:t>
      </w:r>
      <w:bookmarkEnd w:id="24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308100"/>
            <wp:effectExtent l="0" r="0" t="0" b="0"/>
            <wp:wrapTopAndBottom/>
            <wp:docPr id="118" name="index-227_1.jpg" descr="index-227_1.jpg"/>
            <wp:cNvGraphicFramePr>
              <a:graphicFrameLocks noChangeAspect="1"/>
            </wp:cNvGraphicFramePr>
            <a:graphic>
              <a:graphicData uri="http://schemas.openxmlformats.org/drawingml/2006/picture">
                <pic:pic>
                  <pic:nvPicPr>
                    <pic:cNvPr id="0" name="index-227_1.jpg" descr="index-227_1.jpg"/>
                    <pic:cNvPicPr/>
                  </pic:nvPicPr>
                  <pic:blipFill>
                    <a:blip r:embed="rId122"/>
                    <a:stretch>
                      <a:fillRect/>
                    </a:stretch>
                  </pic:blipFill>
                  <pic:spPr>
                    <a:xfrm>
                      <a:off x="0" y="0"/>
                      <a:ext cx="2336800" cy="1308100"/>
                    </a:xfrm>
                    <a:prstGeom prst="rect">
                      <a:avLst/>
                    </a:prstGeom>
                  </pic:spPr>
                </pic:pic>
              </a:graphicData>
            </a:graphic>
          </wp:anchor>
        </w:drawing>
      </w:r>
    </w:p>
    <w:p>
      <w:pPr>
        <w:pStyle w:val="Para 005"/>
      </w:pPr>
      <w:r>
        <w:t/>
      </w:r>
    </w:p>
    <w:p>
      <w:pPr>
        <w:pStyle w:val="Para 009"/>
      </w:pPr>
      <w:r>
        <w:rPr>
          <w:rStyle w:val="Text0"/>
        </w:rPr>
        <w:t xml:space="preserve">Figure 5-26. </w:t>
      </w:r>
      <w:r>
        <w:t xml:space="preserve">New lookup column that relates to Microsoft Entra ID </w:t>
        <w:t>in Microsoft Dataverse table</w:t>
      </w:r>
    </w:p>
    <w:p>
      <w:pPr>
        <w:pStyle w:val="Para 005"/>
      </w:pPr>
      <w:r>
        <w:t/>
      </w:r>
    </w:p>
    <w:p>
      <w:pPr>
        <w:pStyle w:val="Normal"/>
      </w:pPr>
      <w:r>
        <w:t xml:space="preserve">If you double-click any cell in the Assign to Colleague column, a list of users associated with this tenant will be displayed. This indicates that the lookup is connected to Microsoft Entra ID and can access the table, as </w:t>
      </w:r>
    </w:p>
    <w:p>
      <w:pPr>
        <w:pStyle w:val="Para 001"/>
      </w:pPr>
      <w:r>
        <w:t xml:space="preserve">shown in Figure </w:t>
      </w:r>
      <w:hyperlink w:anchor="Chapter_5___advanCed_Customizati_44">
        <w:r>
          <w:rPr>
            <w:rStyle w:val="Text1"/>
          </w:rPr>
          <w:t>5-27.</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371600"/>
            <wp:effectExtent l="0" r="0" t="0" b="0"/>
            <wp:wrapTopAndBottom/>
            <wp:docPr id="119" name="index-227_2.jpg" descr="index-227_2.jpg"/>
            <wp:cNvGraphicFramePr>
              <a:graphicFrameLocks noChangeAspect="1"/>
            </wp:cNvGraphicFramePr>
            <a:graphic>
              <a:graphicData uri="http://schemas.openxmlformats.org/drawingml/2006/picture">
                <pic:pic>
                  <pic:nvPicPr>
                    <pic:cNvPr id="0" name="index-227_2.jpg" descr="index-227_2.jpg"/>
                    <pic:cNvPicPr/>
                  </pic:nvPicPr>
                  <pic:blipFill>
                    <a:blip r:embed="rId123"/>
                    <a:stretch>
                      <a:fillRect/>
                    </a:stretch>
                  </pic:blipFill>
                  <pic:spPr>
                    <a:xfrm>
                      <a:off x="0" y="0"/>
                      <a:ext cx="2501900" cy="1371600"/>
                    </a:xfrm>
                    <a:prstGeom prst="rect">
                      <a:avLst/>
                    </a:prstGeom>
                  </pic:spPr>
                </pic:pic>
              </a:graphicData>
            </a:graphic>
          </wp:anchor>
        </w:drawing>
      </w:r>
    </w:p>
    <w:p>
      <w:pPr>
        <w:pStyle w:val="Para 005"/>
      </w:pPr>
      <w:r>
        <w:t/>
      </w:r>
    </w:p>
    <w:p>
      <w:pPr>
        <w:pStyle w:val="Para 009"/>
      </w:pPr>
      <w:r>
        <w:rPr>
          <w:rStyle w:val="Text0"/>
        </w:rPr>
        <w:t xml:space="preserve">Figure 5-27. </w:t>
      </w:r>
      <w:r>
        <w:t>Searching Entra ID users from the lookup column</w:t>
      </w:r>
    </w:p>
    <w:p>
      <w:pPr>
        <w:pStyle w:val="0 Block"/>
      </w:pPr>
    </w:p>
    <w:p>
      <w:bookmarkStart w:id="247" w:name="Chapter_5___advanCed_Customizati_45"/>
      <w:pPr>
        <w:pStyle w:val="Para 008"/>
        <w:pageBreakBefore w:val="on"/>
      </w:pPr>
      <w:r>
        <w:t xml:space="preserve">Chapter 5 advanCed Customizations and automation with Copilot </w:t>
      </w:r>
      <w:bookmarkEnd w:id="247"/>
    </w:p>
    <w:p>
      <w:pPr>
        <w:pStyle w:val="Para 004"/>
      </w:pPr>
      <w:r>
        <w:t xml:space="preserve">To retrieve additional details, such as Email or Role, you must include </w:t>
      </w:r>
    </w:p>
    <w:p>
      <w:pPr>
        <w:pStyle w:val="Normal"/>
      </w:pPr>
      <w:r>
        <w:t xml:space="preserve">the respective table in the Related Table option after selecting the Lookup </w:t>
      </w:r>
    </w:p>
    <w:p>
      <w:pPr>
        <w:pStyle w:val="Normal"/>
      </w:pPr>
      <w:r>
        <w:t>Data Type.</w:t>
      </w:r>
    </w:p>
    <w:p>
      <w:pPr>
        <w:pStyle w:val="Para 004"/>
      </w:pPr>
      <w:r>
        <w:t xml:space="preserve">I repeat the same process by adding the column to Form1 as I did </w:t>
      </w:r>
    </w:p>
    <w:p>
      <w:pPr>
        <w:pStyle w:val="Normal"/>
      </w:pPr>
      <w:r>
        <w:t xml:space="preserve">previously; refer back to Figure </w:t>
      </w:r>
      <w:hyperlink w:anchor="Chapter_5___advanCed_Customizati_35">
        <w:r>
          <w:rPr>
            <w:rStyle w:val="Text1"/>
          </w:rPr>
          <w:t>5-17.</w:t>
        </w:r>
      </w:hyperlink>
    </w:p>
    <w:p>
      <w:pPr>
        <w:pStyle w:val="Para 005"/>
      </w:pPr>
      <w:r>
        <w:t/>
      </w:r>
    </w:p>
    <w:p>
      <w:pPr>
        <w:pStyle w:val="Para 051"/>
      </w:pPr>
      <w:r>
        <w:t>EXERCISE 5-2</w:t>
      </w:r>
    </w:p>
    <w:p>
      <w:pPr>
        <w:pStyle w:val="Para 005"/>
      </w:pPr>
      <w:r>
        <w:t/>
      </w:r>
    </w:p>
    <w:p>
      <w:pPr>
        <w:pStyle w:val="Para 004"/>
      </w:pPr>
      <w:r>
        <w:t>add the assign to Colleague column to Form1.</w:t>
      </w:r>
    </w:p>
    <w:p>
      <w:pPr>
        <w:pStyle w:val="Para 005"/>
      </w:pPr>
      <w:r>
        <w:t/>
      </w:r>
    </w:p>
    <w:p>
      <w:pPr>
        <w:pStyle w:val="Para 048"/>
      </w:pPr>
      <w:r>
        <w:rPr>
          <w:rStyle w:val="Text0"/>
        </w:rPr>
        <w:t>Note</w:t>
      </w:r>
      <w:r>
        <w:t xml:space="preserve"> remember to save the project occasionally.</w:t>
      </w:r>
    </w:p>
    <w:p>
      <w:pPr>
        <w:pStyle w:val="Para 005"/>
      </w:pPr>
      <w:r>
        <w:t/>
      </w:r>
    </w:p>
    <w:p>
      <w:pPr>
        <w:pStyle w:val="Para 004"/>
      </w:pPr>
      <w:r>
        <w:t xml:space="preserve">i successfully added the assign to Colleague column to the project. now, i run </w:t>
      </w:r>
    </w:p>
    <w:p>
      <w:pPr>
        <w:pStyle w:val="Para 004"/>
      </w:pPr>
      <w:r>
        <w:t>the app by pressing F5 to check how it functions, as shown in F</w:t>
      </w:r>
      <w:hyperlink w:anchor="Chapter_5___advanCed_Customizati_45">
        <w:r>
          <w:rPr>
            <w:rStyle w:val="Text1"/>
          </w:rPr>
          <w:t>igure 5-28.</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74800"/>
            <wp:effectExtent l="0" r="0" t="0" b="0"/>
            <wp:wrapTopAndBottom/>
            <wp:docPr id="120" name="index-228_1.jpg" descr="index-228_1.jpg"/>
            <wp:cNvGraphicFramePr>
              <a:graphicFrameLocks noChangeAspect="1"/>
            </wp:cNvGraphicFramePr>
            <a:graphic>
              <a:graphicData uri="http://schemas.openxmlformats.org/drawingml/2006/picture">
                <pic:pic>
                  <pic:nvPicPr>
                    <pic:cNvPr id="0" name="index-228_1.jpg" descr="index-228_1.jpg"/>
                    <pic:cNvPicPr/>
                  </pic:nvPicPr>
                  <pic:blipFill>
                    <a:blip r:embed="rId124"/>
                    <a:stretch>
                      <a:fillRect/>
                    </a:stretch>
                  </pic:blipFill>
                  <pic:spPr>
                    <a:xfrm>
                      <a:off x="0" y="0"/>
                      <a:ext cx="2743200" cy="1574800"/>
                    </a:xfrm>
                    <a:prstGeom prst="rect">
                      <a:avLst/>
                    </a:prstGeom>
                  </pic:spPr>
                </pic:pic>
              </a:graphicData>
            </a:graphic>
          </wp:anchor>
        </w:drawing>
      </w:r>
    </w:p>
    <w:p>
      <w:pPr>
        <w:pStyle w:val="Para 005"/>
      </w:pPr>
      <w:r>
        <w:t/>
      </w:r>
    </w:p>
    <w:p>
      <w:pPr>
        <w:pStyle w:val="Para 006"/>
      </w:pPr>
      <w:r>
        <w:rPr>
          <w:rStyle w:val="Text0"/>
        </w:rPr>
        <w:t xml:space="preserve">Figure 5-28. </w:t>
      </w:r>
      <w:r>
        <w:t>Preview of the app with the newly created lookup field</w:t>
      </w:r>
    </w:p>
    <w:p>
      <w:pPr>
        <w:pStyle w:val="0 Block"/>
      </w:pPr>
    </w:p>
    <w:p>
      <w:bookmarkStart w:id="248" w:name="Chapter_5___advanCed_Customizati_46"/>
      <w:pPr>
        <w:pStyle w:val="Heading 1"/>
        <w:pageBreakBefore w:val="on"/>
      </w:pPr>
      <w:r>
        <w:t xml:space="preserve">Chapter 5 advanCed Customizations and automation with Copilot </w:t>
      </w:r>
      <w:bookmarkEnd w:id="248"/>
    </w:p>
    <w:p>
      <w:pPr>
        <w:pStyle w:val="Para 005"/>
      </w:pPr>
      <w:r>
        <w:t/>
      </w:r>
    </w:p>
    <w:p>
      <w:pPr>
        <w:pStyle w:val="Para 027"/>
      </w:pPr>
      <w:r>
        <w:t xml:space="preserve"> Introducing Automation Features</w:t>
      </w:r>
    </w:p>
    <w:p>
      <w:pPr>
        <w:pStyle w:val="Para 001"/>
      </w:pPr>
      <w:r>
        <w:t xml:space="preserve">Power Automate, the most practical and interesting instrument of Power Platform by Microsoft, is responsible for setting up automatic workflows between applications and services, such as file synchronization, notification retrieval, and data gathering. In other words, it allows companies and people to automate their daily duties without </w:t>
      </w:r>
    </w:p>
    <w:p>
      <w:pPr>
        <w:pStyle w:val="Para 001"/>
      </w:pPr>
      <w:r>
        <w:t>programming skills. Figur</w:t>
      </w:r>
      <w:hyperlink w:anchor="Chapter_5___advanCed_Customizati_46">
        <w:r>
          <w:rPr>
            <w:rStyle w:val="Text1"/>
          </w:rPr>
          <w:t>e 5-29 sho</w:t>
        </w:r>
      </w:hyperlink>
      <w:r>
        <w:t>w the logos of Power Apps and Power Automate.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977900"/>
            <wp:effectExtent l="0" r="0" t="0" b="0"/>
            <wp:wrapTopAndBottom/>
            <wp:docPr id="121" name="index-229_1.jpg" descr="index-229_1.jpg"/>
            <wp:cNvGraphicFramePr>
              <a:graphicFrameLocks noChangeAspect="1"/>
            </wp:cNvGraphicFramePr>
            <a:graphic>
              <a:graphicData uri="http://schemas.openxmlformats.org/drawingml/2006/picture">
                <pic:pic>
                  <pic:nvPicPr>
                    <pic:cNvPr id="0" name="index-229_1.jpg" descr="index-229_1.jpg"/>
                    <pic:cNvPicPr/>
                  </pic:nvPicPr>
                  <pic:blipFill>
                    <a:blip r:embed="rId125"/>
                    <a:stretch>
                      <a:fillRect/>
                    </a:stretch>
                  </pic:blipFill>
                  <pic:spPr>
                    <a:xfrm>
                      <a:off x="0" y="0"/>
                      <a:ext cx="2070100" cy="977900"/>
                    </a:xfrm>
                    <a:prstGeom prst="rect">
                      <a:avLst/>
                    </a:prstGeom>
                  </pic:spPr>
                </pic:pic>
              </a:graphicData>
            </a:graphic>
          </wp:anchor>
        </w:drawing>
      </w:r>
    </w:p>
    <w:p>
      <w:pPr>
        <w:pStyle w:val="Para 005"/>
      </w:pPr>
      <w:r>
        <w:t/>
      </w:r>
    </w:p>
    <w:p>
      <w:pPr>
        <w:pStyle w:val="Para 009"/>
      </w:pPr>
      <w:r>
        <w:rPr>
          <w:rStyle w:val="Text0"/>
        </w:rPr>
        <w:t xml:space="preserve">Figure 5-29. </w:t>
      </w:r>
      <w:r>
        <w:t>Logos of Microsoft Power Apps and Power Automate</w:t>
      </w:r>
    </w:p>
    <w:p>
      <w:pPr>
        <w:pStyle w:val="Para 005"/>
      </w:pPr>
      <w:r>
        <w:t/>
      </w:r>
    </w:p>
    <w:p>
      <w:pPr>
        <w:pStyle w:val="Normal"/>
      </w:pPr>
      <w:r>
        <w:t>Power Automate integrates with various Microsoft services, including SharePoint, Excel, Outlook, and Teams, as well as with other third-party apps like X (formerly Twitter), Dropbox, and Google services. Users can create "flows" using pre-built templates or from scratch. These flows can do things like automatically send emails, update data in a database, or start tasks when specific triggers occur.</w:t>
      </w:r>
    </w:p>
    <w:p>
      <w:pPr>
        <w:pStyle w:val="0 Block"/>
      </w:pPr>
    </w:p>
    <w:p>
      <w:pPr>
        <w:pStyle w:val="0 Block"/>
        <w:pageBreakBefore w:val="on"/>
      </w:pPr>
    </w:p>
    <w:p>
      <w:bookmarkStart w:id="249" w:name="Chapter_5___advanCed_Customizati_47"/>
      <w:pPr>
        <w:pStyle w:val="Para 008"/>
        <w:pageBreakBefore w:val="on"/>
      </w:pPr>
      <w:r>
        <w:t xml:space="preserve">Chapter 5 advanCed Customizations and automation with Copilot </w:t>
      </w:r>
      <w:bookmarkEnd w:id="249"/>
    </w:p>
    <w:p>
      <w:pPr>
        <w:pStyle w:val="Para 004"/>
      </w:pPr>
      <w:r>
        <w:t>The platform supports several types of workflows, including:</w:t>
      </w:r>
    </w:p>
    <w:p>
      <w:pPr>
        <w:pStyle w:val="Para 002"/>
      </w:pPr>
      <w:r>
        <w:t xml:space="preserve">• </w:t>
      </w:r>
      <w:r>
        <w:rPr>
          <w:rStyle w:val="Text0"/>
        </w:rPr>
        <w:t>Automated flows:</w:t>
      </w:r>
      <w:r>
        <w:t xml:space="preserve"> Triggered by predefined events, </w:t>
      </w:r>
    </w:p>
    <w:p>
      <w:pPr>
        <w:pStyle w:val="Para 005"/>
      </w:pPr>
      <w:r>
        <w:t>such as receiving an email or updating a record in a database.</w:t>
      </w:r>
    </w:p>
    <w:p>
      <w:pPr>
        <w:pStyle w:val="Para 002"/>
      </w:pPr>
      <w:r>
        <w:t xml:space="preserve">• </w:t>
      </w:r>
      <w:r>
        <w:rPr>
          <w:rStyle w:val="Text0"/>
        </w:rPr>
        <w:t>Button flows:</w:t>
      </w:r>
      <w:r>
        <w:t xml:space="preserve"> Execute repetitive tasks conveniently </w:t>
      </w:r>
    </w:p>
    <w:p>
      <w:pPr>
        <w:pStyle w:val="Para 005"/>
      </w:pPr>
      <w:r>
        <w:t>from anywhere, anytime, using a mobile device or desktop.</w:t>
      </w:r>
    </w:p>
    <w:p>
      <w:pPr>
        <w:pStyle w:val="Para 005"/>
      </w:pPr>
      <w:r>
        <w:t xml:space="preserve">• </w:t>
      </w:r>
      <w:r>
        <w:rPr>
          <w:rStyle w:val="Text0"/>
        </w:rPr>
        <w:t>Scheduled flows:</w:t>
      </w:r>
      <w:r>
        <w:t xml:space="preserve"> Run tasks at specific times, such as a </w:t>
      </w:r>
    </w:p>
    <w:p>
      <w:pPr>
        <w:pStyle w:val="Para 003"/>
      </w:pPr>
      <w:r>
        <w:t>monthly report generation.</w:t>
      </w:r>
    </w:p>
    <w:p>
      <w:pPr>
        <w:pStyle w:val="Para 005"/>
      </w:pPr>
      <w:r>
        <w:t xml:space="preserve">• </w:t>
      </w:r>
      <w:r>
        <w:rPr>
          <w:rStyle w:val="Text0"/>
        </w:rPr>
        <w:t>Business process flows:</w:t>
      </w:r>
      <w:r>
        <w:t xml:space="preserve"> Guide users through a multi- </w:t>
      </w:r>
    </w:p>
    <w:p>
      <w:pPr>
        <w:pStyle w:val="Para 003"/>
      </w:pPr>
      <w:r>
        <w:t>step process in applications like Dynamics 365.</w:t>
      </w:r>
    </w:p>
    <w:p>
      <w:pPr>
        <w:pStyle w:val="Para 005"/>
      </w:pPr>
      <w:r>
        <w:t xml:space="preserve">I now show you some basic features of Power Automate in the </w:t>
      </w:r>
    </w:p>
    <w:p>
      <w:pPr>
        <w:pStyle w:val="Normal"/>
      </w:pPr>
      <w:r>
        <w:t>Microsoft Power Apps platform.</w:t>
      </w:r>
    </w:p>
    <w:p>
      <w:pPr>
        <w:pStyle w:val="Para 005"/>
      </w:pPr>
      <w:r>
        <w:t xml:space="preserve">When you select the New Screen option from Tree View, you can </w:t>
      </w:r>
    </w:p>
    <w:p>
      <w:pPr>
        <w:pStyle w:val="Normal"/>
      </w:pPr>
      <w:r>
        <w:t xml:space="preserve">search for </w:t>
      </w:r>
      <w:r>
        <w:rPr>
          <w:rStyle w:val="Text2"/>
        </w:rPr>
        <w:t>Email</w:t>
      </w:r>
      <w:r>
        <w:t xml:space="preserve"> to access the Email template, as shown in Figure </w:t>
      </w:r>
      <w:hyperlink w:anchor="Chapter_5___advanCed_Customizati_48">
        <w:r>
          <w:rPr>
            <w:rStyle w:val="Text1"/>
          </w:rPr>
          <w:t>5-30</w:t>
          <w:t>.</w:t>
        </w:r>
      </w:hyperlink>
    </w:p>
    <w:p>
      <w:pPr>
        <w:pStyle w:val="0 Block"/>
      </w:pPr>
    </w:p>
    <w:p>
      <w:bookmarkStart w:id="250" w:name="Chapter_5___advanCed_Customizati_48"/>
      <w:pPr>
        <w:pStyle w:val="Heading 1"/>
        <w:pageBreakBefore w:val="on"/>
      </w:pPr>
      <w:r>
        <w:t xml:space="preserve">Chapter 5 advanCed Customizations and automation with Copilot </w:t>
      </w:r>
      <w:bookmarkEnd w:id="25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2120900"/>
            <wp:effectExtent l="0" r="0" t="0" b="0"/>
            <wp:wrapTopAndBottom/>
            <wp:docPr id="122" name="index-231_1.jpg" descr="index-231_1.jpg"/>
            <wp:cNvGraphicFramePr>
              <a:graphicFrameLocks noChangeAspect="1"/>
            </wp:cNvGraphicFramePr>
            <a:graphic>
              <a:graphicData uri="http://schemas.openxmlformats.org/drawingml/2006/picture">
                <pic:pic>
                  <pic:nvPicPr>
                    <pic:cNvPr id="0" name="index-231_1.jpg" descr="index-231_1.jpg"/>
                    <pic:cNvPicPr/>
                  </pic:nvPicPr>
                  <pic:blipFill>
                    <a:blip r:embed="rId126"/>
                    <a:stretch>
                      <a:fillRect/>
                    </a:stretch>
                  </pic:blipFill>
                  <pic:spPr>
                    <a:xfrm>
                      <a:off x="0" y="0"/>
                      <a:ext cx="2171700" cy="2120900"/>
                    </a:xfrm>
                    <a:prstGeom prst="rect">
                      <a:avLst/>
                    </a:prstGeom>
                  </pic:spPr>
                </pic:pic>
              </a:graphicData>
            </a:graphic>
          </wp:anchor>
        </w:drawing>
      </w:r>
    </w:p>
    <w:p>
      <w:pPr>
        <w:pStyle w:val="Para 005"/>
      </w:pPr>
      <w:r>
        <w:t/>
      </w:r>
    </w:p>
    <w:p>
      <w:pPr>
        <w:pStyle w:val="Para 009"/>
      </w:pPr>
      <w:r>
        <w:rPr>
          <w:rStyle w:val="Text0"/>
        </w:rPr>
        <w:t xml:space="preserve">Figure 5-30. </w:t>
      </w:r>
      <w:r>
        <w:t>The Email template in Power Apps</w:t>
      </w:r>
    </w:p>
    <w:p>
      <w:pPr>
        <w:pStyle w:val="Para 005"/>
      </w:pPr>
      <w:r>
        <w:t/>
      </w:r>
    </w:p>
    <w:p>
      <w:pPr>
        <w:pStyle w:val="Normal"/>
      </w:pPr>
      <w:r>
        <w:t xml:space="preserve">Just add the Email template as a new screen and you can see the </w:t>
      </w:r>
    </w:p>
    <w:p>
      <w:pPr>
        <w:pStyle w:val="Para 001"/>
      </w:pPr>
      <w:r>
        <w:t>preview, as shown in Figur</w:t>
      </w:r>
      <w:hyperlink w:anchor="Chapter_5___advanCed_Customizati_49">
        <w:r>
          <w:rPr>
            <w:rStyle w:val="Text1"/>
          </w:rPr>
          <w:t>e 5-31</w:t>
        </w:r>
      </w:hyperlink>
      <w:r>
        <w:t>.</w:t>
      </w:r>
    </w:p>
    <w:p>
      <w:pPr>
        <w:pStyle w:val="0 Block"/>
      </w:pPr>
    </w:p>
    <w:p>
      <w:bookmarkStart w:id="251" w:name="Chapter_5___advanCed_Customizati_49"/>
      <w:pPr>
        <w:pStyle w:val="Para 008"/>
        <w:pageBreakBefore w:val="on"/>
      </w:pPr>
      <w:r>
        <w:t xml:space="preserve">Chapter 5 advanCed Customizations and automation with Copilot </w:t>
      </w:r>
      <w:bookmarkEnd w:id="25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562100"/>
            <wp:effectExtent l="0" r="0" t="0" b="0"/>
            <wp:wrapTopAndBottom/>
            <wp:docPr id="123" name="index-232_1.jpg" descr="index-232_1.jpg"/>
            <wp:cNvGraphicFramePr>
              <a:graphicFrameLocks noChangeAspect="1"/>
            </wp:cNvGraphicFramePr>
            <a:graphic>
              <a:graphicData uri="http://schemas.openxmlformats.org/drawingml/2006/picture">
                <pic:pic>
                  <pic:nvPicPr>
                    <pic:cNvPr id="0" name="index-232_1.jpg" descr="index-232_1.jpg"/>
                    <pic:cNvPicPr/>
                  </pic:nvPicPr>
                  <pic:blipFill>
                    <a:blip r:embed="rId127"/>
                    <a:stretch>
                      <a:fillRect/>
                    </a:stretch>
                  </pic:blipFill>
                  <pic:spPr>
                    <a:xfrm>
                      <a:off x="0" y="0"/>
                      <a:ext cx="2514600" cy="1562100"/>
                    </a:xfrm>
                    <a:prstGeom prst="rect">
                      <a:avLst/>
                    </a:prstGeom>
                  </pic:spPr>
                </pic:pic>
              </a:graphicData>
            </a:graphic>
          </wp:anchor>
        </w:drawing>
      </w:r>
    </w:p>
    <w:p>
      <w:pPr>
        <w:pStyle w:val="Para 005"/>
      </w:pPr>
      <w:r>
        <w:t/>
      </w:r>
    </w:p>
    <w:p>
      <w:pPr>
        <w:pStyle w:val="Para 006"/>
      </w:pPr>
      <w:r>
        <w:rPr>
          <w:rStyle w:val="Text0"/>
        </w:rPr>
        <w:t xml:space="preserve">Figure 5-31. </w:t>
      </w:r>
      <w:r>
        <w:t>Preview of the Email template</w:t>
      </w:r>
    </w:p>
    <w:p>
      <w:pPr>
        <w:pStyle w:val="Para 005"/>
      </w:pPr>
      <w:r>
        <w:t xml:space="preserve">Now, in the left panel, find the option called Power Automate, as </w:t>
      </w:r>
    </w:p>
    <w:p>
      <w:pPr>
        <w:pStyle w:val="Normal"/>
      </w:pPr>
      <w:r>
        <w:t xml:space="preserve">shown in Figure </w:t>
      </w:r>
      <w:hyperlink w:anchor="Chapter_5___advanCed_Customizati_50">
        <w:r>
          <w:rPr>
            <w:rStyle w:val="Text1"/>
          </w:rPr>
          <w:t>5-32.</w:t>
        </w:r>
      </w:hyperlink>
    </w:p>
    <w:p>
      <w:pPr>
        <w:pStyle w:val="0 Block"/>
      </w:pPr>
    </w:p>
    <w:p>
      <w:bookmarkStart w:id="252" w:name="Chapter_5___advanCed_Customizati_50"/>
      <w:pPr>
        <w:pStyle w:val="Heading 1"/>
        <w:pageBreakBefore w:val="on"/>
      </w:pPr>
      <w:r>
        <w:t xml:space="preserve">Chapter 5 advanCed Customizations and automation with Copilot </w:t>
      </w:r>
      <w:bookmarkEnd w:id="25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2362200"/>
            <wp:effectExtent l="0" r="0" t="0" b="0"/>
            <wp:wrapTopAndBottom/>
            <wp:docPr id="124" name="index-233_1.jpg" descr="index-233_1.jpg"/>
            <wp:cNvGraphicFramePr>
              <a:graphicFrameLocks noChangeAspect="1"/>
            </wp:cNvGraphicFramePr>
            <a:graphic>
              <a:graphicData uri="http://schemas.openxmlformats.org/drawingml/2006/picture">
                <pic:pic>
                  <pic:nvPicPr>
                    <pic:cNvPr id="0" name="index-233_1.jpg" descr="index-233_1.jpg"/>
                    <pic:cNvPicPr/>
                  </pic:nvPicPr>
                  <pic:blipFill>
                    <a:blip r:embed="rId128"/>
                    <a:stretch>
                      <a:fillRect/>
                    </a:stretch>
                  </pic:blipFill>
                  <pic:spPr>
                    <a:xfrm>
                      <a:off x="0" y="0"/>
                      <a:ext cx="2628900" cy="2362200"/>
                    </a:xfrm>
                    <a:prstGeom prst="rect">
                      <a:avLst/>
                    </a:prstGeom>
                  </pic:spPr>
                </pic:pic>
              </a:graphicData>
            </a:graphic>
          </wp:anchor>
        </w:drawing>
      </w:r>
    </w:p>
    <w:p>
      <w:pPr>
        <w:pStyle w:val="Para 005"/>
      </w:pPr>
      <w:r>
        <w:t/>
      </w:r>
    </w:p>
    <w:p>
      <w:pPr>
        <w:pStyle w:val="Para 009"/>
      </w:pPr>
      <w:r>
        <w:rPr>
          <w:rStyle w:val="Text0"/>
        </w:rPr>
        <w:t xml:space="preserve">Figure 5-32. </w:t>
      </w:r>
      <w:r>
        <w:t>Power Automate option in the Power Apps portal</w:t>
      </w:r>
    </w:p>
    <w:p>
      <w:pPr>
        <w:pStyle w:val="Para 005"/>
      </w:pPr>
      <w:r>
        <w:t/>
      </w:r>
    </w:p>
    <w:p>
      <w:pPr>
        <w:pStyle w:val="Normal"/>
      </w:pPr>
      <w:r>
        <w:t xml:space="preserve">If you click the Power Automate option, you will find the Create New </w:t>
      </w:r>
    </w:p>
    <w:p>
      <w:pPr>
        <w:pStyle w:val="Para 001"/>
      </w:pPr>
      <w:r>
        <w:t>Flow or +Add Flow option to create the flow, as shown in Figur</w:t>
      </w:r>
      <w:hyperlink w:anchor="Chapter_5___advanCed_Customizati_51">
        <w:r>
          <w:rPr>
            <w:rStyle w:val="Text1"/>
          </w:rPr>
          <w:t>e 5-33</w:t>
        </w:r>
      </w:hyperlink>
      <w:r>
        <w:t>.</w:t>
      </w:r>
    </w:p>
    <w:p>
      <w:pPr>
        <w:pStyle w:val="0 Block"/>
      </w:pPr>
    </w:p>
    <w:p>
      <w:bookmarkStart w:id="253" w:name="Chapter_5___advanCed_Customizati_51"/>
      <w:pPr>
        <w:pStyle w:val="Para 008"/>
        <w:pageBreakBefore w:val="on"/>
      </w:pPr>
      <w:r>
        <w:t xml:space="preserve">Chapter 5 advanCed Customizations and automation with Copilot </w:t>
      </w:r>
      <w:bookmarkEnd w:id="25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714500"/>
            <wp:effectExtent l="0" r="0" t="0" b="0"/>
            <wp:wrapTopAndBottom/>
            <wp:docPr id="125" name="index-234_1.jpg" descr="index-234_1.jpg"/>
            <wp:cNvGraphicFramePr>
              <a:graphicFrameLocks noChangeAspect="1"/>
            </wp:cNvGraphicFramePr>
            <a:graphic>
              <a:graphicData uri="http://schemas.openxmlformats.org/drawingml/2006/picture">
                <pic:pic>
                  <pic:nvPicPr>
                    <pic:cNvPr id="0" name="index-234_1.jpg" descr="index-234_1.jpg"/>
                    <pic:cNvPicPr/>
                  </pic:nvPicPr>
                  <pic:blipFill>
                    <a:blip r:embed="rId129"/>
                    <a:stretch>
                      <a:fillRect/>
                    </a:stretch>
                  </pic:blipFill>
                  <pic:spPr>
                    <a:xfrm>
                      <a:off x="0" y="0"/>
                      <a:ext cx="2298700" cy="1714500"/>
                    </a:xfrm>
                    <a:prstGeom prst="rect">
                      <a:avLst/>
                    </a:prstGeom>
                  </pic:spPr>
                </pic:pic>
              </a:graphicData>
            </a:graphic>
          </wp:anchor>
        </w:drawing>
      </w:r>
    </w:p>
    <w:p>
      <w:pPr>
        <w:pStyle w:val="Para 005"/>
      </w:pPr>
      <w:r>
        <w:t/>
      </w:r>
    </w:p>
    <w:p>
      <w:pPr>
        <w:pStyle w:val="Para 006"/>
      </w:pPr>
      <w:r>
        <w:rPr>
          <w:rStyle w:val="Text0"/>
        </w:rPr>
        <w:t xml:space="preserve">Figure 5-33. </w:t>
      </w:r>
      <w:r>
        <w:t>Option to create Power Automate flow</w:t>
      </w:r>
    </w:p>
    <w:p>
      <w:pPr>
        <w:pStyle w:val="Para 005"/>
      </w:pPr>
      <w:r>
        <w:t/>
      </w:r>
    </w:p>
    <w:p>
      <w:pPr>
        <w:pStyle w:val="Para 004"/>
      </w:pPr>
      <w:r>
        <w:t xml:space="preserve">When you click the Create New Flow button, a new popup will appear </w:t>
      </w:r>
    </w:p>
    <w:p>
      <w:pPr>
        <w:pStyle w:val="Normal"/>
      </w:pPr>
      <w:r>
        <w:t xml:space="preserve">with some default flow information provided by Microsoft, as shown in </w:t>
      </w:r>
    </w:p>
    <w:p>
      <w:pPr>
        <w:pStyle w:val="Para 028"/>
      </w:pPr>
      <w:r>
        <w:rPr>
          <w:rStyle w:val="Text3"/>
        </w:rPr>
        <w:t>Figur</w:t>
      </w:r>
      <w:hyperlink w:anchor="Chapter_5___advanCed_Customizati_52">
        <w:r>
          <w:t>e 5-34.</w:t>
        </w:r>
      </w:hyperlink>
    </w:p>
    <w:p>
      <w:pPr>
        <w:pStyle w:val="0 Block"/>
      </w:pPr>
    </w:p>
    <w:p>
      <w:bookmarkStart w:id="254" w:name="Chapter_5___advanCed_Customizati_52"/>
      <w:pPr>
        <w:pStyle w:val="Heading 1"/>
        <w:pageBreakBefore w:val="on"/>
      </w:pPr>
      <w:r>
        <w:t xml:space="preserve">Chapter 5 advanCed Customizations and automation with Copilot </w:t>
      </w:r>
      <w:bookmarkEnd w:id="25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562100"/>
            <wp:effectExtent l="0" r="0" t="0" b="0"/>
            <wp:wrapTopAndBottom/>
            <wp:docPr id="126" name="index-235_1.jpg" descr="index-235_1.jpg"/>
            <wp:cNvGraphicFramePr>
              <a:graphicFrameLocks noChangeAspect="1"/>
            </wp:cNvGraphicFramePr>
            <a:graphic>
              <a:graphicData uri="http://schemas.openxmlformats.org/drawingml/2006/picture">
                <pic:pic>
                  <pic:nvPicPr>
                    <pic:cNvPr id="0" name="index-235_1.jpg" descr="index-235_1.jpg"/>
                    <pic:cNvPicPr/>
                  </pic:nvPicPr>
                  <pic:blipFill>
                    <a:blip r:embed="rId130"/>
                    <a:stretch>
                      <a:fillRect/>
                    </a:stretch>
                  </pic:blipFill>
                  <pic:spPr>
                    <a:xfrm>
                      <a:off x="0" y="0"/>
                      <a:ext cx="2654300" cy="1562100"/>
                    </a:xfrm>
                    <a:prstGeom prst="rect">
                      <a:avLst/>
                    </a:prstGeom>
                  </pic:spPr>
                </pic:pic>
              </a:graphicData>
            </a:graphic>
          </wp:anchor>
        </w:drawing>
      </w:r>
    </w:p>
    <w:p>
      <w:pPr>
        <w:pStyle w:val="Para 005"/>
      </w:pPr>
      <w:r>
        <w:t/>
      </w:r>
    </w:p>
    <w:p>
      <w:pPr>
        <w:pStyle w:val="Para 009"/>
      </w:pPr>
      <w:r>
        <w:rPr>
          <w:rStyle w:val="Text0"/>
        </w:rPr>
        <w:t xml:space="preserve">Figure 5-34. </w:t>
      </w:r>
      <w:r>
        <w:t>Pre-built automation flow by Microsoft</w:t>
      </w:r>
    </w:p>
    <w:p>
      <w:pPr>
        <w:pStyle w:val="Para 005"/>
      </w:pPr>
      <w:r>
        <w:t/>
      </w:r>
    </w:p>
    <w:p>
      <w:pPr>
        <w:pStyle w:val="Normal"/>
      </w:pPr>
      <w:r>
        <w:t>This means there is no longer a need to open the Power Apps project separately on the Power Automate site. Power Automate is now fully integrated within Power Apps.</w:t>
      </w:r>
    </w:p>
    <w:p>
      <w:pPr>
        <w:pStyle w:val="Normal"/>
      </w:pPr>
      <w:r>
        <w:t>Next, I begin by selecting a default template for the email flow. After setting this up, I explore creating a custom flow so you can fully understand its features and functionality.</w:t>
      </w:r>
    </w:p>
    <w:p>
      <w:pPr>
        <w:pStyle w:val="Normal"/>
      </w:pPr>
      <w:r>
        <w:t xml:space="preserve">In the search bar, type </w:t>
      </w:r>
      <w:r>
        <w:rPr>
          <w:rStyle w:val="Text0"/>
        </w:rPr>
        <w:t>send email</w:t>
      </w:r>
      <w:r>
        <w:t xml:space="preserve">, and you will get some default email </w:t>
      </w:r>
    </w:p>
    <w:p>
      <w:pPr>
        <w:pStyle w:val="Para 001"/>
      </w:pPr>
      <w:r>
        <w:t>sending flow, as shown in Figur</w:t>
      </w:r>
      <w:hyperlink w:anchor="Chapter_5___advanCed_Customizati_53">
        <w:r>
          <w:rPr>
            <w:rStyle w:val="Text1"/>
          </w:rPr>
          <w:t>e 5-35.</w:t>
        </w:r>
      </w:hyperlink>
    </w:p>
    <w:p>
      <w:pPr>
        <w:pStyle w:val="0 Block"/>
      </w:pPr>
    </w:p>
    <w:p>
      <w:bookmarkStart w:id="255" w:name="Chapter_5___advanCed_Customizati_53"/>
      <w:pPr>
        <w:pStyle w:val="Para 008"/>
        <w:pageBreakBefore w:val="on"/>
      </w:pPr>
      <w:r>
        <w:t xml:space="preserve">Chapter 5 advanCed Customizations and automation with Copilot </w:t>
      </w:r>
      <w:bookmarkEnd w:id="25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00200"/>
            <wp:effectExtent l="0" r="0" t="0" b="0"/>
            <wp:wrapTopAndBottom/>
            <wp:docPr id="127" name="index-236_1.jpg" descr="index-236_1.jpg"/>
            <wp:cNvGraphicFramePr>
              <a:graphicFrameLocks noChangeAspect="1"/>
            </wp:cNvGraphicFramePr>
            <a:graphic>
              <a:graphicData uri="http://schemas.openxmlformats.org/drawingml/2006/picture">
                <pic:pic>
                  <pic:nvPicPr>
                    <pic:cNvPr id="0" name="index-236_1.jpg" descr="index-236_1.jpg"/>
                    <pic:cNvPicPr/>
                  </pic:nvPicPr>
                  <pic:blipFill>
                    <a:blip r:embed="rId131"/>
                    <a:stretch>
                      <a:fillRect/>
                    </a:stretch>
                  </pic:blipFill>
                  <pic:spPr>
                    <a:xfrm>
                      <a:off x="0" y="0"/>
                      <a:ext cx="2743200" cy="1600200"/>
                    </a:xfrm>
                    <a:prstGeom prst="rect">
                      <a:avLst/>
                    </a:prstGeom>
                  </pic:spPr>
                </pic:pic>
              </a:graphicData>
            </a:graphic>
          </wp:anchor>
        </w:drawing>
      </w:r>
    </w:p>
    <w:p>
      <w:pPr>
        <w:pStyle w:val="Para 005"/>
      </w:pPr>
      <w:r>
        <w:t/>
      </w:r>
    </w:p>
    <w:p>
      <w:pPr>
        <w:pStyle w:val="Para 006"/>
      </w:pPr>
      <w:r>
        <w:rPr>
          <w:rStyle w:val="Text0"/>
        </w:rPr>
        <w:t xml:space="preserve">Figure 5-35. </w:t>
      </w:r>
      <w:r>
        <w:t>Choosing the correct automation flow to send email</w:t>
      </w:r>
    </w:p>
    <w:p>
      <w:pPr>
        <w:pStyle w:val="Para 004"/>
      </w:pPr>
      <w:r>
        <w:t xml:space="preserve">Choose the Click a Button in Power Apps to Send an Email option. </w:t>
      </w:r>
    </w:p>
    <w:p>
      <w:pPr>
        <w:pStyle w:val="Normal"/>
      </w:pPr>
      <w:r>
        <w:t xml:space="preserve">After that, it will ask you to provide a name for the flow, as shown in </w:t>
      </w:r>
    </w:p>
    <w:p>
      <w:pPr>
        <w:pStyle w:val="Para 028"/>
      </w:pPr>
      <w:r>
        <w:rPr>
          <w:rStyle w:val="Text3"/>
        </w:rPr>
        <w:t>Figur</w:t>
      </w:r>
      <w:hyperlink w:anchor="Chapter_5___advanCed_Customizati_53">
        <w:r>
          <w:t>e 5-36.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24000"/>
            <wp:effectExtent l="0" r="0" t="0" b="0"/>
            <wp:wrapTopAndBottom/>
            <wp:docPr id="128" name="index-236_2.jpg" descr="index-236_2.jpg"/>
            <wp:cNvGraphicFramePr>
              <a:graphicFrameLocks noChangeAspect="1"/>
            </wp:cNvGraphicFramePr>
            <a:graphic>
              <a:graphicData uri="http://schemas.openxmlformats.org/drawingml/2006/picture">
                <pic:pic>
                  <pic:nvPicPr>
                    <pic:cNvPr id="0" name="index-236_2.jpg" descr="index-236_2.jpg"/>
                    <pic:cNvPicPr/>
                  </pic:nvPicPr>
                  <pic:blipFill>
                    <a:blip r:embed="rId132"/>
                    <a:stretch>
                      <a:fillRect/>
                    </a:stretch>
                  </pic:blipFill>
                  <pic:spPr>
                    <a:xfrm>
                      <a:off x="0" y="0"/>
                      <a:ext cx="2743200" cy="1524000"/>
                    </a:xfrm>
                    <a:prstGeom prst="rect">
                      <a:avLst/>
                    </a:prstGeom>
                  </pic:spPr>
                </pic:pic>
              </a:graphicData>
            </a:graphic>
          </wp:anchor>
        </w:drawing>
      </w:r>
    </w:p>
    <w:p>
      <w:pPr>
        <w:pStyle w:val="Para 005"/>
      </w:pPr>
      <w:r>
        <w:t/>
      </w:r>
    </w:p>
    <w:p>
      <w:pPr>
        <w:pStyle w:val="Para 006"/>
      </w:pPr>
      <w:r>
        <w:rPr>
          <w:rStyle w:val="Text0"/>
        </w:rPr>
        <w:t xml:space="preserve">Figure 5-36. </w:t>
      </w:r>
      <w:r>
        <w:t>Creating a flow by providing a name</w:t>
      </w:r>
    </w:p>
    <w:p>
      <w:pPr>
        <w:pStyle w:val="0 Block"/>
      </w:pPr>
    </w:p>
    <w:p>
      <w:bookmarkStart w:id="256" w:name="Chapter_5___advanCed_Customizati_54"/>
      <w:pPr>
        <w:pStyle w:val="Heading 1"/>
        <w:pageBreakBefore w:val="on"/>
      </w:pPr>
      <w:r>
        <w:t xml:space="preserve">Chapter 5 advanCed Customizations and automation with Copilot </w:t>
      </w:r>
      <w:bookmarkEnd w:id="256"/>
    </w:p>
    <w:p>
      <w:pPr>
        <w:pStyle w:val="Normal"/>
      </w:pPr>
      <w:r>
        <w:t xml:space="preserve">Click Next to see the option to edit in advanced mode. If you do not need to modify the flow or prefer not to use advanced mode, simply click </w:t>
      </w:r>
    </w:p>
    <w:p>
      <w:pPr>
        <w:pStyle w:val="Para 001"/>
      </w:pPr>
      <w:r>
        <w:t xml:space="preserve">Create Flow to proceed, as shown in Figure </w:t>
      </w:r>
      <w:hyperlink w:anchor="Chapter_5___advanCed_Customizati_54">
        <w:r>
          <w:rPr>
            <w:rStyle w:val="Text1"/>
          </w:rPr>
          <w:t>5-37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98600"/>
            <wp:effectExtent l="0" r="0" t="0" b="0"/>
            <wp:wrapTopAndBottom/>
            <wp:docPr id="129" name="index-237_1.jpg" descr="index-237_1.jpg"/>
            <wp:cNvGraphicFramePr>
              <a:graphicFrameLocks noChangeAspect="1"/>
            </wp:cNvGraphicFramePr>
            <a:graphic>
              <a:graphicData uri="http://schemas.openxmlformats.org/drawingml/2006/picture">
                <pic:pic>
                  <pic:nvPicPr>
                    <pic:cNvPr id="0" name="index-237_1.jpg" descr="index-237_1.jpg"/>
                    <pic:cNvPicPr/>
                  </pic:nvPicPr>
                  <pic:blipFill>
                    <a:blip r:embed="rId133"/>
                    <a:stretch>
                      <a:fillRect/>
                    </a:stretch>
                  </pic:blipFill>
                  <pic:spPr>
                    <a:xfrm>
                      <a:off x="0" y="0"/>
                      <a:ext cx="2743200" cy="1498600"/>
                    </a:xfrm>
                    <a:prstGeom prst="rect">
                      <a:avLst/>
                    </a:prstGeom>
                  </pic:spPr>
                </pic:pic>
              </a:graphicData>
            </a:graphic>
          </wp:anchor>
        </w:drawing>
      </w:r>
    </w:p>
    <w:p>
      <w:pPr>
        <w:pStyle w:val="Para 005"/>
      </w:pPr>
      <w:r>
        <w:t/>
      </w:r>
    </w:p>
    <w:p>
      <w:pPr>
        <w:pStyle w:val="Para 009"/>
      </w:pPr>
      <w:r>
        <w:rPr>
          <w:rStyle w:val="Text0"/>
        </w:rPr>
        <w:t xml:space="preserve">Figure 5-37. </w:t>
      </w:r>
      <w:r>
        <w:t>Advanced mode and the Create Flow option</w:t>
      </w:r>
    </w:p>
    <w:p>
      <w:pPr>
        <w:pStyle w:val="Para 005"/>
      </w:pPr>
      <w:r>
        <w:t/>
      </w:r>
    </w:p>
    <w:p>
      <w:pPr>
        <w:pStyle w:val="Normal"/>
      </w:pPr>
      <w:r>
        <w:t xml:space="preserve">When you click Create Flow, a new flow will be created and be visible </w:t>
      </w:r>
    </w:p>
    <w:p>
      <w:pPr>
        <w:pStyle w:val="Para 001"/>
      </w:pPr>
      <w:r>
        <w:t xml:space="preserve">under the Power Automate option, as shown in Figure </w:t>
      </w:r>
      <w:hyperlink w:anchor="Chapter_5___advanCed_Customizati_55">
        <w:r>
          <w:rPr>
            <w:rStyle w:val="Text1"/>
          </w:rPr>
          <w:t>5-38.</w:t>
        </w:r>
      </w:hyperlink>
    </w:p>
    <w:p>
      <w:pPr>
        <w:pStyle w:val="0 Block"/>
      </w:pPr>
    </w:p>
    <w:p>
      <w:bookmarkStart w:id="257" w:name="Chapter_5___advanCed_Customizati_55"/>
      <w:pPr>
        <w:pStyle w:val="Para 008"/>
        <w:pageBreakBefore w:val="on"/>
      </w:pPr>
      <w:r>
        <w:t xml:space="preserve">Chapter 5 advanCed Customizations and automation with Copilot </w:t>
      </w:r>
      <w:bookmarkEnd w:id="25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13000" cy="1790700"/>
            <wp:effectExtent l="0" r="0" t="0" b="0"/>
            <wp:wrapTopAndBottom/>
            <wp:docPr id="130" name="index-238_1.jpg" descr="index-238_1.jpg"/>
            <wp:cNvGraphicFramePr>
              <a:graphicFrameLocks noChangeAspect="1"/>
            </wp:cNvGraphicFramePr>
            <a:graphic>
              <a:graphicData uri="http://schemas.openxmlformats.org/drawingml/2006/picture">
                <pic:pic>
                  <pic:nvPicPr>
                    <pic:cNvPr id="0" name="index-238_1.jpg" descr="index-238_1.jpg"/>
                    <pic:cNvPicPr/>
                  </pic:nvPicPr>
                  <pic:blipFill>
                    <a:blip r:embed="rId134"/>
                    <a:stretch>
                      <a:fillRect/>
                    </a:stretch>
                  </pic:blipFill>
                  <pic:spPr>
                    <a:xfrm>
                      <a:off x="0" y="0"/>
                      <a:ext cx="2413000" cy="1790700"/>
                    </a:xfrm>
                    <a:prstGeom prst="rect">
                      <a:avLst/>
                    </a:prstGeom>
                  </pic:spPr>
                </pic:pic>
              </a:graphicData>
            </a:graphic>
          </wp:anchor>
        </w:drawing>
      </w:r>
    </w:p>
    <w:p>
      <w:pPr>
        <w:pStyle w:val="Para 005"/>
      </w:pPr>
      <w:r>
        <w:t/>
      </w:r>
    </w:p>
    <w:p>
      <w:pPr>
        <w:pStyle w:val="Para 006"/>
      </w:pPr>
      <w:r>
        <w:rPr>
          <w:rStyle w:val="Text0"/>
        </w:rPr>
        <w:t xml:space="preserve">Figure 5-38. </w:t>
      </w:r>
      <w:r>
        <w:t xml:space="preserve">Newly created automation flow is shown in the Power </w:t>
      </w:r>
    </w:p>
    <w:p>
      <w:pPr>
        <w:pStyle w:val="Para 006"/>
      </w:pPr>
      <w:r>
        <w:t>Automate flow list</w:t>
      </w:r>
    </w:p>
    <w:p>
      <w:pPr>
        <w:pStyle w:val="Para 005"/>
      </w:pPr>
      <w:r>
        <w:t/>
      </w:r>
    </w:p>
    <w:p>
      <w:pPr>
        <w:pStyle w:val="Para 004"/>
      </w:pPr>
      <w:r>
        <w:t xml:space="preserve">Now I need to assign this flow to the send button of an email form. </w:t>
      </w:r>
    </w:p>
    <w:p>
      <w:pPr>
        <w:pStyle w:val="Normal"/>
      </w:pPr>
      <w:r>
        <w:t xml:space="preserve">To assign the flow, I first need to add a connector as a data source named </w:t>
      </w:r>
    </w:p>
    <w:p>
      <w:pPr>
        <w:pStyle w:val="Normal"/>
      </w:pPr>
      <w:r>
        <w:t xml:space="preserve">Office 365 Outlook, as shown in Figure </w:t>
      </w:r>
      <w:hyperlink w:anchor="Chapter_5___advanCed_Customizati_56">
        <w:r>
          <w:rPr>
            <w:rStyle w:val="Text1"/>
          </w:rPr>
          <w:t>5-39.</w:t>
        </w:r>
      </w:hyperlink>
    </w:p>
    <w:p>
      <w:pPr>
        <w:pStyle w:val="0 Block"/>
      </w:pPr>
    </w:p>
    <w:p>
      <w:bookmarkStart w:id="258" w:name="Chapter_5___advanCed_Customizati_56"/>
      <w:pPr>
        <w:pStyle w:val="Heading 1"/>
        <w:pageBreakBefore w:val="on"/>
      </w:pPr>
      <w:r>
        <w:t xml:space="preserve">Chapter 5 advanCed Customizations and automation with Copilot </w:t>
      </w:r>
      <w:bookmarkEnd w:id="25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273300"/>
            <wp:effectExtent l="0" r="0" t="0" b="0"/>
            <wp:wrapTopAndBottom/>
            <wp:docPr id="131" name="index-239_1.jpg" descr="index-239_1.jpg"/>
            <wp:cNvGraphicFramePr>
              <a:graphicFrameLocks noChangeAspect="1"/>
            </wp:cNvGraphicFramePr>
            <a:graphic>
              <a:graphicData uri="http://schemas.openxmlformats.org/drawingml/2006/picture">
                <pic:pic>
                  <pic:nvPicPr>
                    <pic:cNvPr id="0" name="index-239_1.jpg" descr="index-239_1.jpg"/>
                    <pic:cNvPicPr/>
                  </pic:nvPicPr>
                  <pic:blipFill>
                    <a:blip r:embed="rId135"/>
                    <a:stretch>
                      <a:fillRect/>
                    </a:stretch>
                  </pic:blipFill>
                  <pic:spPr>
                    <a:xfrm>
                      <a:off x="0" y="0"/>
                      <a:ext cx="2743200" cy="2273300"/>
                    </a:xfrm>
                    <a:prstGeom prst="rect">
                      <a:avLst/>
                    </a:prstGeom>
                  </pic:spPr>
                </pic:pic>
              </a:graphicData>
            </a:graphic>
          </wp:anchor>
        </w:drawing>
      </w:r>
    </w:p>
    <w:p>
      <w:pPr>
        <w:pStyle w:val="Para 005"/>
      </w:pPr>
      <w:r>
        <w:t/>
      </w:r>
    </w:p>
    <w:p>
      <w:pPr>
        <w:pStyle w:val="Para 009"/>
      </w:pPr>
      <w:r>
        <w:rPr>
          <w:rStyle w:val="Text0"/>
        </w:rPr>
        <w:t xml:space="preserve">Figure 5-39. </w:t>
      </w:r>
      <w:r>
        <w:t xml:space="preserve">Searching for the Office 365 Outlook connector from the </w:t>
        <w:t>data source list</w:t>
      </w:r>
    </w:p>
    <w:p>
      <w:pPr>
        <w:pStyle w:val="Para 005"/>
      </w:pPr>
      <w:r>
        <w:t/>
      </w:r>
    </w:p>
    <w:p>
      <w:pPr>
        <w:pStyle w:val="Para 019"/>
      </w:pPr>
      <w:r>
        <w:rPr>
          <w:rStyle w:val="Text0"/>
        </w:rPr>
        <w:t>Note</w:t>
      </w:r>
      <w:r>
        <w:t xml:space="preserve"> when creating a new automated flow in power apps, you </w:t>
      </w:r>
    </w:p>
    <w:p>
      <w:pPr>
        <w:pStyle w:val="Para 019"/>
      </w:pPr>
      <w:r>
        <w:t xml:space="preserve">typically need to specify the data source if the flow will interact with </w:t>
      </w:r>
    </w:p>
    <w:p>
      <w:pPr>
        <w:pStyle w:val="Para 019"/>
      </w:pPr>
      <w:r>
        <w:t xml:space="preserve">data. however, if you are working with data that’s already connected </w:t>
      </w:r>
    </w:p>
    <w:p>
      <w:pPr>
        <w:pStyle w:val="Para 019"/>
      </w:pPr>
      <w:r>
        <w:t xml:space="preserve">through power apps, such as data in dataverse, you might not need </w:t>
      </w:r>
    </w:p>
    <w:p>
      <w:pPr>
        <w:pStyle w:val="Para 019"/>
      </w:pPr>
      <w:r>
        <w:t>to add a new data source each time.</w:t>
      </w:r>
    </w:p>
    <w:p>
      <w:pPr>
        <w:pStyle w:val="Para 005"/>
      </w:pPr>
      <w:r>
        <w:t/>
      </w:r>
    </w:p>
    <w:p>
      <w:pPr>
        <w:pStyle w:val="Normal"/>
      </w:pPr>
      <w:r>
        <w:t xml:space="preserve">After adding the Office 365 Outlook connector to the data source, click </w:t>
      </w:r>
    </w:p>
    <w:p>
      <w:pPr>
        <w:pStyle w:val="Para 001"/>
      </w:pPr>
      <w:r>
        <w:t>the send button of email template, as shown in Figur</w:t>
      </w:r>
      <w:hyperlink w:anchor="Chapter_5___advanCed_Customizati_57">
        <w:r>
          <w:rPr>
            <w:rStyle w:val="Text1"/>
          </w:rPr>
          <w:t>e 5-40</w:t>
        </w:r>
      </w:hyperlink>
      <w:r>
        <w:t>.</w:t>
      </w:r>
    </w:p>
    <w:p>
      <w:pPr>
        <w:pStyle w:val="0 Block"/>
      </w:pPr>
    </w:p>
    <w:p>
      <w:bookmarkStart w:id="259" w:name="Chapter_5___advanCed_Customizati_57"/>
      <w:pPr>
        <w:pStyle w:val="Para 008"/>
        <w:pageBreakBefore w:val="on"/>
      </w:pPr>
      <w:r>
        <w:t xml:space="preserve">Chapter 5 advanCed Customizations and automation with Copilot </w:t>
      </w:r>
      <w:bookmarkEnd w:id="25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1638300"/>
            <wp:effectExtent l="0" r="0" t="0" b="0"/>
            <wp:wrapTopAndBottom/>
            <wp:docPr id="132" name="index-240_1.jpg" descr="index-240_1.jpg"/>
            <wp:cNvGraphicFramePr>
              <a:graphicFrameLocks noChangeAspect="1"/>
            </wp:cNvGraphicFramePr>
            <a:graphic>
              <a:graphicData uri="http://schemas.openxmlformats.org/drawingml/2006/picture">
                <pic:pic>
                  <pic:nvPicPr>
                    <pic:cNvPr id="0" name="index-240_1.jpg" descr="index-240_1.jpg"/>
                    <pic:cNvPicPr/>
                  </pic:nvPicPr>
                  <pic:blipFill>
                    <a:blip r:embed="rId136"/>
                    <a:stretch>
                      <a:fillRect/>
                    </a:stretch>
                  </pic:blipFill>
                  <pic:spPr>
                    <a:xfrm>
                      <a:off x="0" y="0"/>
                      <a:ext cx="2692400" cy="1638300"/>
                    </a:xfrm>
                    <a:prstGeom prst="rect">
                      <a:avLst/>
                    </a:prstGeom>
                  </pic:spPr>
                </pic:pic>
              </a:graphicData>
            </a:graphic>
          </wp:anchor>
        </w:drawing>
      </w:r>
    </w:p>
    <w:p>
      <w:pPr>
        <w:pStyle w:val="Para 005"/>
      </w:pPr>
      <w:r>
        <w:t/>
      </w:r>
    </w:p>
    <w:p>
      <w:pPr>
        <w:pStyle w:val="Para 006"/>
      </w:pPr>
      <w:r>
        <w:rPr>
          <w:rStyle w:val="Text0"/>
        </w:rPr>
        <w:t xml:space="preserve">Figure 5-40. </w:t>
      </w:r>
      <w:r>
        <w:t>Selecting a send button for the email template</w:t>
      </w:r>
    </w:p>
    <w:p>
      <w:pPr>
        <w:pStyle w:val="Para 005"/>
      </w:pPr>
      <w:r>
        <w:t xml:space="preserve">Then go to the function bar, select OnSelected, and include the </w:t>
      </w:r>
    </w:p>
    <w:p>
      <w:pPr>
        <w:pStyle w:val="Normal"/>
      </w:pPr>
      <w:r>
        <w:t xml:space="preserve">following command. Refer to Figure </w:t>
      </w:r>
      <w:hyperlink w:anchor="Chapter_5___advanCed_Customizati_58">
        <w:r>
          <w:rPr>
            <w:rStyle w:val="Text1"/>
          </w:rPr>
          <w:t>5-41.</w:t>
        </w:r>
      </w:hyperlink>
    </w:p>
    <w:p>
      <w:pPr>
        <w:pStyle w:val="Normal"/>
      </w:pPr>
      <w:r>
        <w:t xml:space="preserve">ClickabuttoninPowerAppstosendanemail.Run(Title2.Text, </w:t>
      </w:r>
    </w:p>
    <w:p>
      <w:pPr>
        <w:pStyle w:val="Normal"/>
      </w:pPr>
      <w:r>
        <w:t>TextEmailSubject1.Text, TextEmailMessage1.Text);</w:t>
      </w:r>
    </w:p>
    <w:p>
      <w:pPr>
        <w:pStyle w:val="0 Block"/>
      </w:pPr>
    </w:p>
    <w:p>
      <w:bookmarkStart w:id="260" w:name="Chapter_5___advanCed_Customizati_58"/>
      <w:pPr>
        <w:pStyle w:val="Heading 1"/>
        <w:pageBreakBefore w:val="on"/>
      </w:pPr>
      <w:r>
        <w:t xml:space="preserve">Chapter 5 advanCed Customizations and automation with Copilot </w:t>
      </w:r>
      <w:bookmarkEnd w:id="26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12900"/>
            <wp:effectExtent l="0" r="0" t="0" b="0"/>
            <wp:wrapTopAndBottom/>
            <wp:docPr id="133" name="index-241_1.jpg" descr="index-241_1.jpg"/>
            <wp:cNvGraphicFramePr>
              <a:graphicFrameLocks noChangeAspect="1"/>
            </wp:cNvGraphicFramePr>
            <a:graphic>
              <a:graphicData uri="http://schemas.openxmlformats.org/drawingml/2006/picture">
                <pic:pic>
                  <pic:nvPicPr>
                    <pic:cNvPr id="0" name="index-241_1.jpg" descr="index-241_1.jpg"/>
                    <pic:cNvPicPr/>
                  </pic:nvPicPr>
                  <pic:blipFill>
                    <a:blip r:embed="rId137"/>
                    <a:stretch>
                      <a:fillRect/>
                    </a:stretch>
                  </pic:blipFill>
                  <pic:spPr>
                    <a:xfrm>
                      <a:off x="0" y="0"/>
                      <a:ext cx="2743200" cy="1612900"/>
                    </a:xfrm>
                    <a:prstGeom prst="rect">
                      <a:avLst/>
                    </a:prstGeom>
                  </pic:spPr>
                </pic:pic>
              </a:graphicData>
            </a:graphic>
          </wp:anchor>
        </w:drawing>
      </w:r>
    </w:p>
    <w:p>
      <w:pPr>
        <w:pStyle w:val="Para 005"/>
      </w:pPr>
      <w:r>
        <w:t/>
      </w:r>
    </w:p>
    <w:p>
      <w:pPr>
        <w:pStyle w:val="Para 009"/>
      </w:pPr>
      <w:r>
        <w:rPr>
          <w:rStyle w:val="Text0"/>
        </w:rPr>
        <w:t xml:space="preserve">Figure 5-41. </w:t>
      </w:r>
      <w:r>
        <w:t xml:space="preserve">Adding a command to the OnSelect property to </w:t>
        <w:t>send email</w:t>
      </w:r>
    </w:p>
    <w:p>
      <w:pPr>
        <w:pStyle w:val="Para 005"/>
      </w:pPr>
      <w:r>
        <w:t/>
      </w:r>
    </w:p>
    <w:p>
      <w:pPr>
        <w:pStyle w:val="Normal"/>
      </w:pPr>
      <w:r>
        <w:t>Let's explore this command in detail:</w:t>
      </w:r>
    </w:p>
    <w:p>
      <w:pPr>
        <w:pStyle w:val="Para 001"/>
      </w:pPr>
      <w:r>
        <w:t>ClickabuttoninPowerAppstosendanemail.Run(TextSearchBox1.Text, TextEmailSubject1.Text, TextEmailMessage1.Text);</w:t>
      </w:r>
    </w:p>
    <w:p>
      <w:pPr>
        <w:pStyle w:val="Para 005"/>
      </w:pPr>
      <w:r>
        <w:t/>
      </w:r>
    </w:p>
    <w:p>
      <w:pPr>
        <w:pStyle w:val="Para 050"/>
      </w:pPr>
      <w:r>
        <w:rPr>
          <w:rStyle w:val="Text0"/>
        </w:rPr>
        <w:t xml:space="preserve">• </w:t>
      </w:r>
      <w:r>
        <w:t>ClickabuttoninPowerAppstosendanemail</w:t>
      </w:r>
      <w:r>
        <w:rPr>
          <w:rStyle w:val="Text0"/>
        </w:rPr>
        <w:t xml:space="preserve">: This is the </w:t>
      </w:r>
    </w:p>
    <w:p>
      <w:pPr>
        <w:pStyle w:val="Para 002"/>
      </w:pPr>
      <w:r>
        <w:t>Power Automate flow created for sending emails.</w:t>
      </w:r>
    </w:p>
    <w:p>
      <w:pPr>
        <w:pStyle w:val="Para 011"/>
      </w:pPr>
      <w:r>
        <w:t xml:space="preserve">• </w:t>
      </w:r>
      <w:r>
        <w:rPr>
          <w:rStyle w:val="Text0"/>
        </w:rPr>
        <w:t>Run()</w:t>
      </w:r>
      <w:r>
        <w:t xml:space="preserve">: Use this function to initiate the email-sending </w:t>
      </w:r>
    </w:p>
    <w:p>
      <w:pPr>
        <w:pStyle w:val="Para 002"/>
      </w:pPr>
      <w:r>
        <w:t>process.</w:t>
      </w:r>
    </w:p>
    <w:p>
      <w:pPr>
        <w:pStyle w:val="Para 011"/>
      </w:pPr>
      <w:r>
        <w:t xml:space="preserve">• </w:t>
      </w:r>
      <w:r>
        <w:rPr>
          <w:rStyle w:val="Text0"/>
        </w:rPr>
        <w:t>Title2.text</w:t>
      </w:r>
      <w:r>
        <w:t xml:space="preserve">: Parameter for the To field, it contains the </w:t>
      </w:r>
    </w:p>
    <w:p>
      <w:pPr>
        <w:pStyle w:val="Para 002"/>
      </w:pPr>
      <w:r>
        <w:t>recipient's email address.</w:t>
      </w:r>
    </w:p>
    <w:p>
      <w:pPr>
        <w:pStyle w:val="Para 011"/>
      </w:pPr>
      <w:r>
        <w:t xml:space="preserve">• </w:t>
      </w:r>
      <w:r>
        <w:rPr>
          <w:rStyle w:val="Text0"/>
        </w:rPr>
        <w:t>TextEmailSubject1.text</w:t>
      </w:r>
      <w:r>
        <w:t xml:space="preserve">: Parameter for setting the </w:t>
      </w:r>
    </w:p>
    <w:p>
      <w:pPr>
        <w:pStyle w:val="Para 002"/>
      </w:pPr>
      <w:r>
        <w:t>email's subject line.</w:t>
      </w:r>
    </w:p>
    <w:p>
      <w:pPr>
        <w:pStyle w:val="Para 011"/>
      </w:pPr>
      <w:r>
        <w:t xml:space="preserve">• </w:t>
      </w:r>
      <w:r>
        <w:rPr>
          <w:rStyle w:val="Text0"/>
        </w:rPr>
        <w:t>TextEmailMessage1.text</w:t>
      </w:r>
      <w:r>
        <w:t xml:space="preserve">: Parameter for the email's </w:t>
      </w:r>
    </w:p>
    <w:p>
      <w:pPr>
        <w:pStyle w:val="Para 002"/>
      </w:pPr>
      <w:r>
        <w:t>body content.</w:t>
      </w:r>
    </w:p>
    <w:p>
      <w:pPr>
        <w:pStyle w:val="0 Block"/>
      </w:pPr>
    </w:p>
    <w:p>
      <w:bookmarkStart w:id="261" w:name="Chapter_5___advanCed_Customizati_59"/>
      <w:pPr>
        <w:pStyle w:val="Para 008"/>
        <w:pageBreakBefore w:val="on"/>
      </w:pPr>
      <w:r>
        <w:t xml:space="preserve">Chapter 5 advanCed Customizations and automation with Copilot </w:t>
      </w:r>
      <w:bookmarkEnd w:id="261"/>
    </w:p>
    <w:p>
      <w:pPr>
        <w:pStyle w:val="Para 004"/>
      </w:pPr>
      <w:r>
        <w:t xml:space="preserve">To evaluate the email form, just run the app, fill in the form, and click </w:t>
      </w:r>
    </w:p>
    <w:p>
      <w:pPr>
        <w:pStyle w:val="Normal"/>
      </w:pPr>
      <w:r>
        <w:t xml:space="preserve">the send button, as shown in Figure </w:t>
      </w:r>
      <w:hyperlink w:anchor="Chapter_5___advanCed_Customizati_59">
        <w:r>
          <w:rPr>
            <w:rStyle w:val="Text1"/>
          </w:rPr>
          <w:t>5-42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11300"/>
            <wp:effectExtent l="0" r="0" t="0" b="0"/>
            <wp:wrapTopAndBottom/>
            <wp:docPr id="134" name="index-242_1.jpg" descr="index-242_1.jpg"/>
            <wp:cNvGraphicFramePr>
              <a:graphicFrameLocks noChangeAspect="1"/>
            </wp:cNvGraphicFramePr>
            <a:graphic>
              <a:graphicData uri="http://schemas.openxmlformats.org/drawingml/2006/picture">
                <pic:pic>
                  <pic:nvPicPr>
                    <pic:cNvPr id="0" name="index-242_1.jpg" descr="index-242_1.jpg"/>
                    <pic:cNvPicPr/>
                  </pic:nvPicPr>
                  <pic:blipFill>
                    <a:blip r:embed="rId138"/>
                    <a:stretch>
                      <a:fillRect/>
                    </a:stretch>
                  </pic:blipFill>
                  <pic:spPr>
                    <a:xfrm>
                      <a:off x="0" y="0"/>
                      <a:ext cx="2743200" cy="1511300"/>
                    </a:xfrm>
                    <a:prstGeom prst="rect">
                      <a:avLst/>
                    </a:prstGeom>
                  </pic:spPr>
                </pic:pic>
              </a:graphicData>
            </a:graphic>
          </wp:anchor>
        </w:drawing>
      </w:r>
    </w:p>
    <w:p>
      <w:pPr>
        <w:pStyle w:val="Para 005"/>
      </w:pPr>
      <w:r>
        <w:t/>
      </w:r>
    </w:p>
    <w:p>
      <w:pPr>
        <w:pStyle w:val="Para 006"/>
      </w:pPr>
      <w:r>
        <w:rPr>
          <w:rStyle w:val="Text0"/>
        </w:rPr>
        <w:t xml:space="preserve">Figure 5-42. </w:t>
      </w:r>
      <w:r>
        <w:t>Evaluate the email template</w:t>
      </w:r>
    </w:p>
    <w:p>
      <w:pPr>
        <w:pStyle w:val="Para 005"/>
      </w:pPr>
      <w:r>
        <w:t/>
      </w:r>
    </w:p>
    <w:p>
      <w:pPr>
        <w:pStyle w:val="Para 004"/>
      </w:pPr>
      <w:r>
        <w:t>I got a response in a personal email, as shown in Figur</w:t>
      </w:r>
      <w:hyperlink w:anchor="Chapter_5___advanCed_Customizati_60">
        <w:r>
          <w:rPr>
            <w:rStyle w:val="Text1"/>
          </w:rPr>
          <w:t>e 5-43</w:t>
        </w:r>
      </w:hyperlink>
      <w:r>
        <w:t>.</w:t>
      </w:r>
    </w:p>
    <w:p>
      <w:pPr>
        <w:pStyle w:val="0 Block"/>
      </w:pPr>
    </w:p>
    <w:p>
      <w:bookmarkStart w:id="262" w:name="Chapter_5___advanCed_Customizati_60"/>
      <w:pPr>
        <w:pStyle w:val="Heading 1"/>
        <w:pageBreakBefore w:val="on"/>
      </w:pPr>
      <w:r>
        <w:t xml:space="preserve">Chapter 5 advanCed Customizations and automation with Copilot </w:t>
      </w:r>
      <w:bookmarkEnd w:id="26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60500"/>
            <wp:effectExtent l="0" r="0" t="0" b="0"/>
            <wp:wrapTopAndBottom/>
            <wp:docPr id="135" name="index-243_1.jpg" descr="index-243_1.jpg"/>
            <wp:cNvGraphicFramePr>
              <a:graphicFrameLocks noChangeAspect="1"/>
            </wp:cNvGraphicFramePr>
            <a:graphic>
              <a:graphicData uri="http://schemas.openxmlformats.org/drawingml/2006/picture">
                <pic:pic>
                  <pic:nvPicPr>
                    <pic:cNvPr id="0" name="index-243_1.jpg" descr="index-243_1.jpg"/>
                    <pic:cNvPicPr/>
                  </pic:nvPicPr>
                  <pic:blipFill>
                    <a:blip r:embed="rId139"/>
                    <a:stretch>
                      <a:fillRect/>
                    </a:stretch>
                  </pic:blipFill>
                  <pic:spPr>
                    <a:xfrm>
                      <a:off x="0" y="0"/>
                      <a:ext cx="2743200" cy="1460500"/>
                    </a:xfrm>
                    <a:prstGeom prst="rect">
                      <a:avLst/>
                    </a:prstGeom>
                  </pic:spPr>
                </pic:pic>
              </a:graphicData>
            </a:graphic>
          </wp:anchor>
        </w:drawing>
      </w:r>
    </w:p>
    <w:p>
      <w:pPr>
        <w:pStyle w:val="Para 005"/>
      </w:pPr>
      <w:r>
        <w:t/>
      </w:r>
    </w:p>
    <w:p>
      <w:pPr>
        <w:pStyle w:val="Para 009"/>
      </w:pPr>
      <w:r>
        <w:rPr>
          <w:rStyle w:val="Text0"/>
        </w:rPr>
        <w:t xml:space="preserve">Figure 5-43. </w:t>
      </w:r>
      <w:r>
        <w:t xml:space="preserve">Email received from the Power Apps application </w:t>
        <w:t>through automation</w:t>
      </w:r>
    </w:p>
    <w:p>
      <w:pPr>
        <w:pStyle w:val="Para 005"/>
      </w:pPr>
      <w:r>
        <w:t/>
      </w:r>
    </w:p>
    <w:p>
      <w:pPr>
        <w:pStyle w:val="Para 021"/>
      </w:pPr>
      <w:r>
        <w:t xml:space="preserve"> Power Automation with Copilot</w:t>
      </w:r>
    </w:p>
    <w:p>
      <w:pPr>
        <w:pStyle w:val="Para 001"/>
      </w:pPr>
      <w:r>
        <w:t>This section explores how to use Copilot to create automated commands in Power Apps. It is important to understand how Copilot integrates with the Power Automate platform, as this helps you grasp its capabilities and limitations in Power Apps. This knowledge is key to effectively using Copilot in your workflows.</w:t>
      </w:r>
    </w:p>
    <w:p>
      <w:pPr>
        <w:pStyle w:val="Normal"/>
      </w:pPr>
      <w:r>
        <w:t>So, using Copilot, I create a simple button, which will send a push notification when I click it.</w:t>
      </w:r>
    </w:p>
    <w:p>
      <w:pPr>
        <w:pStyle w:val="Normal"/>
      </w:pPr>
      <w:r>
        <w:t xml:space="preserve">I called this button Notifications, as shown in Figure </w:t>
      </w:r>
      <w:hyperlink w:anchor="Chapter_5___advanCed_Customizati_61">
        <w:r>
          <w:rPr>
            <w:rStyle w:val="Text1"/>
          </w:rPr>
          <w:t>5-44</w:t>
        </w:r>
      </w:hyperlink>
      <w:r>
        <w:t>.</w:t>
      </w:r>
    </w:p>
    <w:p>
      <w:pPr>
        <w:pStyle w:val="0 Block"/>
      </w:pPr>
    </w:p>
    <w:p>
      <w:bookmarkStart w:id="263" w:name="Chapter_5___advanCed_Customizati_61"/>
      <w:pPr>
        <w:pStyle w:val="Para 008"/>
        <w:pageBreakBefore w:val="on"/>
      </w:pPr>
      <w:r>
        <w:t xml:space="preserve">Chapter 5 advanCed Customizations and automation with Copilot </w:t>
      </w:r>
      <w:bookmarkEnd w:id="26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1562100"/>
            <wp:effectExtent l="0" r="0" t="0" b="0"/>
            <wp:wrapTopAndBottom/>
            <wp:docPr id="136" name="index-244_1.jpg" descr="index-244_1.jpg"/>
            <wp:cNvGraphicFramePr>
              <a:graphicFrameLocks noChangeAspect="1"/>
            </wp:cNvGraphicFramePr>
            <a:graphic>
              <a:graphicData uri="http://schemas.openxmlformats.org/drawingml/2006/picture">
                <pic:pic>
                  <pic:nvPicPr>
                    <pic:cNvPr id="0" name="index-244_1.jpg" descr="index-244_1.jpg"/>
                    <pic:cNvPicPr/>
                  </pic:nvPicPr>
                  <pic:blipFill>
                    <a:blip r:embed="rId140"/>
                    <a:stretch>
                      <a:fillRect/>
                    </a:stretch>
                  </pic:blipFill>
                  <pic:spPr>
                    <a:xfrm>
                      <a:off x="0" y="0"/>
                      <a:ext cx="2387600" cy="1562100"/>
                    </a:xfrm>
                    <a:prstGeom prst="rect">
                      <a:avLst/>
                    </a:prstGeom>
                  </pic:spPr>
                </pic:pic>
              </a:graphicData>
            </a:graphic>
          </wp:anchor>
        </w:drawing>
      </w:r>
    </w:p>
    <w:p>
      <w:pPr>
        <w:pStyle w:val="Para 005"/>
      </w:pPr>
      <w:r>
        <w:t/>
      </w:r>
    </w:p>
    <w:p>
      <w:pPr>
        <w:pStyle w:val="Para 006"/>
      </w:pPr>
      <w:r>
        <w:rPr>
          <w:rStyle w:val="Text0"/>
        </w:rPr>
        <w:t xml:space="preserve">Figure 5-44. </w:t>
      </w:r>
      <w:r>
        <w:t>A new button called Notifications</w:t>
      </w:r>
    </w:p>
    <w:p>
      <w:pPr>
        <w:pStyle w:val="Para 005"/>
      </w:pPr>
      <w:r>
        <w:t/>
      </w:r>
    </w:p>
    <w:p>
      <w:pPr>
        <w:pStyle w:val="Para 012"/>
      </w:pPr>
      <w:r>
        <w:t xml:space="preserve">In the Copilot prompt, I provide a natural language command like this </w:t>
      </w:r>
    </w:p>
    <w:p>
      <w:pPr>
        <w:pStyle w:val="Normal"/>
      </w:pPr>
      <w:r>
        <w:t xml:space="preserve">(also shown in Figure </w:t>
      </w:r>
      <w:hyperlink w:anchor="Chapter_5___advanCed_Customizati_62">
        <w:r>
          <w:rPr>
            <w:rStyle w:val="Text1"/>
          </w:rPr>
          <w:t>5-45</w:t>
        </w:r>
      </w:hyperlink>
      <w:r>
        <w:t>):</w:t>
      </w:r>
    </w:p>
    <w:p>
      <w:pPr>
        <w:pStyle w:val="Para 013"/>
      </w:pPr>
      <w:r>
        <w:t>Send a push notification when click on NotificationButton</w:t>
      </w:r>
    </w:p>
    <w:p>
      <w:pPr>
        <w:pStyle w:val="0 Block"/>
      </w:pPr>
    </w:p>
    <w:p>
      <w:bookmarkStart w:id="264" w:name="Chapter_5___advanCed_Customizati_62"/>
      <w:pPr>
        <w:pStyle w:val="Heading 1"/>
        <w:pageBreakBefore w:val="on"/>
      </w:pPr>
      <w:r>
        <w:t xml:space="preserve">Chapter 5 advanCed Customizations and automation with Copilot </w:t>
      </w:r>
      <w:bookmarkEnd w:id="26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1676400"/>
            <wp:effectExtent l="0" r="0" t="0" b="0"/>
            <wp:wrapTopAndBottom/>
            <wp:docPr id="137" name="index-245_1.jpg" descr="index-245_1.jpg"/>
            <wp:cNvGraphicFramePr>
              <a:graphicFrameLocks noChangeAspect="1"/>
            </wp:cNvGraphicFramePr>
            <a:graphic>
              <a:graphicData uri="http://schemas.openxmlformats.org/drawingml/2006/picture">
                <pic:pic>
                  <pic:nvPicPr>
                    <pic:cNvPr id="0" name="index-245_1.jpg" descr="index-245_1.jpg"/>
                    <pic:cNvPicPr/>
                  </pic:nvPicPr>
                  <pic:blipFill>
                    <a:blip r:embed="rId141"/>
                    <a:stretch>
                      <a:fillRect/>
                    </a:stretch>
                  </pic:blipFill>
                  <pic:spPr>
                    <a:xfrm>
                      <a:off x="0" y="0"/>
                      <a:ext cx="2082800" cy="1676400"/>
                    </a:xfrm>
                    <a:prstGeom prst="rect">
                      <a:avLst/>
                    </a:prstGeom>
                  </pic:spPr>
                </pic:pic>
              </a:graphicData>
            </a:graphic>
          </wp:anchor>
        </w:drawing>
      </w:r>
    </w:p>
    <w:p>
      <w:pPr>
        <w:pStyle w:val="Para 005"/>
      </w:pPr>
      <w:r>
        <w:t/>
      </w:r>
    </w:p>
    <w:p>
      <w:pPr>
        <w:pStyle w:val="Para 009"/>
      </w:pPr>
      <w:r>
        <w:rPr>
          <w:rStyle w:val="Text0"/>
        </w:rPr>
        <w:t xml:space="preserve">Figure 5-45. </w:t>
      </w:r>
      <w:r>
        <w:t xml:space="preserve">Copilot creates a simple automation to send </w:t>
        <w:t>notifications</w:t>
      </w:r>
    </w:p>
    <w:p>
      <w:pPr>
        <w:pStyle w:val="Para 005"/>
      </w:pPr>
      <w:r>
        <w:t/>
      </w:r>
    </w:p>
    <w:p>
      <w:pPr>
        <w:pStyle w:val="Normal"/>
      </w:pPr>
      <w:r>
        <w:t xml:space="preserve">Copilot created an OnSelect method under the button named NotificationButton. If you click the button, you can see the function in </w:t>
      </w:r>
    </w:p>
    <w:p>
      <w:pPr>
        <w:pStyle w:val="Para 001"/>
      </w:pPr>
      <w:r>
        <w:t>the function bar, as shown in Figur</w:t>
      </w:r>
      <w:hyperlink w:anchor="Chapter_5___advanCed_Customizati_63">
        <w:r>
          <w:rPr>
            <w:rStyle w:val="Text1"/>
          </w:rPr>
          <w:t>e 5-46.</w:t>
        </w:r>
      </w:hyperlink>
    </w:p>
    <w:p>
      <w:pPr>
        <w:pStyle w:val="0 Block"/>
      </w:pPr>
    </w:p>
    <w:p>
      <w:bookmarkStart w:id="265" w:name="Chapter_5___advanCed_Customizati_63"/>
      <w:pPr>
        <w:pStyle w:val="Para 008"/>
        <w:pageBreakBefore w:val="on"/>
      </w:pPr>
      <w:r>
        <w:t xml:space="preserve">Chapter 5 advanCed Customizations and automation with Copilot </w:t>
      </w:r>
      <w:bookmarkEnd w:id="26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600200"/>
            <wp:effectExtent l="0" r="0" t="0" b="0"/>
            <wp:wrapTopAndBottom/>
            <wp:docPr id="138" name="index-246_1.jpg" descr="index-246_1.jpg"/>
            <wp:cNvGraphicFramePr>
              <a:graphicFrameLocks noChangeAspect="1"/>
            </wp:cNvGraphicFramePr>
            <a:graphic>
              <a:graphicData uri="http://schemas.openxmlformats.org/drawingml/2006/picture">
                <pic:pic>
                  <pic:nvPicPr>
                    <pic:cNvPr id="0" name="index-246_1.jpg" descr="index-246_1.jpg"/>
                    <pic:cNvPicPr/>
                  </pic:nvPicPr>
                  <pic:blipFill>
                    <a:blip r:embed="rId142"/>
                    <a:stretch>
                      <a:fillRect/>
                    </a:stretch>
                  </pic:blipFill>
                  <pic:spPr>
                    <a:xfrm>
                      <a:off x="0" y="0"/>
                      <a:ext cx="2654300" cy="1600200"/>
                    </a:xfrm>
                    <a:prstGeom prst="rect">
                      <a:avLst/>
                    </a:prstGeom>
                  </pic:spPr>
                </pic:pic>
              </a:graphicData>
            </a:graphic>
          </wp:anchor>
        </w:drawing>
      </w:r>
    </w:p>
    <w:p>
      <w:pPr>
        <w:pStyle w:val="Para 005"/>
      </w:pPr>
      <w:r>
        <w:t/>
      </w:r>
    </w:p>
    <w:p>
      <w:pPr>
        <w:pStyle w:val="Para 006"/>
      </w:pPr>
      <w:r>
        <w:rPr>
          <w:rStyle w:val="Text0"/>
        </w:rPr>
        <w:t xml:space="preserve">Figure 5-46. </w:t>
      </w:r>
      <w:r>
        <w:t>The OnSelect function of the Notifications button</w:t>
      </w:r>
    </w:p>
    <w:p>
      <w:pPr>
        <w:pStyle w:val="Para 005"/>
      </w:pPr>
      <w:r>
        <w:t/>
      </w:r>
    </w:p>
    <w:p>
      <w:pPr>
        <w:pStyle w:val="Para 005"/>
      </w:pPr>
      <w:r>
        <w:t xml:space="preserve">You can see that Copilot created the Notify() function with the </w:t>
      </w:r>
    </w:p>
    <w:p>
      <w:pPr>
        <w:pStyle w:val="Normal"/>
      </w:pPr>
      <w:r>
        <w:t xml:space="preserve">PushNotification message. I changed the message to "This is a test </w:t>
      </w:r>
    </w:p>
    <w:p>
      <w:pPr>
        <w:pStyle w:val="Normal"/>
      </w:pPr>
      <w:r>
        <w:t>push notification", as shown in Figur</w:t>
      </w:r>
      <w:hyperlink w:anchor="Chapter_5___advanCed_Customizati_63">
        <w:r>
          <w:rPr>
            <w:rStyle w:val="Text1"/>
          </w:rPr>
          <w:t>e 5-47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117600"/>
            <wp:effectExtent l="0" r="0" t="0" b="0"/>
            <wp:wrapTopAndBottom/>
            <wp:docPr id="139" name="index-246_2.jpg" descr="index-246_2.jpg"/>
            <wp:cNvGraphicFramePr>
              <a:graphicFrameLocks noChangeAspect="1"/>
            </wp:cNvGraphicFramePr>
            <a:graphic>
              <a:graphicData uri="http://schemas.openxmlformats.org/drawingml/2006/picture">
                <pic:pic>
                  <pic:nvPicPr>
                    <pic:cNvPr id="0" name="index-246_2.jpg" descr="index-246_2.jpg"/>
                    <pic:cNvPicPr/>
                  </pic:nvPicPr>
                  <pic:blipFill>
                    <a:blip r:embed="rId143"/>
                    <a:stretch>
                      <a:fillRect/>
                    </a:stretch>
                  </pic:blipFill>
                  <pic:spPr>
                    <a:xfrm>
                      <a:off x="0" y="0"/>
                      <a:ext cx="2578100" cy="1117600"/>
                    </a:xfrm>
                    <a:prstGeom prst="rect">
                      <a:avLst/>
                    </a:prstGeom>
                  </pic:spPr>
                </pic:pic>
              </a:graphicData>
            </a:graphic>
          </wp:anchor>
        </w:drawing>
      </w:r>
    </w:p>
    <w:p>
      <w:pPr>
        <w:pStyle w:val="Para 005"/>
      </w:pPr>
      <w:r>
        <w:t/>
      </w:r>
    </w:p>
    <w:p>
      <w:pPr>
        <w:pStyle w:val="Para 006"/>
      </w:pPr>
      <w:r>
        <w:rPr>
          <w:rStyle w:val="Text0"/>
        </w:rPr>
        <w:t xml:space="preserve">Figure 5-47. </w:t>
      </w:r>
      <w:r>
        <w:t>Changing the notification text</w:t>
      </w:r>
    </w:p>
    <w:p>
      <w:pPr>
        <w:pStyle w:val="Para 004"/>
      </w:pPr>
      <w:r>
        <w:t xml:space="preserve">Now run the app and see how it behaves, as shown in Figure </w:t>
      </w:r>
      <w:hyperlink w:anchor="Chapter_5___advanCed_Customizati_64">
        <w:r>
          <w:rPr>
            <w:rStyle w:val="Text1"/>
          </w:rPr>
          <w:t>5-48</w:t>
        </w:r>
      </w:hyperlink>
      <w:r>
        <w:t xml:space="preserve">. </w:t>
      </w:r>
    </w:p>
    <w:p>
      <w:pPr>
        <w:pStyle w:val="Normal"/>
      </w:pPr>
      <w:r>
        <w:t>Press F5 and click the button.</w:t>
      </w:r>
    </w:p>
    <w:p>
      <w:pPr>
        <w:pStyle w:val="0 Block"/>
      </w:pPr>
    </w:p>
    <w:p>
      <w:bookmarkStart w:id="266" w:name="Chapter_5___advanCed_Customizati_64"/>
      <w:pPr>
        <w:pStyle w:val="Heading 1"/>
        <w:pageBreakBefore w:val="on"/>
      </w:pPr>
      <w:r>
        <w:t xml:space="preserve">Chapter 5 advanCed Customizations and automation with Copilot </w:t>
      </w:r>
      <w:bookmarkEnd w:id="26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87500"/>
            <wp:effectExtent l="0" r="0" t="0" b="0"/>
            <wp:wrapTopAndBottom/>
            <wp:docPr id="140" name="index-247_1.jpg" descr="index-247_1.jpg"/>
            <wp:cNvGraphicFramePr>
              <a:graphicFrameLocks noChangeAspect="1"/>
            </wp:cNvGraphicFramePr>
            <a:graphic>
              <a:graphicData uri="http://schemas.openxmlformats.org/drawingml/2006/picture">
                <pic:pic>
                  <pic:nvPicPr>
                    <pic:cNvPr id="0" name="index-247_1.jpg" descr="index-247_1.jpg"/>
                    <pic:cNvPicPr/>
                  </pic:nvPicPr>
                  <pic:blipFill>
                    <a:blip r:embed="rId144"/>
                    <a:stretch>
                      <a:fillRect/>
                    </a:stretch>
                  </pic:blipFill>
                  <pic:spPr>
                    <a:xfrm>
                      <a:off x="0" y="0"/>
                      <a:ext cx="2743200" cy="1587500"/>
                    </a:xfrm>
                    <a:prstGeom prst="rect">
                      <a:avLst/>
                    </a:prstGeom>
                  </pic:spPr>
                </pic:pic>
              </a:graphicData>
            </a:graphic>
          </wp:anchor>
        </w:drawing>
      </w:r>
    </w:p>
    <w:p>
      <w:pPr>
        <w:pStyle w:val="Para 005"/>
      </w:pPr>
      <w:r>
        <w:t/>
      </w:r>
    </w:p>
    <w:p>
      <w:pPr>
        <w:pStyle w:val="Para 009"/>
      </w:pPr>
      <w:r>
        <w:rPr>
          <w:rStyle w:val="Text0"/>
        </w:rPr>
        <w:t xml:space="preserve">Figure 5-48. </w:t>
      </w:r>
      <w:r>
        <w:t xml:space="preserve">Successfully testing the Notifications button and the </w:t>
        <w:t>function created by Copilot</w:t>
      </w:r>
    </w:p>
    <w:p>
      <w:pPr>
        <w:pStyle w:val="Para 005"/>
      </w:pPr>
      <w:r>
        <w:t/>
      </w:r>
    </w:p>
    <w:p>
      <w:pPr>
        <w:pStyle w:val="Normal"/>
      </w:pPr>
      <w:r>
        <w:t>You can see that the button has successfully triggered the Notify() function, sending a notification in the app.</w:t>
      </w:r>
    </w:p>
    <w:p>
      <w:pPr>
        <w:pStyle w:val="Normal"/>
      </w:pPr>
      <w:r>
        <w:t>This is just the basics of automation. You will learn about some advanced customization features in the following chapters.</w:t>
      </w:r>
    </w:p>
    <w:p>
      <w:pPr>
        <w:pStyle w:val="Para 005"/>
      </w:pPr>
      <w:r>
        <w:t/>
      </w:r>
    </w:p>
    <w:p>
      <w:pPr>
        <w:pStyle w:val="Para 027"/>
      </w:pPr>
      <w:r>
        <w:t xml:space="preserve"> Summary</w:t>
      </w:r>
    </w:p>
    <w:p>
      <w:pPr>
        <w:pStyle w:val="Para 001"/>
      </w:pPr>
      <w:r>
        <w:t>This chapter showed you how to dive into advanced customizations and automation within Power Apps, focusing on integrating data sources like Microsoft Dataverse, SQL Server, and Excel. It also explored the capabilities of Power Automate, using natural language commands with Microsoft Copilot to streamline complex tasks. These skills empower you to create dynamic, data-driven applications tailored to your specific business needs.</w:t>
      </w:r>
    </w:p>
    <w:p>
      <w:pPr>
        <w:pStyle w:val="0 Block"/>
      </w:pPr>
    </w:p>
    <w:p>
      <w:bookmarkStart w:id="267" w:name="Chapter_5___advanCed_Customizati_65"/>
      <w:pPr>
        <w:pStyle w:val="Para 008"/>
        <w:pageBreakBefore w:val="on"/>
      </w:pPr>
      <w:r>
        <w:t xml:space="preserve">Chapter 5 advanCed Customizations and automation with Copilot </w:t>
      </w:r>
      <w:bookmarkEnd w:id="267"/>
    </w:p>
    <w:p>
      <w:pPr>
        <w:pStyle w:val="Para 012"/>
      </w:pPr>
      <w:r>
        <w:t xml:space="preserve">As you move to the next chapter, the focus shifts to the art of designing </w:t>
      </w:r>
    </w:p>
    <w:p>
      <w:pPr>
        <w:pStyle w:val="Normal"/>
      </w:pPr>
      <w:r>
        <w:t xml:space="preserve">exceptional user interfaces and experiences. You'll learn how to refine </w:t>
      </w:r>
    </w:p>
    <w:p>
      <w:pPr>
        <w:pStyle w:val="Normal"/>
      </w:pPr>
      <w:r>
        <w:t xml:space="preserve">layouts, optimize the user journey, and enhance accessibility. By </w:t>
      </w:r>
    </w:p>
    <w:p>
      <w:pPr>
        <w:pStyle w:val="Normal"/>
      </w:pPr>
      <w:r>
        <w:t xml:space="preserve">mastering the strategic use of color schemes, fonts, and design elements, </w:t>
      </w:r>
    </w:p>
    <w:p>
      <w:pPr>
        <w:pStyle w:val="Normal"/>
      </w:pPr>
      <w:r>
        <w:t xml:space="preserve">you'll be able to create applications that are not only powerful but also </w:t>
      </w:r>
    </w:p>
    <w:p>
      <w:pPr>
        <w:pStyle w:val="Normal"/>
      </w:pPr>
      <w:r>
        <w:t xml:space="preserve">visually captivating and user-friendly. This next step will elevate your apps, </w:t>
      </w:r>
    </w:p>
    <w:p>
      <w:pPr>
        <w:pStyle w:val="Normal"/>
      </w:pPr>
      <w:r>
        <w:t>making them a delight for anyone who uses them.</w:t>
      </w:r>
    </w:p>
    <w:p>
      <w:pPr>
        <w:pStyle w:val="0 Block"/>
      </w:pPr>
    </w:p>
    <w:p>
      <w:pPr>
        <w:pStyle w:val="0 Block"/>
        <w:pageBreakBefore w:val="on"/>
      </w:pPr>
    </w:p>
    <w:p>
      <w:bookmarkStart w:id="268" w:name="CHAPTER_6"/>
      <w:pPr>
        <w:pStyle w:val="Para 045"/>
        <w:pageBreakBefore w:val="on"/>
      </w:pPr>
      <w:r>
        <w:t>CHAPTER 6</w:t>
      </w:r>
      <w:bookmarkEnd w:id="268"/>
    </w:p>
    <w:p>
      <w:pPr>
        <w:pStyle w:val="Para 005"/>
      </w:pPr>
      <w:r>
        <w:t/>
      </w:r>
    </w:p>
    <w:p>
      <w:pPr>
        <w:pStyle w:val="Para 034"/>
      </w:pPr>
      <w:r>
        <w:t xml:space="preserve">Advanced UI/UX </w:t>
      </w:r>
    </w:p>
    <w:p>
      <w:pPr>
        <w:pStyle w:val="Para 005"/>
      </w:pPr>
      <w:r>
        <w:t/>
      </w:r>
    </w:p>
    <w:p>
      <w:pPr>
        <w:pStyle w:val="Para 034"/>
      </w:pPr>
      <w:r>
        <w:t xml:space="preserve">Techniques in Power </w:t>
      </w:r>
    </w:p>
    <w:p>
      <w:pPr>
        <w:pStyle w:val="Para 005"/>
      </w:pPr>
      <w:r>
        <w:t/>
      </w:r>
    </w:p>
    <w:p>
      <w:pPr>
        <w:pStyle w:val="Para 055"/>
      </w:pPr>
      <w:r>
        <w:t>Apps Development</w:t>
      </w:r>
    </w:p>
    <w:p>
      <w:pPr>
        <w:pStyle w:val="Para 005"/>
      </w:pPr>
      <w:r>
        <w:t/>
      </w:r>
    </w:p>
    <w:p>
      <w:pPr>
        <w:pStyle w:val="Normal"/>
      </w:pPr>
      <w:r>
        <w:t xml:space="preserve">In the previous chapter, you got hands-on integrating data sources and </w:t>
      </w:r>
    </w:p>
    <w:p>
      <w:pPr>
        <w:pStyle w:val="Normal"/>
      </w:pPr>
      <w:r>
        <w:t xml:space="preserve">automating tasks, turning your Power Apps into dynamic, data-driven </w:t>
      </w:r>
    </w:p>
    <w:p>
      <w:pPr>
        <w:pStyle w:val="Normal"/>
      </w:pPr>
      <w:r>
        <w:t>tools. Now, let’s shift gears. This chapter dives into the world of design—</w:t>
      </w:r>
    </w:p>
    <w:p>
      <w:pPr>
        <w:pStyle w:val="Normal"/>
      </w:pPr>
      <w:r>
        <w:t xml:space="preserve">where functionality meets aesthetics. It explores how to create interfaces </w:t>
      </w:r>
    </w:p>
    <w:p>
      <w:pPr>
        <w:pStyle w:val="Normal"/>
      </w:pPr>
      <w:r>
        <w:t xml:space="preserve">that aren’t just functional, but are also visually striking and user-friendly. </w:t>
      </w:r>
    </w:p>
    <w:p>
      <w:pPr>
        <w:pStyle w:val="Normal"/>
      </w:pPr>
      <w:r>
        <w:t xml:space="preserve">You’ll discover how to optimize layouts, choose the right colors and </w:t>
      </w:r>
    </w:p>
    <w:p>
      <w:pPr>
        <w:pStyle w:val="Normal"/>
      </w:pPr>
      <w:r>
        <w:t xml:space="preserve">fonts, and ensure your apps are accessible to everyone. By the end, you’ll </w:t>
      </w:r>
    </w:p>
    <w:p>
      <w:pPr>
        <w:pStyle w:val="Normal"/>
      </w:pPr>
      <w:r>
        <w:t xml:space="preserve">have the skills to build apps that not only work well but look and feel </w:t>
      </w:r>
    </w:p>
    <w:p>
      <w:pPr>
        <w:pStyle w:val="Normal"/>
      </w:pPr>
      <w:r>
        <w:t>exceptional, making every interaction a pleasure for your users.</w:t>
      </w:r>
    </w:p>
    <w:p>
      <w:pPr>
        <w:pStyle w:val="Para 005"/>
      </w:pPr>
      <w:r>
        <w:t/>
      </w:r>
    </w:p>
    <w:p>
      <w:pPr>
        <w:pStyle w:val="Para 026"/>
      </w:pPr>
      <w:r>
        <w:t xml:space="preserve"> Tailoring Apps: Customization Secrets</w:t>
      </w:r>
    </w:p>
    <w:p>
      <w:pPr>
        <w:pStyle w:val="Normal"/>
      </w:pPr>
      <w:r>
        <w:t xml:space="preserve">When developing applications with Microsoft Power Apps, customization </w:t>
      </w:r>
    </w:p>
    <w:p>
      <w:pPr>
        <w:pStyle w:val="Normal"/>
      </w:pPr>
      <w:r>
        <w:t xml:space="preserve">plays a critical role in enhancing functionality and user experience. </w:t>
      </w:r>
    </w:p>
    <w:p>
      <w:pPr>
        <w:pStyle w:val="Normal"/>
      </w:pPr>
      <w:r>
        <w:t xml:space="preserve">This section focuses on two crucial aspects: refining user interfaces and </w:t>
      </w:r>
    </w:p>
    <w:p>
      <w:pPr>
        <w:pStyle w:val="Normal"/>
      </w:pPr>
      <w:r>
        <w:t xml:space="preserve">dynamically adjusting content. I discuss practical UI/UX best practices </w:t>
      </w:r>
    </w:p>
    <w:p>
      <w:pPr>
        <w:pStyle w:val="Normal"/>
      </w:pPr>
      <w:r>
        <w:t xml:space="preserve">aimed at optimizing layout, navigation, and aesthetics to create intuitive </w:t>
      </w:r>
    </w:p>
    <w:p>
      <w:pPr>
        <w:pStyle w:val="Para 005"/>
      </w:pPr>
      <w:r>
        <w:t/>
      </w:r>
    </w:p>
    <w:p>
      <w:pPr>
        <w:pStyle w:val="Para 041"/>
      </w:pPr>
      <w:r>
        <w:t xml:space="preserve">© Rezwanur Rahman 2024 </w:t>
      </w:r>
      <w:r>
        <w:rPr>
          <w:rStyle w:val="Text5"/>
        </w:rPr>
        <w:t xml:space="preserve"> </w:t>
        <w:t>229</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269" w:name="Chapter_6___advanCed_UI_UX_teChn"/>
      <w:pPr>
        <w:pStyle w:val="Heading 1"/>
        <w:pageBreakBefore w:val="on"/>
      </w:pPr>
      <w:r>
        <w:t>Chapter 6 advanCed UI/UX teChnIqUes In power apps development</w:t>
      </w:r>
      <w:bookmarkEnd w:id="269"/>
    </w:p>
    <w:p>
      <w:pPr>
        <w:pStyle w:val="Para 001"/>
      </w:pPr>
      <w:r>
        <w:t>and visually appealing applications. Additionally, I explain how to effectively use variables and formulas to alter app content and appearance in response to user interactions or data changes. These strategies enable developers to tailor applications more closely to specific business needs and user preferences, improving engagement and usability.</w:t>
      </w:r>
    </w:p>
    <w:p>
      <w:pPr>
        <w:pStyle w:val="Para 005"/>
      </w:pPr>
      <w:r>
        <w:t/>
      </w:r>
    </w:p>
    <w:p>
      <w:pPr>
        <w:pStyle w:val="Para 021"/>
      </w:pPr>
      <w:r>
        <w:t xml:space="preserve"> Exploring UI/UX Best Practices</w:t>
      </w:r>
    </w:p>
    <w:p>
      <w:pPr>
        <w:pStyle w:val="Para 001"/>
      </w:pPr>
      <w:r>
        <w:t>This section starts by focusing on creating intuitive interfaces in Power Apps. This involves employing consistent design elements and ensuring the application adapts smoothly across different devices. Making the application accessible to a broad audience is also crucial, as it enhances user satisfaction and overall effectiveness.</w:t>
      </w:r>
    </w:p>
    <w:p>
      <w:pPr>
        <w:pStyle w:val="Para 005"/>
      </w:pPr>
      <w:r>
        <w:t/>
      </w:r>
    </w:p>
    <w:p>
      <w:pPr>
        <w:pStyle w:val="Para 031"/>
      </w:pPr>
      <w:r>
        <w:t xml:space="preserve"> Layout Optimization</w:t>
      </w:r>
    </w:p>
    <w:p>
      <w:pPr>
        <w:pStyle w:val="Para 001"/>
      </w:pPr>
      <w:r>
        <w:t>A clean and organized layout in application design, such as in Power Apps, is essential for enhancing user navigation and accessibility. An effectively designed layout not only makes an application aesthetically pleasing but also increases usability, ensuring users can find the information or functionality they need without confusion or delay.</w:t>
      </w:r>
    </w:p>
    <w:p>
      <w:pPr>
        <w:pStyle w:val="Para 005"/>
      </w:pPr>
      <w:r>
        <w:t/>
      </w:r>
    </w:p>
    <w:p>
      <w:pPr>
        <w:pStyle w:val="Para 031"/>
      </w:pPr>
      <w:r>
        <w:t xml:space="preserve"> Importance of Layout Optimization in Power Apps</w:t>
      </w:r>
    </w:p>
    <w:p>
      <w:pPr>
        <w:pStyle w:val="Para 005"/>
      </w:pPr>
      <w:r>
        <w:t/>
      </w:r>
    </w:p>
    <w:p>
      <w:pPr>
        <w:pStyle w:val="Para 011"/>
      </w:pPr>
      <w:r>
        <w:t xml:space="preserve">• </w:t>
      </w:r>
      <w:r>
        <w:rPr>
          <w:rStyle w:val="Text0"/>
        </w:rPr>
        <w:t>Enhanced user navigation:</w:t>
      </w:r>
      <w:r>
        <w:t xml:space="preserve"> A well-structured layout </w:t>
      </w:r>
    </w:p>
    <w:p>
      <w:pPr>
        <w:pStyle w:val="Para 002"/>
      </w:pPr>
      <w:r>
        <w:t>guides users effortlessly through the different parts of the application. This is particularly important in environments where efficiency and speed are valued.</w:t>
      </w:r>
    </w:p>
    <w:p>
      <w:pPr>
        <w:pStyle w:val="Para 011"/>
      </w:pPr>
      <w:r>
        <w:t xml:space="preserve">• </w:t>
      </w:r>
      <w:r>
        <w:rPr>
          <w:rStyle w:val="Text0"/>
        </w:rPr>
        <w:t>Improved accessibility:</w:t>
      </w:r>
      <w:r>
        <w:t xml:space="preserve"> Accessibility is crucial in </w:t>
      </w:r>
    </w:p>
    <w:p>
      <w:pPr>
        <w:pStyle w:val="Para 002"/>
      </w:pPr>
      <w:r>
        <w:t xml:space="preserve">application design, making it easier for people with disabilities to interact with your application. A clean </w:t>
      </w:r>
    </w:p>
    <w:p>
      <w:pPr>
        <w:pStyle w:val="0 Block"/>
      </w:pPr>
    </w:p>
    <w:p>
      <w:bookmarkStart w:id="270" w:name="Chapter_6___advanCed_UI_UX_teChn_1"/>
      <w:pPr>
        <w:pStyle w:val="Para 008"/>
        <w:pageBreakBefore w:val="on"/>
      </w:pPr>
      <w:r>
        <w:t>Chapter 6 advanCed UI/UX teChnIqUes In power apps development</w:t>
      </w:r>
      <w:bookmarkEnd w:id="270"/>
    </w:p>
    <w:p>
      <w:pPr>
        <w:pStyle w:val="Para 003"/>
      </w:pPr>
      <w:r>
        <w:t>layout with thoughtful spacing and alignment can significantly aid in readability and interaction for users with visual impairments.</w:t>
      </w:r>
    </w:p>
    <w:p>
      <w:pPr>
        <w:pStyle w:val="Para 005"/>
      </w:pPr>
      <w:r>
        <w:t xml:space="preserve">• </w:t>
      </w:r>
      <w:r>
        <w:rPr>
          <w:rStyle w:val="Text0"/>
        </w:rPr>
        <w:t>Increased user engagement:</w:t>
      </w:r>
      <w:r>
        <w:t xml:space="preserve"> An organized layout can </w:t>
      </w:r>
    </w:p>
    <w:p>
      <w:pPr>
        <w:pStyle w:val="Para 003"/>
      </w:pPr>
      <w:r>
        <w:t>lead to increased user engagement. When users find the application easy to use and navigate, they are more likely to use it frequently.</w:t>
      </w:r>
    </w:p>
    <w:p>
      <w:pPr>
        <w:pStyle w:val="Para 005"/>
      </w:pPr>
      <w:r>
        <w:t xml:space="preserve">• </w:t>
      </w:r>
      <w:r>
        <w:rPr>
          <w:rStyle w:val="Text0"/>
        </w:rPr>
        <w:t>Professional appearance:</w:t>
      </w:r>
      <w:r>
        <w:t xml:space="preserve"> A well-designed application </w:t>
      </w:r>
    </w:p>
    <w:p>
      <w:pPr>
        <w:pStyle w:val="Para 005"/>
      </w:pPr>
      <w:r>
        <w:t>reflects professionalism and attention to detail, enhancing the overall brand perception among users.</w:t>
      </w:r>
    </w:p>
    <w:p>
      <w:pPr>
        <w:pStyle w:val="Para 005"/>
      </w:pPr>
      <w:r>
        <w:t/>
      </w:r>
    </w:p>
    <w:p>
      <w:pPr>
        <w:pStyle w:val="Para 033"/>
      </w:pPr>
      <w:r>
        <w:t xml:space="preserve"> Tips for Layout Optimization in Power Apps</w:t>
      </w:r>
    </w:p>
    <w:p>
      <w:pPr>
        <w:pStyle w:val="Normal"/>
      </w:pPr>
      <w:r>
        <w:t xml:space="preserve">I want to share some tips about layout optimization in Power Apps from </w:t>
      </w:r>
    </w:p>
    <w:p>
      <w:pPr>
        <w:pStyle w:val="Normal"/>
      </w:pPr>
      <w:r>
        <w:t>my experience.</w:t>
      </w:r>
    </w:p>
    <w:p>
      <w:pPr>
        <w:pStyle w:val="Para 005"/>
      </w:pPr>
      <w:r>
        <w:t/>
      </w:r>
    </w:p>
    <w:p>
      <w:pPr>
        <w:pStyle w:val="Para 033"/>
      </w:pPr>
      <w:r>
        <w:t xml:space="preserve"> Grid Utilization</w:t>
      </w:r>
    </w:p>
    <w:p>
      <w:pPr>
        <w:pStyle w:val="Normal"/>
      </w:pPr>
      <w:r>
        <w:t xml:space="preserve">A grid system in Power Apps is a framework used to design and align user </w:t>
      </w:r>
    </w:p>
    <w:p>
      <w:pPr>
        <w:pStyle w:val="Normal"/>
      </w:pPr>
      <w:r>
        <w:t xml:space="preserve">interface elements systematically across the screens of an application. </w:t>
      </w:r>
    </w:p>
    <w:p>
      <w:pPr>
        <w:pStyle w:val="Normal"/>
      </w:pPr>
      <w:r>
        <w:t xml:space="preserve">It provides a structured approach for placing controls like text boxes, </w:t>
      </w:r>
    </w:p>
    <w:p>
      <w:pPr>
        <w:pStyle w:val="Normal"/>
      </w:pPr>
      <w:r>
        <w:t xml:space="preserve">labels, and buttons, ensuring that the app’s layout is uniform and visually </w:t>
      </w:r>
    </w:p>
    <w:p>
      <w:pPr>
        <w:pStyle w:val="Normal"/>
      </w:pPr>
      <w:r>
        <w:t xml:space="preserve">appealing. Grids help make applications responsive, meaning they </w:t>
      </w:r>
    </w:p>
    <w:p>
      <w:pPr>
        <w:pStyle w:val="Normal"/>
      </w:pPr>
      <w:r>
        <w:t xml:space="preserve">can adapt smoothly to different screen sizes, from mobile devices to </w:t>
      </w:r>
    </w:p>
    <w:p>
      <w:pPr>
        <w:pStyle w:val="Normal"/>
      </w:pPr>
      <w:r>
        <w:t xml:space="preserve">desktops. This adaptability enhances the user experience by maintaining </w:t>
      </w:r>
    </w:p>
    <w:p>
      <w:pPr>
        <w:pStyle w:val="Normal"/>
      </w:pPr>
      <w:r>
        <w:t xml:space="preserve">consistency and accessibility across devices. In Power Apps, grids can </w:t>
      </w:r>
    </w:p>
    <w:p>
      <w:pPr>
        <w:pStyle w:val="Normal"/>
      </w:pPr>
      <w:r>
        <w:t xml:space="preserve">be implemented using various built-in controls that support flexible and </w:t>
      </w:r>
    </w:p>
    <w:p>
      <w:pPr>
        <w:pStyle w:val="Normal"/>
      </w:pPr>
      <w:r>
        <w:t xml:space="preserve">dynamic layouts, facilitating the development of organized and efficient </w:t>
      </w:r>
    </w:p>
    <w:p>
      <w:pPr>
        <w:pStyle w:val="Normal"/>
      </w:pPr>
      <w:r>
        <w:t>user interfaces.</w:t>
      </w:r>
    </w:p>
    <w:p>
      <w:pPr>
        <w:pStyle w:val="0 Block"/>
      </w:pPr>
    </w:p>
    <w:p>
      <w:bookmarkStart w:id="271" w:name="Chapter_6___advanCed_UI_UX_teChn_2"/>
      <w:pPr>
        <w:pStyle w:val="Heading 1"/>
        <w:pageBreakBefore w:val="on"/>
      </w:pPr>
      <w:r>
        <w:t>Chapter 6 advanCed UI/UX teChnIqUes In power apps development</w:t>
      </w:r>
      <w:bookmarkEnd w:id="271"/>
    </w:p>
    <w:p>
      <w:pPr>
        <w:pStyle w:val="Para 031"/>
      </w:pPr>
      <w:r>
        <w:t xml:space="preserve"> Why You Need a Grid System</w:t>
      </w:r>
    </w:p>
    <w:p>
      <w:pPr>
        <w:pStyle w:val="Para 001"/>
      </w:pPr>
      <w:r>
        <w:t>Grids are essential in design and development for several reasons, particularly in digital applications like those created with Power Apps. Here’s why grids are so important:</w:t>
      </w:r>
    </w:p>
    <w:p>
      <w:pPr>
        <w:pStyle w:val="Normal"/>
      </w:pPr>
      <w:r>
        <w:t xml:space="preserve">1. </w:t>
      </w:r>
      <w:r>
        <w:rPr>
          <w:rStyle w:val="Text0"/>
        </w:rPr>
        <w:t>Organizational structure</w:t>
      </w:r>
      <w:r>
        <w:t xml:space="preserve">: Grids provide a coherent </w:t>
      </w:r>
    </w:p>
    <w:p>
      <w:pPr>
        <w:pStyle w:val="Para 002"/>
      </w:pPr>
      <w:r>
        <w:t>structure to lay out elements. Using grids, designers and developers can place UI elements like text, images, and controls in a consistent, aligned manner. This organization makes the interface easier to navigate and interact with, reducing cognitive load for users.</w:t>
      </w:r>
    </w:p>
    <w:p>
      <w:pPr>
        <w:pStyle w:val="Normal"/>
      </w:pPr>
      <w:r>
        <w:t xml:space="preserve">2. </w:t>
      </w:r>
      <w:r>
        <w:rPr>
          <w:rStyle w:val="Text0"/>
        </w:rPr>
        <w:t>Visual consistency</w:t>
      </w:r>
      <w:r>
        <w:t xml:space="preserve">: Consistency is key in design </w:t>
      </w:r>
    </w:p>
    <w:p>
      <w:pPr>
        <w:pStyle w:val="Para 002"/>
      </w:pPr>
      <w:r>
        <w:t>for creating a smooth, predictable user experience. A grid ensures that elements are uniformly aligned and spaced, which not only enhances the aesthetic appeal but also supports a consistent flow of information, making it easier for users to understand and use the application.</w:t>
      </w:r>
    </w:p>
    <w:p>
      <w:pPr>
        <w:pStyle w:val="Normal"/>
      </w:pPr>
      <w:r>
        <w:t xml:space="preserve">3. </w:t>
      </w:r>
      <w:r>
        <w:rPr>
          <w:rStyle w:val="Text0"/>
        </w:rPr>
        <w:t>Efficiency in design</w:t>
      </w:r>
      <w:r>
        <w:t xml:space="preserve">: Grids speed up the design </w:t>
      </w:r>
    </w:p>
    <w:p>
      <w:pPr>
        <w:pStyle w:val="Para 002"/>
      </w:pPr>
      <w:r>
        <w:t>process. They serve as a guide that designers can use to quickly add elements to a layout without having to measure and plan each new component from scratch. This can significantly reduce the time spent on adjusting and readjusting elements during the design phase.</w:t>
      </w:r>
    </w:p>
    <w:p>
      <w:pPr>
        <w:pStyle w:val="Para 013"/>
      </w:pPr>
      <w:r>
        <w:rPr>
          <w:rStyle w:val="Text0"/>
        </w:rPr>
        <w:t xml:space="preserve">4. </w:t>
      </w:r>
      <w:r>
        <w:t>Responsiveness and scalability</w:t>
      </w:r>
      <w:r>
        <w:rPr>
          <w:rStyle w:val="Text0"/>
        </w:rPr>
        <w:t xml:space="preserve">: With the variety </w:t>
      </w:r>
    </w:p>
    <w:p>
      <w:pPr>
        <w:pStyle w:val="Para 002"/>
      </w:pPr>
      <w:r>
        <w:t xml:space="preserve">of devices available today, from smartphones to large desktop monitors, designing an interface that works well on all screen sizes is crucial. Grids </w:t>
      </w:r>
    </w:p>
    <w:p>
      <w:pPr>
        <w:pStyle w:val="0 Block"/>
      </w:pPr>
    </w:p>
    <w:p>
      <w:bookmarkStart w:id="272" w:name="Chapter_6___advanCed_UI_UX_teChn_3"/>
      <w:pPr>
        <w:pStyle w:val="Para 008"/>
        <w:pageBreakBefore w:val="on"/>
      </w:pPr>
      <w:r>
        <w:t>Chapter 6 advanCed UI/UX teChnIqUes In power apps development</w:t>
      </w:r>
      <w:bookmarkEnd w:id="272"/>
    </w:p>
    <w:p>
      <w:pPr>
        <w:pStyle w:val="Para 003"/>
      </w:pPr>
      <w:r>
        <w:t>facilitate responsive design by allowing elements to resize and rearrange themselves fluidly according to the screen size, maintaining a coherent structure without breaking the layout.</w:t>
      </w:r>
    </w:p>
    <w:p>
      <w:pPr>
        <w:pStyle w:val="Para 004"/>
      </w:pPr>
      <w:r>
        <w:t xml:space="preserve">5. </w:t>
      </w:r>
      <w:r>
        <w:rPr>
          <w:rStyle w:val="Text0"/>
        </w:rPr>
        <w:t>Professional aesthetics</w:t>
      </w:r>
      <w:r>
        <w:t xml:space="preserve">: A grid helps create a </w:t>
      </w:r>
    </w:p>
    <w:p>
      <w:pPr>
        <w:pStyle w:val="Para 003"/>
      </w:pPr>
      <w:r>
        <w:t>polished, professional application. The careful alignment and spacing that a grid imposes results in a cleaner, more orderly design that is visually appealing. This professionalism can affect user trust and satisfaction positively.</w:t>
      </w:r>
    </w:p>
    <w:p>
      <w:pPr>
        <w:pStyle w:val="Para 004"/>
      </w:pPr>
      <w:r>
        <w:t xml:space="preserve">6. </w:t>
      </w:r>
      <w:r>
        <w:rPr>
          <w:rStyle w:val="Text0"/>
        </w:rPr>
        <w:t>Accessibility</w:t>
      </w:r>
      <w:r>
        <w:t xml:space="preserve">: Grids can improve accessibility by </w:t>
      </w:r>
    </w:p>
    <w:p>
      <w:pPr>
        <w:pStyle w:val="Para 003"/>
      </w:pPr>
      <w:r>
        <w:t>creating predictable navigation paths for users. This predictability helps people with visual impairments and those who rely on assistive technologies to better understand and navigate the content.</w:t>
      </w:r>
    </w:p>
    <w:p>
      <w:pPr>
        <w:pStyle w:val="Para 004"/>
      </w:pPr>
      <w:r>
        <w:t xml:space="preserve">7. </w:t>
      </w:r>
      <w:r>
        <w:rPr>
          <w:rStyle w:val="Text0"/>
        </w:rPr>
        <w:t>Facilitate collaboration</w:t>
      </w:r>
      <w:r>
        <w:t xml:space="preserve">: When working in a team, </w:t>
      </w:r>
    </w:p>
    <w:p>
      <w:pPr>
        <w:pStyle w:val="Para 003"/>
      </w:pPr>
      <w:r>
        <w:t>grids provide a common guideline that all designers can adhere to. This uniformity ensures that the work is consistent regardless of who adds to the design, which is crucial in collaborative environments.</w:t>
      </w:r>
    </w:p>
    <w:p>
      <w:pPr>
        <w:pStyle w:val="Para 005"/>
      </w:pPr>
      <w:r>
        <w:t/>
      </w:r>
    </w:p>
    <w:p>
      <w:pPr>
        <w:pStyle w:val="Para 033"/>
      </w:pPr>
      <w:r>
        <w:t xml:space="preserve"> Tips for Optimizing the Grid System</w:t>
      </w:r>
    </w:p>
    <w:p>
      <w:pPr>
        <w:pStyle w:val="Normal"/>
      </w:pPr>
      <w:r>
        <w:t>Here are some tailored tips for optimizing the grid system in Power Apps:</w:t>
      </w:r>
    </w:p>
    <w:p>
      <w:pPr>
        <w:pStyle w:val="Para 002"/>
      </w:pPr>
      <w:r>
        <w:t xml:space="preserve">• </w:t>
      </w:r>
      <w:r>
        <w:rPr>
          <w:rStyle w:val="Text0"/>
        </w:rPr>
        <w:t>Adaptive dimensions</w:t>
      </w:r>
      <w:r>
        <w:t xml:space="preserve">: Use the Parent.Width and </w:t>
      </w:r>
    </w:p>
    <w:p>
      <w:pPr>
        <w:pStyle w:val="Para 003"/>
      </w:pPr>
      <w:r>
        <w:t xml:space="preserve">Parent.Height properties to adjust the layout grid to various screen sizes, ensuring a consistent and responsive user experience across different devices. </w:t>
      </w:r>
    </w:p>
    <w:p>
      <w:pPr>
        <w:pStyle w:val="Para 003"/>
      </w:pPr>
      <w:r>
        <w:t xml:space="preserve">Figures </w:t>
      </w:r>
      <w:hyperlink w:anchor="Chapter_6___advanCed_UI_UX_teChn_4">
        <w:r>
          <w:rPr>
            <w:rStyle w:val="Text1"/>
          </w:rPr>
          <w:t>6-1 and 6-2</w:t>
        </w:r>
      </w:hyperlink>
      <w:r>
        <w:t xml:space="preserve"> demonstrate the adjustments in Height and Weight necessary for optimizing the grid system.</w:t>
      </w:r>
    </w:p>
    <w:p>
      <w:pPr>
        <w:pStyle w:val="0 Block"/>
      </w:pPr>
    </w:p>
    <w:p>
      <w:bookmarkStart w:id="273" w:name="Chapter_6___advanCed_UI_UX_teChn_4"/>
      <w:pPr>
        <w:pStyle w:val="Heading 1"/>
        <w:pageBreakBefore w:val="on"/>
      </w:pPr>
      <w:r>
        <w:t>Chapter 6 advanCed UI/UX teChnIqUes In power apps development</w:t>
      </w:r>
      <w:bookmarkEnd w:id="27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254000"/>
            <wp:effectExtent l="0" r="0" t="0" b="0"/>
            <wp:wrapTopAndBottom/>
            <wp:docPr id="141" name="index-254_1.jpg" descr="index-254_1.jpg"/>
            <wp:cNvGraphicFramePr>
              <a:graphicFrameLocks noChangeAspect="1"/>
            </wp:cNvGraphicFramePr>
            <a:graphic>
              <a:graphicData uri="http://schemas.openxmlformats.org/drawingml/2006/picture">
                <pic:pic>
                  <pic:nvPicPr>
                    <pic:cNvPr id="0" name="index-254_1.jpg" descr="index-254_1.jpg"/>
                    <pic:cNvPicPr/>
                  </pic:nvPicPr>
                  <pic:blipFill>
                    <a:blip r:embed="rId145"/>
                    <a:stretch>
                      <a:fillRect/>
                    </a:stretch>
                  </pic:blipFill>
                  <pic:spPr>
                    <a:xfrm>
                      <a:off x="0" y="0"/>
                      <a:ext cx="2654300" cy="254000"/>
                    </a:xfrm>
                    <a:prstGeom prst="rect">
                      <a:avLst/>
                    </a:prstGeom>
                  </pic:spPr>
                </pic:pic>
              </a:graphicData>
            </a:graphic>
          </wp:anchor>
        </w:drawing>
      </w:r>
    </w:p>
    <w:p>
      <w:pPr>
        <w:pStyle w:val="Para 005"/>
      </w:pPr>
      <w:r>
        <w:t/>
      </w:r>
    </w:p>
    <w:p>
      <w:pPr>
        <w:pStyle w:val="Para 009"/>
      </w:pPr>
      <w:r>
        <w:rPr>
          <w:rStyle w:val="Text0"/>
        </w:rPr>
        <w:t xml:space="preserve">Figure 6-1. </w:t>
      </w:r>
      <w:r>
        <w:t>Set the height to optimize the grid system</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90500"/>
            <wp:effectExtent l="0" r="0" t="0" b="0"/>
            <wp:wrapTopAndBottom/>
            <wp:docPr id="142" name="index-254_2.jpg" descr="index-254_2.jpg"/>
            <wp:cNvGraphicFramePr>
              <a:graphicFrameLocks noChangeAspect="1"/>
            </wp:cNvGraphicFramePr>
            <a:graphic>
              <a:graphicData uri="http://schemas.openxmlformats.org/drawingml/2006/picture">
                <pic:pic>
                  <pic:nvPicPr>
                    <pic:cNvPr id="0" name="index-254_2.jpg" descr="index-254_2.jpg"/>
                    <pic:cNvPicPr/>
                  </pic:nvPicPr>
                  <pic:blipFill>
                    <a:blip r:embed="rId146"/>
                    <a:stretch>
                      <a:fillRect/>
                    </a:stretch>
                  </pic:blipFill>
                  <pic:spPr>
                    <a:xfrm>
                      <a:off x="0" y="0"/>
                      <a:ext cx="2654300" cy="190500"/>
                    </a:xfrm>
                    <a:prstGeom prst="rect">
                      <a:avLst/>
                    </a:prstGeom>
                  </pic:spPr>
                </pic:pic>
              </a:graphicData>
            </a:graphic>
          </wp:anchor>
        </w:drawing>
      </w:r>
    </w:p>
    <w:p>
      <w:pPr>
        <w:pStyle w:val="Para 005"/>
      </w:pPr>
      <w:r>
        <w:t/>
      </w:r>
    </w:p>
    <w:p>
      <w:pPr>
        <w:pStyle w:val="Para 009"/>
      </w:pPr>
      <w:r>
        <w:rPr>
          <w:rStyle w:val="Text0"/>
        </w:rPr>
        <w:t xml:space="preserve">Figure 6-2. </w:t>
      </w:r>
      <w:r>
        <w:t>Set the weight to optimize the grid system</w:t>
      </w:r>
    </w:p>
    <w:p>
      <w:pPr>
        <w:pStyle w:val="Para 005"/>
      </w:pPr>
      <w:r>
        <w:t/>
      </w:r>
    </w:p>
    <w:p>
      <w:pPr>
        <w:pStyle w:val="Para 011"/>
      </w:pPr>
      <w:r>
        <w:t xml:space="preserve">• </w:t>
      </w:r>
      <w:r>
        <w:rPr>
          <w:rStyle w:val="Text0"/>
        </w:rPr>
        <w:t>Uniform spacing</w:t>
      </w:r>
      <w:r>
        <w:t xml:space="preserve">: Implement consistent spacing </w:t>
      </w:r>
    </w:p>
    <w:p>
      <w:pPr>
        <w:pStyle w:val="Para 002"/>
      </w:pPr>
      <w:r>
        <w:t>between elements (</w:t>
      </w:r>
      <w:r>
        <w:rPr>
          <w:rStyle w:val="Text2"/>
        </w:rPr>
        <w:t>gutters</w:t>
      </w:r>
      <w:r>
        <w:t>) and around the perimeter of the screen (</w:t>
      </w:r>
      <w:r>
        <w:rPr>
          <w:rStyle w:val="Text2"/>
        </w:rPr>
        <w:t>margins</w:t>
      </w:r>
      <w:r>
        <w:t>) to maintain visual harmony and enhance readability across the application.</w:t>
      </w:r>
    </w:p>
    <w:p>
      <w:pPr>
        <w:pStyle w:val="Para 005"/>
      </w:pPr>
      <w:r>
        <w:t/>
      </w:r>
    </w:p>
    <w:p>
      <w:pPr>
        <w:pStyle w:val="Para 031"/>
      </w:pPr>
      <w:r>
        <w:t xml:space="preserve"> Spacing</w:t>
      </w:r>
    </w:p>
    <w:p>
      <w:pPr>
        <w:pStyle w:val="Para 001"/>
      </w:pPr>
      <w:r>
        <w:t>In the context of UX/UI design for Power Apps, spacing is a fundamental element that plays a critical role in creating an efficient and visually appealing interface. Proper spacing helps organize the content, improve readability, and enhance the overall user experience.</w:t>
      </w:r>
    </w:p>
    <w:p>
      <w:pPr>
        <w:pStyle w:val="Para 005"/>
      </w:pPr>
      <w:r>
        <w:t/>
      </w:r>
    </w:p>
    <w:p>
      <w:pPr>
        <w:pStyle w:val="Para 031"/>
      </w:pPr>
      <w:r>
        <w:t xml:space="preserve"> Importance of Proper Spacing in Power Apps</w:t>
      </w:r>
    </w:p>
    <w:p>
      <w:pPr>
        <w:pStyle w:val="Para 005"/>
      </w:pPr>
      <w:r>
        <w:t/>
      </w:r>
    </w:p>
    <w:p>
      <w:pPr>
        <w:pStyle w:val="Normal"/>
      </w:pPr>
      <w:r>
        <w:t xml:space="preserve">1. </w:t>
      </w:r>
      <w:r>
        <w:rPr>
          <w:rStyle w:val="Text0"/>
        </w:rPr>
        <w:t>Clarity and organization</w:t>
      </w:r>
      <w:r>
        <w:t xml:space="preserve">: Spacing can dramatically </w:t>
      </w:r>
    </w:p>
    <w:p>
      <w:pPr>
        <w:pStyle w:val="Para 002"/>
      </w:pPr>
      <w:r>
        <w:t>improve the clarity of your application by defining the relationships between different UI elements. It helps users understand which elements are grouped together and distinguishes between separate sections of the app.</w:t>
      </w:r>
    </w:p>
    <w:p>
      <w:pPr>
        <w:pStyle w:val="Normal"/>
      </w:pPr>
      <w:r>
        <w:t xml:space="preserve">2. </w:t>
      </w:r>
      <w:r>
        <w:rPr>
          <w:rStyle w:val="Text0"/>
        </w:rPr>
        <w:t>Aesthetic appeal</w:t>
      </w:r>
      <w:r>
        <w:t xml:space="preserve">: Well-spaced elements contribute </w:t>
      </w:r>
    </w:p>
    <w:p>
      <w:pPr>
        <w:pStyle w:val="Para 002"/>
      </w:pPr>
      <w:r>
        <w:t xml:space="preserve">to a clean and professional look, which can be crucial for business applications built on Power </w:t>
      </w:r>
    </w:p>
    <w:p>
      <w:pPr>
        <w:pStyle w:val="0 Block"/>
      </w:pPr>
    </w:p>
    <w:p>
      <w:bookmarkStart w:id="274" w:name="Chapter_6___advanCed_UI_UX_teChn_5"/>
      <w:pPr>
        <w:pStyle w:val="Para 008"/>
        <w:pageBreakBefore w:val="on"/>
      </w:pPr>
      <w:r>
        <w:t>Chapter 6 advanCed UI/UX teChnIqUes In power apps development</w:t>
      </w:r>
      <w:bookmarkEnd w:id="274"/>
    </w:p>
    <w:p>
      <w:pPr>
        <w:pStyle w:val="Para 003"/>
      </w:pPr>
      <w:r>
        <w:t>Apps. It helps in maintaining a balance between the various components on the screen, avoiding a cluttered or overwhelming interface.</w:t>
      </w:r>
    </w:p>
    <w:p>
      <w:pPr>
        <w:pStyle w:val="Para 004"/>
      </w:pPr>
      <w:r>
        <w:t xml:space="preserve">3. </w:t>
      </w:r>
      <w:r>
        <w:rPr>
          <w:rStyle w:val="Text0"/>
        </w:rPr>
        <w:t>Enhanced usability</w:t>
      </w:r>
      <w:r>
        <w:t xml:space="preserve">: Adequate spacing makes </w:t>
      </w:r>
    </w:p>
    <w:p>
      <w:pPr>
        <w:pStyle w:val="Para 003"/>
      </w:pPr>
      <w:r>
        <w:t>interactive elements like buttons and forms easier to use, particularly on touch devices. It reduces the chance of accidental taps and makes the app more accessible, especially for users with motor impairments who may find tightly packed elements challenging to navigate.</w:t>
      </w:r>
    </w:p>
    <w:p>
      <w:pPr>
        <w:pStyle w:val="Para 005"/>
      </w:pPr>
      <w:r>
        <w:t/>
      </w:r>
    </w:p>
    <w:p>
      <w:pPr>
        <w:pStyle w:val="Para 033"/>
      </w:pPr>
      <w:r>
        <w:t xml:space="preserve"> Tips for Optimizing Spacing</w:t>
      </w:r>
    </w:p>
    <w:p>
      <w:pPr>
        <w:pStyle w:val="Para 005"/>
      </w:pPr>
      <w:r>
        <w:t/>
      </w:r>
    </w:p>
    <w:p>
      <w:pPr>
        <w:pStyle w:val="Para 002"/>
      </w:pPr>
      <w:r>
        <w:t xml:space="preserve">• </w:t>
      </w:r>
      <w:r>
        <w:rPr>
          <w:rStyle w:val="Text0"/>
        </w:rPr>
        <w:t>Logical grouping:</w:t>
      </w:r>
      <w:r>
        <w:t xml:space="preserve"> Space related items closer </w:t>
      </w:r>
    </w:p>
    <w:p>
      <w:pPr>
        <w:pStyle w:val="Para 003"/>
      </w:pPr>
      <w:r>
        <w:t>together, which helps users quickly associate related functionalities. This can be achieved by using containers in Power Apps to group controls.</w:t>
      </w:r>
    </w:p>
    <w:p>
      <w:pPr>
        <w:pStyle w:val="Para 002"/>
      </w:pPr>
      <w:r>
        <w:t xml:space="preserve">• </w:t>
      </w:r>
      <w:r>
        <w:rPr>
          <w:rStyle w:val="Text0"/>
        </w:rPr>
        <w:t>Adequate padding:</w:t>
      </w:r>
      <w:r>
        <w:t xml:space="preserve"> Ensure that there is sufficient </w:t>
      </w:r>
    </w:p>
    <w:p>
      <w:pPr>
        <w:pStyle w:val="Para 003"/>
      </w:pPr>
      <w:r>
        <w:t>space inside each control (padding) to prevent the UI from feeling cramped. This is especially important in forms where users need to enter data.</w:t>
      </w:r>
    </w:p>
    <w:p>
      <w:pPr>
        <w:pStyle w:val="Para 005"/>
      </w:pPr>
      <w:r>
        <w:t/>
      </w:r>
    </w:p>
    <w:p>
      <w:pPr>
        <w:pStyle w:val="Para 033"/>
      </w:pPr>
      <w:r>
        <w:t xml:space="preserve"> Alignment</w:t>
      </w:r>
    </w:p>
    <w:p>
      <w:pPr>
        <w:pStyle w:val="Normal"/>
      </w:pPr>
      <w:r>
        <w:t xml:space="preserve">Alignment is, without a doubt, one of the key concepts in UX/UI design. </w:t>
      </w:r>
    </w:p>
    <w:p>
      <w:pPr>
        <w:pStyle w:val="Normal"/>
      </w:pPr>
      <w:r>
        <w:t xml:space="preserve">It shapes the look and feel of a design to a great extent. Power Apps is </w:t>
      </w:r>
    </w:p>
    <w:p>
      <w:pPr>
        <w:pStyle w:val="Normal"/>
      </w:pPr>
      <w:r>
        <w:t xml:space="preserve">no exception; correct alignment helps design an app that is visually </w:t>
      </w:r>
    </w:p>
    <w:p>
      <w:pPr>
        <w:pStyle w:val="Normal"/>
      </w:pPr>
      <w:r>
        <w:t xml:space="preserve">consistent, easy to use, and beautiful. Better alignment not only makes </w:t>
      </w:r>
    </w:p>
    <w:p>
      <w:pPr>
        <w:pStyle w:val="Normal"/>
      </w:pPr>
      <w:r>
        <w:t xml:space="preserve">the screen look orderly, but it also establishes flow and thus allows more </w:t>
      </w:r>
    </w:p>
    <w:p>
      <w:pPr>
        <w:pStyle w:val="Normal"/>
      </w:pPr>
      <w:r>
        <w:t>intuitive navigation, thus enabling the user to perform tasks faster.</w:t>
      </w:r>
    </w:p>
    <w:p>
      <w:pPr>
        <w:pStyle w:val="0 Block"/>
      </w:pPr>
    </w:p>
    <w:p>
      <w:bookmarkStart w:id="275" w:name="Chapter_6___advanCed_UI_UX_teChn_6"/>
      <w:pPr>
        <w:pStyle w:val="Heading 1"/>
        <w:pageBreakBefore w:val="on"/>
      </w:pPr>
      <w:r>
        <w:t>Chapter 6 advanCed UI/UX teChnIqUes In power apps development</w:t>
      </w:r>
      <w:bookmarkEnd w:id="275"/>
    </w:p>
    <w:p>
      <w:pPr>
        <w:pStyle w:val="Para 031"/>
      </w:pPr>
      <w:r>
        <w:t xml:space="preserve"> Importance of Proper Alignment in Power Apps</w:t>
      </w:r>
    </w:p>
    <w:p>
      <w:pPr>
        <w:pStyle w:val="Para 005"/>
      </w:pPr>
      <w:r>
        <w:t/>
      </w:r>
    </w:p>
    <w:p>
      <w:pPr>
        <w:pStyle w:val="Normal"/>
      </w:pPr>
      <w:r>
        <w:t xml:space="preserve">1. </w:t>
      </w:r>
      <w:r>
        <w:rPr>
          <w:rStyle w:val="Text0"/>
        </w:rPr>
        <w:t>Creates visual order</w:t>
      </w:r>
      <w:r>
        <w:t xml:space="preserve">: Alignment helps create a </w:t>
      </w:r>
    </w:p>
    <w:p>
      <w:pPr>
        <w:pStyle w:val="Para 002"/>
      </w:pPr>
      <w:r>
        <w:t>clean, organized interface. This visual order makes it easier for users to process information and understand where to focus their attention.</w:t>
      </w:r>
    </w:p>
    <w:p>
      <w:pPr>
        <w:pStyle w:val="Normal"/>
      </w:pPr>
      <w:r>
        <w:t xml:space="preserve">2. </w:t>
      </w:r>
      <w:r>
        <w:rPr>
          <w:rStyle w:val="Text0"/>
        </w:rPr>
        <w:t>Enhances readability</w:t>
      </w:r>
      <w:r>
        <w:t xml:space="preserve">: Properly aligned text and </w:t>
      </w:r>
    </w:p>
    <w:p>
      <w:pPr>
        <w:pStyle w:val="Para 002"/>
      </w:pPr>
      <w:r>
        <w:t>controls make content easier to read and scan. This is crucial in business applications where users often need to find information quickly and efficiently.</w:t>
      </w:r>
    </w:p>
    <w:p>
      <w:pPr>
        <w:pStyle w:val="Normal"/>
      </w:pPr>
      <w:r>
        <w:t xml:space="preserve">3. </w:t>
      </w:r>
      <w:r>
        <w:rPr>
          <w:rStyle w:val="Text0"/>
        </w:rPr>
        <w:t>Improves navigation</w:t>
      </w:r>
      <w:r>
        <w:t xml:space="preserve">: Consistent alignment of </w:t>
      </w:r>
    </w:p>
    <w:p>
      <w:pPr>
        <w:pStyle w:val="Para 002"/>
      </w:pPr>
      <w:r>
        <w:t>elements like buttons, menus, and input fields can significantly enhance the navigation of the app, making it more intuitive for users to move from one task to another.</w:t>
      </w:r>
    </w:p>
    <w:p>
      <w:pPr>
        <w:pStyle w:val="Para 013"/>
      </w:pPr>
      <w:r>
        <w:rPr>
          <w:rStyle w:val="Text0"/>
        </w:rPr>
        <w:t xml:space="preserve">4. </w:t>
      </w:r>
      <w:r>
        <w:t>Creates a professional appearance</w:t>
      </w:r>
      <w:r>
        <w:rPr>
          <w:rStyle w:val="Text0"/>
        </w:rPr>
        <w:t xml:space="preserve">: An application </w:t>
      </w:r>
    </w:p>
    <w:p>
      <w:pPr>
        <w:pStyle w:val="Para 002"/>
      </w:pPr>
      <w:r>
        <w:t>with well-aligned elements looks more professional and trustworthy, which is important for business applications designed in Power Apps to reflect the brand’s integrity.</w:t>
      </w:r>
    </w:p>
    <w:p>
      <w:pPr>
        <w:pStyle w:val="Para 005"/>
      </w:pPr>
      <w:r>
        <w:t/>
      </w:r>
    </w:p>
    <w:p>
      <w:pPr>
        <w:pStyle w:val="Para 031"/>
      </w:pPr>
      <w:r>
        <w:t xml:space="preserve"> Tips to Optimize Alignment</w:t>
      </w:r>
    </w:p>
    <w:p>
      <w:pPr>
        <w:pStyle w:val="Para 001"/>
      </w:pPr>
      <w:r>
        <w:t>To ensure your designs are effective and aesthetically pleasing, use the following essential tips to optimize alignment.</w:t>
      </w:r>
    </w:p>
    <w:p>
      <w:pPr>
        <w:pStyle w:val="Para 005"/>
      </w:pPr>
      <w:r>
        <w:t/>
      </w:r>
    </w:p>
    <w:p>
      <w:pPr>
        <w:pStyle w:val="Para 040"/>
      </w:pPr>
      <w:r>
        <w:t xml:space="preserve"> Use Grid and Layout Containers</w:t>
      </w:r>
    </w:p>
    <w:p>
      <w:pPr>
        <w:pStyle w:val="Para 001"/>
      </w:pPr>
      <w:r>
        <w:t>Utilizing the grid system and layout containers in Power Apps can help achieve effective alignment. Containers manage the arrangement of child controls and ensure consistent alignment without requiring manual adjustments for each element.</w:t>
      </w:r>
    </w:p>
    <w:p>
      <w:pPr>
        <w:pStyle w:val="0 Block"/>
      </w:pPr>
    </w:p>
    <w:p>
      <w:bookmarkStart w:id="276" w:name="Chapter_6___advanCed_UI_UX_teChn_7"/>
      <w:pPr>
        <w:pStyle w:val="Para 008"/>
        <w:pageBreakBefore w:val="on"/>
      </w:pPr>
      <w:r>
        <w:t>Chapter 6 advanCed UI/UX teChnIqUes In power apps development</w:t>
      </w:r>
      <w:bookmarkEnd w:id="276"/>
    </w:p>
    <w:p>
      <w:pPr>
        <w:pStyle w:val="Para 004"/>
      </w:pPr>
      <w:r>
        <w:t xml:space="preserve">To change the grid alignment, select the container and set properties </w:t>
      </w:r>
    </w:p>
    <w:p>
      <w:pPr>
        <w:pStyle w:val="Normal"/>
      </w:pPr>
      <w:r>
        <w:t xml:space="preserve">for alignment within the container (Start, Center, End, and Stretch). See </w:t>
      </w:r>
    </w:p>
    <w:p>
      <w:pPr>
        <w:pStyle w:val="Para 028"/>
      </w:pPr>
      <w:r>
        <w:rPr>
          <w:rStyle w:val="Text3"/>
        </w:rPr>
        <w:t>Figur</w:t>
      </w:r>
      <w:hyperlink w:anchor="Chapter_6___advanCed_UI_UX_teChn_7">
        <w:r>
          <w:t>e 6-3.</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1790700"/>
            <wp:effectExtent l="0" r="0" t="0" b="0"/>
            <wp:wrapTopAndBottom/>
            <wp:docPr id="143" name="index-257_1.jpg" descr="index-257_1.jpg"/>
            <wp:cNvGraphicFramePr>
              <a:graphicFrameLocks noChangeAspect="1"/>
            </wp:cNvGraphicFramePr>
            <a:graphic>
              <a:graphicData uri="http://schemas.openxmlformats.org/drawingml/2006/picture">
                <pic:pic>
                  <pic:nvPicPr>
                    <pic:cNvPr id="0" name="index-257_1.jpg" descr="index-257_1.jpg"/>
                    <pic:cNvPicPr/>
                  </pic:nvPicPr>
                  <pic:blipFill>
                    <a:blip r:embed="rId147"/>
                    <a:stretch>
                      <a:fillRect/>
                    </a:stretch>
                  </pic:blipFill>
                  <pic:spPr>
                    <a:xfrm>
                      <a:off x="0" y="0"/>
                      <a:ext cx="2184400" cy="1790700"/>
                    </a:xfrm>
                    <a:prstGeom prst="rect">
                      <a:avLst/>
                    </a:prstGeom>
                  </pic:spPr>
                </pic:pic>
              </a:graphicData>
            </a:graphic>
          </wp:anchor>
        </w:drawing>
      </w:r>
    </w:p>
    <w:p>
      <w:pPr>
        <w:pStyle w:val="Para 005"/>
      </w:pPr>
      <w:r>
        <w:t/>
      </w:r>
    </w:p>
    <w:p>
      <w:pPr>
        <w:pStyle w:val="Para 006"/>
      </w:pPr>
      <w:r>
        <w:rPr>
          <w:rStyle w:val="Text0"/>
        </w:rPr>
        <w:t xml:space="preserve">Figure 6-3. </w:t>
      </w:r>
      <w:r>
        <w:t>Container alignment options</w:t>
      </w:r>
    </w:p>
    <w:p>
      <w:pPr>
        <w:pStyle w:val="Para 005"/>
      </w:pPr>
      <w:r>
        <w:t/>
      </w:r>
    </w:p>
    <w:p>
      <w:pPr>
        <w:pStyle w:val="Para 013"/>
      </w:pPr>
      <w:r>
        <w:t xml:space="preserve"> Align Text Consistently</w:t>
      </w:r>
    </w:p>
    <w:p>
      <w:pPr>
        <w:pStyle w:val="Normal"/>
      </w:pPr>
      <w:r>
        <w:t xml:space="preserve">Text alignment should be consistent across similar types of content to </w:t>
      </w:r>
    </w:p>
    <w:p>
      <w:pPr>
        <w:pStyle w:val="Normal"/>
      </w:pPr>
      <w:r>
        <w:t xml:space="preserve">support readability and create a cohesive look. Typically, the body text </w:t>
      </w:r>
    </w:p>
    <w:p>
      <w:pPr>
        <w:pStyle w:val="Normal"/>
      </w:pPr>
      <w:r>
        <w:t xml:space="preserve">is left-aligned, which is easier to read, while titles or headers might be </w:t>
      </w:r>
    </w:p>
    <w:p>
      <w:pPr>
        <w:pStyle w:val="Normal"/>
      </w:pPr>
      <w:r>
        <w:t>centered or left-aligned, depending on the design.</w:t>
      </w:r>
    </w:p>
    <w:p>
      <w:pPr>
        <w:pStyle w:val="Para 004"/>
      </w:pPr>
      <w:r>
        <w:t xml:space="preserve">To change the text alignment, select the text level and choose the text </w:t>
      </w:r>
    </w:p>
    <w:p>
      <w:pPr>
        <w:pStyle w:val="Normal"/>
      </w:pPr>
      <w:r>
        <w:t xml:space="preserve">alignment (Left, Center, Right, or Justify). See Figure </w:t>
      </w:r>
      <w:hyperlink w:anchor="Chapter_6___advanCed_UI_UX_teChn_8">
        <w:r>
          <w:rPr>
            <w:rStyle w:val="Text1"/>
          </w:rPr>
          <w:t>6-4</w:t>
        </w:r>
      </w:hyperlink>
      <w:r>
        <w:t>.</w:t>
      </w:r>
    </w:p>
    <w:p>
      <w:pPr>
        <w:pStyle w:val="0 Block"/>
      </w:pPr>
    </w:p>
    <w:p>
      <w:bookmarkStart w:id="277" w:name="Chapter_6___advanCed_UI_UX_teChn_8"/>
      <w:pPr>
        <w:pStyle w:val="Heading 1"/>
        <w:pageBreakBefore w:val="on"/>
      </w:pPr>
      <w:r>
        <w:t>Chapter 6 advanCed UI/UX teChnIqUes In power apps development</w:t>
      </w:r>
      <w:bookmarkEnd w:id="27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78000" cy="1930400"/>
            <wp:effectExtent l="0" r="0" t="0" b="0"/>
            <wp:wrapTopAndBottom/>
            <wp:docPr id="144" name="index-258_1.jpg" descr="index-258_1.jpg"/>
            <wp:cNvGraphicFramePr>
              <a:graphicFrameLocks noChangeAspect="1"/>
            </wp:cNvGraphicFramePr>
            <a:graphic>
              <a:graphicData uri="http://schemas.openxmlformats.org/drawingml/2006/picture">
                <pic:pic>
                  <pic:nvPicPr>
                    <pic:cNvPr id="0" name="index-258_1.jpg" descr="index-258_1.jpg"/>
                    <pic:cNvPicPr/>
                  </pic:nvPicPr>
                  <pic:blipFill>
                    <a:blip r:embed="rId148"/>
                    <a:stretch>
                      <a:fillRect/>
                    </a:stretch>
                  </pic:blipFill>
                  <pic:spPr>
                    <a:xfrm>
                      <a:off x="0" y="0"/>
                      <a:ext cx="1778000" cy="1930400"/>
                    </a:xfrm>
                    <a:prstGeom prst="rect">
                      <a:avLst/>
                    </a:prstGeom>
                  </pic:spPr>
                </pic:pic>
              </a:graphicData>
            </a:graphic>
          </wp:anchor>
        </w:drawing>
      </w:r>
    </w:p>
    <w:p>
      <w:pPr>
        <w:pStyle w:val="Para 005"/>
      </w:pPr>
      <w:r>
        <w:t/>
      </w:r>
    </w:p>
    <w:p>
      <w:pPr>
        <w:pStyle w:val="Para 009"/>
      </w:pPr>
      <w:r>
        <w:rPr>
          <w:rStyle w:val="Text0"/>
        </w:rPr>
        <w:t xml:space="preserve">Figure 6-4. </w:t>
      </w:r>
      <w:r>
        <w:t>Text alignment options (Left, Center, Right, or Justify)</w:t>
      </w:r>
    </w:p>
    <w:p>
      <w:pPr>
        <w:pStyle w:val="Para 005"/>
      </w:pPr>
      <w:r>
        <w:t/>
      </w:r>
    </w:p>
    <w:p>
      <w:pPr>
        <w:pStyle w:val="Para 040"/>
      </w:pPr>
      <w:r>
        <w:t xml:space="preserve"> Use Alignment Lines</w:t>
      </w:r>
    </w:p>
    <w:p>
      <w:pPr>
        <w:pStyle w:val="Para 001"/>
      </w:pPr>
      <w:r>
        <w:t>Power Apps Studio provides alignment lines (smart guides) when moving controls around the canvas, which can help align controls precisely relative to one another. For example, if you drag a control, alignment lines appear when the control aligns with another control’s edge or center.</w:t>
      </w:r>
    </w:p>
    <w:p>
      <w:pPr>
        <w:pStyle w:val="Para 005"/>
      </w:pPr>
      <w:r>
        <w:t/>
      </w:r>
    </w:p>
    <w:p>
      <w:pPr>
        <w:pStyle w:val="Para 040"/>
      </w:pPr>
      <w:r>
        <w:t xml:space="preserve"> Use Consistent Margins and Padding</w:t>
      </w:r>
    </w:p>
    <w:p>
      <w:pPr>
        <w:pStyle w:val="Para 001"/>
      </w:pPr>
      <w:r>
        <w:t>Maintaining consistent margins and padding around elements is crucial for alignment. It helps you position elements relative to each other and the overall canvas, providing a balanced and harmonious layout.</w:t>
      </w:r>
    </w:p>
    <w:p>
      <w:pPr>
        <w:pStyle w:val="Normal"/>
      </w:pPr>
      <w:r>
        <w:t xml:space="preserve">To change the margins and padding, select the component, go to the </w:t>
      </w:r>
    </w:p>
    <w:p>
      <w:pPr>
        <w:pStyle w:val="Para 001"/>
      </w:pPr>
      <w:r>
        <w:t xml:space="preserve">properties, and choose your option. See Figure </w:t>
      </w:r>
      <w:hyperlink w:anchor="Chapter_6___advanCed_UI_UX_teChn_9">
        <w:r>
          <w:rPr>
            <w:rStyle w:val="Text1"/>
          </w:rPr>
          <w:t>6-5</w:t>
        </w:r>
      </w:hyperlink>
      <w:r>
        <w:t>.</w:t>
      </w:r>
    </w:p>
    <w:p>
      <w:pPr>
        <w:pStyle w:val="0 Block"/>
      </w:pPr>
    </w:p>
    <w:p>
      <w:bookmarkStart w:id="278" w:name="Chapter_6___advanCed_UI_UX_teChn_9"/>
      <w:pPr>
        <w:pStyle w:val="Para 008"/>
        <w:pageBreakBefore w:val="on"/>
      </w:pPr>
      <w:r>
        <w:t>Chapter 6 advanCed UI/UX teChnIqUes In power apps development</w:t>
      </w:r>
      <w:bookmarkEnd w:id="27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790700"/>
            <wp:effectExtent l="0" r="0" t="0" b="0"/>
            <wp:wrapTopAndBottom/>
            <wp:docPr id="145" name="index-259_1.jpg" descr="index-259_1.jpg"/>
            <wp:cNvGraphicFramePr>
              <a:graphicFrameLocks noChangeAspect="1"/>
            </wp:cNvGraphicFramePr>
            <a:graphic>
              <a:graphicData uri="http://schemas.openxmlformats.org/drawingml/2006/picture">
                <pic:pic>
                  <pic:nvPicPr>
                    <pic:cNvPr id="0" name="index-259_1.jpg" descr="index-259_1.jpg"/>
                    <pic:cNvPicPr/>
                  </pic:nvPicPr>
                  <pic:blipFill>
                    <a:blip r:embed="rId149"/>
                    <a:stretch>
                      <a:fillRect/>
                    </a:stretch>
                  </pic:blipFill>
                  <pic:spPr>
                    <a:xfrm>
                      <a:off x="0" y="0"/>
                      <a:ext cx="2159000" cy="1790700"/>
                    </a:xfrm>
                    <a:prstGeom prst="rect">
                      <a:avLst/>
                    </a:prstGeom>
                  </pic:spPr>
                </pic:pic>
              </a:graphicData>
            </a:graphic>
          </wp:anchor>
        </w:drawing>
      </w:r>
    </w:p>
    <w:p>
      <w:pPr>
        <w:pStyle w:val="Para 005"/>
      </w:pPr>
      <w:r>
        <w:t/>
      </w:r>
    </w:p>
    <w:p>
      <w:pPr>
        <w:pStyle w:val="Para 006"/>
      </w:pPr>
      <w:r>
        <w:rPr>
          <w:rStyle w:val="Text0"/>
        </w:rPr>
        <w:t xml:space="preserve">Figure 6-5. </w:t>
      </w:r>
      <w:r>
        <w:t>Padding options from the component properties</w:t>
      </w:r>
    </w:p>
    <w:p>
      <w:pPr>
        <w:pStyle w:val="Para 005"/>
      </w:pPr>
      <w:r>
        <w:t/>
      </w:r>
    </w:p>
    <w:p>
      <w:pPr>
        <w:pStyle w:val="Para 030"/>
      </w:pPr>
      <w:r>
        <w:t xml:space="preserve"> Accessibility Considerations</w:t>
      </w:r>
    </w:p>
    <w:p>
      <w:pPr>
        <w:pStyle w:val="Normal"/>
      </w:pPr>
      <w:r>
        <w:t xml:space="preserve">Accessibility in application design is crucial for ensuring that all users, </w:t>
      </w:r>
    </w:p>
    <w:p>
      <w:pPr>
        <w:pStyle w:val="Normal"/>
      </w:pPr>
      <w:r>
        <w:t xml:space="preserve">including those with disabilities, can effectively use the software. When </w:t>
      </w:r>
    </w:p>
    <w:p>
      <w:pPr>
        <w:pStyle w:val="Normal"/>
      </w:pPr>
      <w:r>
        <w:t xml:space="preserve">designing with Power Apps, it is essential to consider accessibility features </w:t>
      </w:r>
    </w:p>
    <w:p>
      <w:pPr>
        <w:pStyle w:val="Normal"/>
      </w:pPr>
      <w:r>
        <w:t xml:space="preserve">that make the app usable for everyone. This includes users with visual </w:t>
      </w:r>
    </w:p>
    <w:p>
      <w:pPr>
        <w:pStyle w:val="Normal"/>
      </w:pPr>
      <w:r>
        <w:t xml:space="preserve">impairments, hearing difficulties, motor limitations, and cognitive </w:t>
      </w:r>
    </w:p>
    <w:p>
      <w:pPr>
        <w:pStyle w:val="Normal"/>
      </w:pPr>
      <w:r>
        <w:t xml:space="preserve">disabilities. The following sections explain how to implement key </w:t>
      </w:r>
    </w:p>
    <w:p>
      <w:pPr>
        <w:pStyle w:val="Normal"/>
      </w:pPr>
      <w:r>
        <w:t>accessibility considerations to enhance inclusivity.</w:t>
      </w:r>
    </w:p>
    <w:p>
      <w:pPr>
        <w:pStyle w:val="0 Block"/>
      </w:pPr>
    </w:p>
    <w:p>
      <w:pPr>
        <w:pStyle w:val="0 Block"/>
        <w:pageBreakBefore w:val="on"/>
      </w:pPr>
    </w:p>
    <w:p>
      <w:bookmarkStart w:id="279" w:name="Chapter_6___advanCed_UI_UX_teChn_10"/>
      <w:pPr>
        <w:pStyle w:val="Heading 1"/>
        <w:pageBreakBefore w:val="on"/>
      </w:pPr>
      <w:r>
        <w:t>Chapter 6 advanCed UI/UX teChnIqUes In power apps development</w:t>
      </w:r>
      <w:bookmarkEnd w:id="279"/>
    </w:p>
    <w:p>
      <w:pPr>
        <w:pStyle w:val="Normal"/>
      </w:pPr>
      <w:r>
        <w:t>Accessibility is important in Power Apps for the following reasons:</w:t>
      </w:r>
    </w:p>
    <w:p>
      <w:pPr>
        <w:pStyle w:val="Para 011"/>
      </w:pPr>
      <w:r>
        <w:t xml:space="preserve">• </w:t>
      </w:r>
      <w:r>
        <w:rPr>
          <w:rStyle w:val="Text0"/>
        </w:rPr>
        <w:t>Legal compliance</w:t>
      </w:r>
      <w:r>
        <w:t xml:space="preserve">: Many regions have legal </w:t>
      </w:r>
    </w:p>
    <w:p>
      <w:pPr>
        <w:pStyle w:val="Para 002"/>
      </w:pPr>
      <w:r>
        <w:t>requirements for digital accessibility (like the ADA in the United States or the AODA in Canada). Ensuring your Power App complies with these standards is not just ethical but also legally prudent.</w:t>
      </w:r>
    </w:p>
    <w:p>
      <w:pPr>
        <w:pStyle w:val="Para 011"/>
      </w:pPr>
      <w:r>
        <w:t xml:space="preserve">• </w:t>
      </w:r>
      <w:r>
        <w:rPr>
          <w:rStyle w:val="Text0"/>
        </w:rPr>
        <w:t>Broader user base</w:t>
      </w:r>
      <w:r>
        <w:t xml:space="preserve">: Designing accessible apps </w:t>
      </w:r>
    </w:p>
    <w:p>
      <w:pPr>
        <w:pStyle w:val="Para 002"/>
      </w:pPr>
      <w:r>
        <w:t>naturally broadens your potential user base, allowing more people to use the app effectively, regardless of their physical abilities.</w:t>
      </w:r>
    </w:p>
    <w:p>
      <w:pPr>
        <w:pStyle w:val="Para 050"/>
      </w:pPr>
      <w:r>
        <w:rPr>
          <w:rStyle w:val="Text0"/>
        </w:rPr>
        <w:t xml:space="preserve">• </w:t>
      </w:r>
      <w:r>
        <w:t>Enhanced user experience</w:t>
      </w:r>
      <w:r>
        <w:rPr>
          <w:rStyle w:val="Text0"/>
        </w:rPr>
        <w:t xml:space="preserve">: Accessibility </w:t>
      </w:r>
    </w:p>
    <w:p>
      <w:pPr>
        <w:pStyle w:val="Para 002"/>
      </w:pPr>
      <w:r>
        <w:t>improvements often benefit all users, not just those with disabilities. Features such as clear navigation and readable text improve the overall user experience.</w:t>
      </w:r>
    </w:p>
    <w:p>
      <w:pPr>
        <w:pStyle w:val="Para 005"/>
      </w:pPr>
      <w:r>
        <w:t/>
      </w:r>
    </w:p>
    <w:p>
      <w:pPr>
        <w:pStyle w:val="Para 031"/>
      </w:pPr>
      <w:r>
        <w:t xml:space="preserve"> Key Accessibility Considerations for Power Apps</w:t>
      </w:r>
    </w:p>
    <w:p>
      <w:pPr>
        <w:pStyle w:val="Para 031"/>
      </w:pPr>
      <w:r>
        <w:t xml:space="preserve"> Visual Accessibility</w:t>
      </w:r>
    </w:p>
    <w:p>
      <w:pPr>
        <w:pStyle w:val="Para 001"/>
      </w:pPr>
      <w:r>
        <w:rPr>
          <w:rStyle w:val="Text0"/>
        </w:rPr>
        <w:t>Contrast and colors</w:t>
      </w:r>
      <w:r>
        <w:t>: Use high contrast colors for text and backgrounds. Avoid color combinations like green and red, which are difficult for colorblind users to distinguish. Power Apps provides properties to customize colors and contrast easily.</w:t>
      </w:r>
    </w:p>
    <w:p>
      <w:pPr>
        <w:pStyle w:val="Para 002"/>
      </w:pPr>
      <w:r>
        <w:t xml:space="preserve">To change the Contrast and Colors, select the component, go to the properties, and choose the </w:t>
      </w:r>
    </w:p>
    <w:p>
      <w:pPr>
        <w:pStyle w:val="Para 002"/>
      </w:pPr>
      <w:r>
        <w:t xml:space="preserve">color. See Figure </w:t>
      </w:r>
      <w:hyperlink w:anchor="Chapter_6___advanCed_UI_UX_teChn_11">
        <w:r>
          <w:rPr>
            <w:rStyle w:val="Text1"/>
          </w:rPr>
          <w:t>6-6</w:t>
        </w:r>
      </w:hyperlink>
      <w:r>
        <w:t xml:space="preserve">. </w:t>
      </w:r>
    </w:p>
    <w:p>
      <w:pPr>
        <w:pStyle w:val="0 Block"/>
      </w:pPr>
    </w:p>
    <w:p>
      <w:bookmarkStart w:id="280" w:name="Chapter_6___advanCed_UI_UX_teChn_11"/>
      <w:pPr>
        <w:pStyle w:val="Para 008"/>
        <w:pageBreakBefore w:val="on"/>
      </w:pPr>
      <w:r>
        <w:t>Chapter 6 advanCed UI/UX teChnIqUes In power apps development</w:t>
      </w:r>
      <w:bookmarkEnd w:id="28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685800"/>
            <wp:effectExtent l="0" r="0" t="0" b="0"/>
            <wp:wrapTopAndBottom/>
            <wp:docPr id="146" name="index-261_1.png" descr="index-261_1.png"/>
            <wp:cNvGraphicFramePr>
              <a:graphicFrameLocks noChangeAspect="1"/>
            </wp:cNvGraphicFramePr>
            <a:graphic>
              <a:graphicData uri="http://schemas.openxmlformats.org/drawingml/2006/picture">
                <pic:pic>
                  <pic:nvPicPr>
                    <pic:cNvPr id="0" name="index-261_1.png" descr="index-261_1.png"/>
                    <pic:cNvPicPr/>
                  </pic:nvPicPr>
                  <pic:blipFill>
                    <a:blip r:embed="rId150"/>
                    <a:stretch>
                      <a:fillRect/>
                    </a:stretch>
                  </pic:blipFill>
                  <pic:spPr>
                    <a:xfrm>
                      <a:off x="0" y="0"/>
                      <a:ext cx="1524000" cy="685800"/>
                    </a:xfrm>
                    <a:prstGeom prst="rect">
                      <a:avLst/>
                    </a:prstGeom>
                  </pic:spPr>
                </pic:pic>
              </a:graphicData>
            </a:graphic>
          </wp:anchor>
        </w:drawing>
      </w:r>
    </w:p>
    <w:p>
      <w:pPr>
        <w:pStyle w:val="Para 005"/>
      </w:pPr>
      <w:r>
        <w:t/>
      </w:r>
    </w:p>
    <w:p>
      <w:pPr>
        <w:pStyle w:val="Para 006"/>
      </w:pPr>
      <w:r>
        <w:rPr>
          <w:rStyle w:val="Text0"/>
        </w:rPr>
        <w:t xml:space="preserve">Figure 6-6. </w:t>
      </w:r>
      <w:r>
        <w:t>Color option from component properties</w:t>
      </w:r>
    </w:p>
    <w:p>
      <w:pPr>
        <w:pStyle w:val="Para 005"/>
      </w:pPr>
      <w:r>
        <w:t/>
      </w:r>
    </w:p>
    <w:p>
      <w:pPr>
        <w:pStyle w:val="Para 004"/>
      </w:pPr>
      <w:r>
        <w:rPr>
          <w:rStyle w:val="Text0"/>
        </w:rPr>
        <w:t>Text Size and Fonts</w:t>
      </w:r>
      <w:r>
        <w:t xml:space="preserve">: Ensure that text is resizable without breaking the </w:t>
      </w:r>
    </w:p>
    <w:p>
      <w:pPr>
        <w:pStyle w:val="Normal"/>
      </w:pPr>
      <w:r>
        <w:t xml:space="preserve">layout and use legible fonts. Provide functionality within the app to change </w:t>
      </w:r>
    </w:p>
    <w:p>
      <w:pPr>
        <w:pStyle w:val="Normal"/>
      </w:pPr>
      <w:r>
        <w:t xml:space="preserve">text sizes if possible. See Figure </w:t>
      </w:r>
      <w:hyperlink w:anchor="Chapter_6___advanCed_UI_UX_teChn_11">
        <w:r>
          <w:rPr>
            <w:rStyle w:val="Text1"/>
          </w:rPr>
          <w:t>6-7</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82700" cy="1384300"/>
            <wp:effectExtent l="0" r="0" t="0" b="0"/>
            <wp:wrapTopAndBottom/>
            <wp:docPr id="147" name="index-261_2.jpg" descr="index-261_2.jpg"/>
            <wp:cNvGraphicFramePr>
              <a:graphicFrameLocks noChangeAspect="1"/>
            </wp:cNvGraphicFramePr>
            <a:graphic>
              <a:graphicData uri="http://schemas.openxmlformats.org/drawingml/2006/picture">
                <pic:pic>
                  <pic:nvPicPr>
                    <pic:cNvPr id="0" name="index-261_2.jpg" descr="index-261_2.jpg"/>
                    <pic:cNvPicPr/>
                  </pic:nvPicPr>
                  <pic:blipFill>
                    <a:blip r:embed="rId151"/>
                    <a:stretch>
                      <a:fillRect/>
                    </a:stretch>
                  </pic:blipFill>
                  <pic:spPr>
                    <a:xfrm>
                      <a:off x="0" y="0"/>
                      <a:ext cx="1282700" cy="1384300"/>
                    </a:xfrm>
                    <a:prstGeom prst="rect">
                      <a:avLst/>
                    </a:prstGeom>
                  </pic:spPr>
                </pic:pic>
              </a:graphicData>
            </a:graphic>
          </wp:anchor>
        </w:drawing>
      </w:r>
    </w:p>
    <w:p>
      <w:pPr>
        <w:pStyle w:val="Para 005"/>
      </w:pPr>
      <w:r>
        <w:t/>
      </w:r>
    </w:p>
    <w:p>
      <w:pPr>
        <w:pStyle w:val="Para 006"/>
      </w:pPr>
      <w:r>
        <w:rPr>
          <w:rStyle w:val="Text0"/>
        </w:rPr>
        <w:t xml:space="preserve">Figure 6-7. </w:t>
      </w:r>
      <w:r>
        <w:t>Properties for altering font styles</w:t>
      </w:r>
    </w:p>
    <w:p>
      <w:pPr>
        <w:pStyle w:val="Para 005"/>
      </w:pPr>
      <w:r>
        <w:t/>
      </w:r>
    </w:p>
    <w:p>
      <w:pPr>
        <w:pStyle w:val="Para 033"/>
      </w:pPr>
      <w:r>
        <w:t xml:space="preserve"> Hearing Accessibility</w:t>
      </w:r>
    </w:p>
    <w:p>
      <w:pPr>
        <w:pStyle w:val="Normal"/>
      </w:pPr>
      <w:r>
        <w:rPr>
          <w:rStyle w:val="Text0"/>
        </w:rPr>
        <w:t>Captions and Subtitles</w:t>
      </w:r>
      <w:r>
        <w:t xml:space="preserve">: For multimedia content like videos, include </w:t>
      </w:r>
    </w:p>
    <w:p>
      <w:pPr>
        <w:pStyle w:val="Normal"/>
      </w:pPr>
      <w:r>
        <w:t xml:space="preserve">captions and subtitles. If your app integrates such media, ensure these </w:t>
      </w:r>
    </w:p>
    <w:p>
      <w:pPr>
        <w:pStyle w:val="Normal"/>
      </w:pPr>
      <w:r>
        <w:t>features are accurate and synchronized.</w:t>
      </w:r>
    </w:p>
    <w:p>
      <w:pPr>
        <w:pStyle w:val="Para 004"/>
      </w:pPr>
      <w:r>
        <w:rPr>
          <w:rStyle w:val="Text0"/>
        </w:rPr>
        <w:t>Visual Alerts</w:t>
      </w:r>
      <w:r>
        <w:t xml:space="preserve">: Implement visual alerts in addition to auditory ones to </w:t>
      </w:r>
    </w:p>
    <w:p>
      <w:pPr>
        <w:pStyle w:val="Normal"/>
      </w:pPr>
      <w:r>
        <w:t xml:space="preserve">notify users about important actions or errors, thereby ensuring that users </w:t>
      </w:r>
    </w:p>
    <w:p>
      <w:pPr>
        <w:pStyle w:val="Normal"/>
      </w:pPr>
      <w:r>
        <w:t>who are deaf or hard of hearing are also alerted.</w:t>
      </w:r>
    </w:p>
    <w:p>
      <w:pPr>
        <w:pStyle w:val="0 Block"/>
      </w:pPr>
    </w:p>
    <w:p>
      <w:bookmarkStart w:id="281" w:name="Chapter_6___advanCed_UI_UX_teChn_12"/>
      <w:pPr>
        <w:pStyle w:val="Heading 1"/>
        <w:pageBreakBefore w:val="on"/>
      </w:pPr>
      <w:r>
        <w:t>Chapter 6 advanCed UI/UX teChnIqUes In power apps development</w:t>
      </w:r>
      <w:bookmarkEnd w:id="281"/>
    </w:p>
    <w:p>
      <w:pPr>
        <w:pStyle w:val="Para 031"/>
      </w:pPr>
      <w:r>
        <w:t xml:space="preserve"> Motor Accessibility</w:t>
      </w:r>
    </w:p>
    <w:p>
      <w:pPr>
        <w:pStyle w:val="Para 001"/>
      </w:pPr>
      <w:r>
        <w:rPr>
          <w:rStyle w:val="Text0"/>
        </w:rPr>
        <w:t>Touchable Controls</w:t>
      </w:r>
      <w:r>
        <w:t>: Make controls large enough to be easily tapped. Power Apps allows you to adjust the size of buttons, drop-downs, and other interactive elements to accommodate users with limited motor skills.</w:t>
      </w:r>
    </w:p>
    <w:p>
      <w:pPr>
        <w:pStyle w:val="Normal"/>
      </w:pPr>
      <w:r>
        <w:rPr>
          <w:rStyle w:val="Text0"/>
        </w:rPr>
        <w:t>Keyboard Navigation</w:t>
      </w:r>
      <w:r>
        <w:t>: Ensure the app can be navigated using a keyboard alone. Tab order and keyboard focus should be logical and intuitive.</w:t>
      </w:r>
    </w:p>
    <w:p>
      <w:pPr>
        <w:pStyle w:val="Normal"/>
      </w:pPr>
      <w:r>
        <w:rPr>
          <w:rStyle w:val="Text0"/>
        </w:rPr>
        <w:t>Gesture Simplification</w:t>
      </w:r>
      <w:r>
        <w:t>: Avoid complex gestures that might be difficult for users with limited dexterity. Instead, use simple taps or swipes whenever possible.</w:t>
      </w:r>
    </w:p>
    <w:p>
      <w:pPr>
        <w:pStyle w:val="Para 005"/>
      </w:pPr>
      <w:r>
        <w:t/>
      </w:r>
    </w:p>
    <w:p>
      <w:pPr>
        <w:pStyle w:val="Para 031"/>
      </w:pPr>
      <w:r>
        <w:t xml:space="preserve"> Cognitive Accessibility</w:t>
      </w:r>
    </w:p>
    <w:p>
      <w:pPr>
        <w:pStyle w:val="Para 001"/>
      </w:pPr>
      <w:r>
        <w:rPr>
          <w:rStyle w:val="Text0"/>
        </w:rPr>
        <w:t>Clear Language</w:t>
      </w:r>
      <w:r>
        <w:t>: Use plain language to make the content understandable. Avoid technical jargon and complex sentences that can be confusing.</w:t>
      </w:r>
    </w:p>
    <w:p>
      <w:pPr>
        <w:pStyle w:val="Normal"/>
      </w:pPr>
      <w:r>
        <w:rPr>
          <w:rStyle w:val="Text0"/>
        </w:rPr>
        <w:t>Consistent Layout and Navigation</w:t>
      </w:r>
      <w:r>
        <w:t>: Maintain a consistent layout and navigation scheme throughout the app to help users with cognitive challenges understand how to use the app more easily.</w:t>
      </w:r>
    </w:p>
    <w:p>
      <w:pPr>
        <w:pStyle w:val="Normal"/>
      </w:pPr>
      <w:r>
        <w:rPr>
          <w:rStyle w:val="Text0"/>
        </w:rPr>
        <w:t>Feedback and Error Handling</w:t>
      </w:r>
      <w:r>
        <w:t>: Provide clear, immediate feedback for actions. Error messages should be descriptive and suggest a clear path to resolution.</w:t>
      </w:r>
    </w:p>
    <w:p>
      <w:pPr>
        <w:pStyle w:val="Normal"/>
      </w:pPr>
      <w:r>
        <w:t xml:space="preserve">You can learn more about accessibility controls in Power Apps from </w:t>
      </w:r>
    </w:p>
    <w:p>
      <w:pPr>
        <w:pStyle w:val="Para 001"/>
      </w:pPr>
      <w:r>
        <w:t xml:space="preserve">here. Scan the QR code in Figure </w:t>
      </w:r>
      <w:hyperlink w:anchor="Chapter_6___advanCed_UI_UX_teChn_13">
        <w:r>
          <w:rPr>
            <w:rStyle w:val="Text1"/>
          </w:rPr>
          <w:t>6-8.</w:t>
        </w:r>
      </w:hyperlink>
    </w:p>
    <w:p>
      <w:pPr>
        <w:pStyle w:val="0 Block"/>
      </w:pPr>
    </w:p>
    <w:p>
      <w:bookmarkStart w:id="282" w:name="Chapter_6___advanCed_UI_UX_teChn_13"/>
      <w:pPr>
        <w:pStyle w:val="Para 008"/>
        <w:pageBreakBefore w:val="on"/>
      </w:pPr>
      <w:r>
        <w:t>Chapter 6 advanCed UI/UX teChnIqUes In power apps development</w:t>
      </w:r>
      <w:bookmarkEnd w:id="282"/>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28700" cy="1028700"/>
            <wp:effectExtent l="0" r="0" t="0" b="0"/>
            <wp:wrapTopAndBottom/>
            <wp:docPr id="148" name="index-263_1.png" descr="index-263_1.png"/>
            <wp:cNvGraphicFramePr>
              <a:graphicFrameLocks noChangeAspect="1"/>
            </wp:cNvGraphicFramePr>
            <a:graphic>
              <a:graphicData uri="http://schemas.openxmlformats.org/drawingml/2006/picture">
                <pic:pic>
                  <pic:nvPicPr>
                    <pic:cNvPr id="0" name="index-263_1.png" descr="index-263_1.png"/>
                    <pic:cNvPicPr/>
                  </pic:nvPicPr>
                  <pic:blipFill>
                    <a:blip r:embed="rId152"/>
                    <a:stretch>
                      <a:fillRect/>
                    </a:stretch>
                  </pic:blipFill>
                  <pic:spPr>
                    <a:xfrm>
                      <a:off x="0" y="0"/>
                      <a:ext cx="1028700" cy="1028700"/>
                    </a:xfrm>
                    <a:prstGeom prst="rect">
                      <a:avLst/>
                    </a:prstGeom>
                  </pic:spPr>
                </pic:pic>
              </a:graphicData>
            </a:graphic>
          </wp:anchor>
        </w:drawing>
      </w:r>
    </w:p>
    <w:p>
      <w:pPr>
        <w:pStyle w:val="Para 005"/>
      </w:pPr>
      <w:r>
        <w:t/>
      </w:r>
    </w:p>
    <w:p>
      <w:pPr>
        <w:pStyle w:val="Para 006"/>
      </w:pPr>
      <w:r>
        <w:rPr>
          <w:rStyle w:val="Text0"/>
        </w:rPr>
        <w:t xml:space="preserve">Figure 6-8. </w:t>
      </w:r>
      <w:r>
        <w:t>Accessibility controls documentation in Power Apps</w:t>
      </w:r>
    </w:p>
    <w:p>
      <w:pPr>
        <w:pStyle w:val="Para 005"/>
      </w:pPr>
      <w:r>
        <w:t/>
      </w:r>
    </w:p>
    <w:p>
      <w:pPr>
        <w:pStyle w:val="Para 030"/>
      </w:pPr>
      <w:r>
        <w:t xml:space="preserve"> Incorporating Effective Navigation</w:t>
      </w:r>
    </w:p>
    <w:p>
      <w:pPr>
        <w:pStyle w:val="Normal"/>
      </w:pPr>
      <w:r>
        <w:t xml:space="preserve">Designing intuitive navigation within Power Apps is essential to improving </w:t>
      </w:r>
    </w:p>
    <w:p>
      <w:pPr>
        <w:pStyle w:val="Normal"/>
      </w:pPr>
      <w:r>
        <w:t xml:space="preserve">the user journey, making the app easier to use and more efficient. Effective </w:t>
      </w:r>
    </w:p>
    <w:p>
      <w:pPr>
        <w:pStyle w:val="Normal"/>
      </w:pPr>
      <w:r>
        <w:t xml:space="preserve">navigation helps users find the information they need quickly, complete </w:t>
      </w:r>
    </w:p>
    <w:p>
      <w:pPr>
        <w:pStyle w:val="Normal"/>
      </w:pPr>
      <w:r>
        <w:t xml:space="preserve">tasks with fewer clicks, and understand their location within the app at any </w:t>
      </w:r>
    </w:p>
    <w:p>
      <w:pPr>
        <w:pStyle w:val="Normal"/>
      </w:pPr>
      <w:r>
        <w:t>time. This section explains how to design a simple menu in Power Apps.</w:t>
      </w:r>
    </w:p>
    <w:p>
      <w:pPr>
        <w:pStyle w:val="Para 005"/>
      </w:pPr>
      <w:r>
        <w:t/>
      </w:r>
    </w:p>
    <w:p>
      <w:pPr>
        <w:pStyle w:val="Para 033"/>
      </w:pPr>
      <w:r>
        <w:t xml:space="preserve"> Menu Design</w:t>
      </w:r>
    </w:p>
    <w:p>
      <w:pPr>
        <w:pStyle w:val="Normal"/>
      </w:pPr>
      <w:r>
        <w:t xml:space="preserve">This section discusses the design principles for designing a menu. After </w:t>
      </w:r>
    </w:p>
    <w:p>
      <w:pPr>
        <w:pStyle w:val="Normal"/>
      </w:pPr>
      <w:r>
        <w:t>that, it shows you the process, step-by-step.</w:t>
      </w:r>
    </w:p>
    <w:p>
      <w:pPr>
        <w:pStyle w:val="Para 005"/>
      </w:pPr>
      <w:r>
        <w:t xml:space="preserve">• </w:t>
      </w:r>
      <w:r>
        <w:rPr>
          <w:rStyle w:val="Text0"/>
        </w:rPr>
        <w:t>Simplicity and clarity</w:t>
      </w:r>
      <w:r>
        <w:t xml:space="preserve">: Keep the menu design simple </w:t>
      </w:r>
    </w:p>
    <w:p>
      <w:pPr>
        <w:pStyle w:val="Para 003"/>
      </w:pPr>
      <w:r>
        <w:t>and straightforward. Use clear, descriptive labels for each menu item to ensure users understand their meanings without ambiguity. In Power Apps, you can customize the menu style to fit the app’s design and ensure it is easily accessible.</w:t>
      </w:r>
    </w:p>
    <w:p>
      <w:pPr>
        <w:pStyle w:val="Para 002"/>
      </w:pPr>
      <w:r>
        <w:t xml:space="preserve">• </w:t>
      </w:r>
      <w:r>
        <w:rPr>
          <w:rStyle w:val="Text0"/>
        </w:rPr>
        <w:t>Consistent layout</w:t>
      </w:r>
      <w:r>
        <w:t xml:space="preserve">: Place the navigation menu in a </w:t>
      </w:r>
    </w:p>
    <w:p>
      <w:pPr>
        <w:pStyle w:val="Para 005"/>
      </w:pPr>
      <w:r>
        <w:t xml:space="preserve">consistent location across all pages of the app. Most users expect the main navigation menu either at the </w:t>
      </w:r>
    </w:p>
    <w:p>
      <w:pPr>
        <w:pStyle w:val="0 Block"/>
      </w:pPr>
    </w:p>
    <w:p>
      <w:bookmarkStart w:id="283" w:name="Chapter_6___advanCed_UI_UX_teChn_14"/>
      <w:pPr>
        <w:pStyle w:val="Heading 1"/>
        <w:pageBreakBefore w:val="on"/>
      </w:pPr>
      <w:r>
        <w:t>Chapter 6 advanCed UI/UX teChnIqUes In power apps development</w:t>
      </w:r>
      <w:bookmarkEnd w:id="283"/>
    </w:p>
    <w:p>
      <w:pPr>
        <w:pStyle w:val="Para 002"/>
      </w:pPr>
      <w:r>
        <w:t>top or left side of the screen. Consistency in menu placement helps reduce cognitive load and makes the navigation instinctive.</w:t>
      </w:r>
    </w:p>
    <w:p>
      <w:pPr>
        <w:pStyle w:val="Para 011"/>
      </w:pPr>
      <w:r>
        <w:t xml:space="preserve">• </w:t>
      </w:r>
      <w:r>
        <w:rPr>
          <w:rStyle w:val="Text0"/>
        </w:rPr>
        <w:t>Responsive design</w:t>
      </w:r>
      <w:r>
        <w:t xml:space="preserve">: Ensure that the menu is responsive </w:t>
      </w:r>
    </w:p>
    <w:p>
      <w:pPr>
        <w:pStyle w:val="Para 002"/>
      </w:pPr>
      <w:r>
        <w:t>and works well on different devices and screen sizes. Power Apps allows for adaptive designs that can change layout based on the device, ensuring that the menu remains functional and accessible on mobile and desktop views.</w:t>
      </w:r>
    </w:p>
    <w:p>
      <w:pPr>
        <w:pStyle w:val="Normal"/>
      </w:pPr>
      <w:r>
        <w:t>To create a menu, follow the steps:</w:t>
      </w:r>
    </w:p>
    <w:p>
      <w:pPr>
        <w:pStyle w:val="Normal"/>
      </w:pPr>
      <w:r>
        <w:t xml:space="preserve">1. Click the left side menu, select Tree View, click </w:t>
      </w:r>
    </w:p>
    <w:p>
      <w:pPr>
        <w:pStyle w:val="Para 002"/>
      </w:pPr>
      <w:r>
        <w:t xml:space="preserve">Components, and then choose + New Component. </w:t>
      </w:r>
    </w:p>
    <w:p>
      <w:pPr>
        <w:pStyle w:val="Para 002"/>
      </w:pPr>
      <w:r>
        <w:t>See Figur</w:t>
      </w:r>
      <w:hyperlink w:anchor="Chapter_6___advanCed_UI_UX_teChn_14">
        <w:r>
          <w:rPr>
            <w:rStyle w:val="Text1"/>
          </w:rPr>
          <w:t>e 6-9.</w:t>
        </w:r>
      </w:hyperlink>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16100" cy="1524000"/>
            <wp:effectExtent l="0" r="0" t="0" b="0"/>
            <wp:wrapTopAndBottom/>
            <wp:docPr id="149" name="index-264_1.jpg" descr="index-264_1.jpg"/>
            <wp:cNvGraphicFramePr>
              <a:graphicFrameLocks noChangeAspect="1"/>
            </wp:cNvGraphicFramePr>
            <a:graphic>
              <a:graphicData uri="http://schemas.openxmlformats.org/drawingml/2006/picture">
                <pic:pic>
                  <pic:nvPicPr>
                    <pic:cNvPr id="0" name="index-264_1.jpg" descr="index-264_1.jpg"/>
                    <pic:cNvPicPr/>
                  </pic:nvPicPr>
                  <pic:blipFill>
                    <a:blip r:embed="rId153"/>
                    <a:stretch>
                      <a:fillRect/>
                    </a:stretch>
                  </pic:blipFill>
                  <pic:spPr>
                    <a:xfrm>
                      <a:off x="0" y="0"/>
                      <a:ext cx="1816100" cy="1524000"/>
                    </a:xfrm>
                    <a:prstGeom prst="rect">
                      <a:avLst/>
                    </a:prstGeom>
                  </pic:spPr>
                </pic:pic>
              </a:graphicData>
            </a:graphic>
          </wp:anchor>
        </w:drawing>
      </w:r>
    </w:p>
    <w:p>
      <w:pPr>
        <w:pStyle w:val="Para 005"/>
      </w:pPr>
      <w:r>
        <w:t/>
      </w:r>
    </w:p>
    <w:p>
      <w:pPr>
        <w:pStyle w:val="Para 009"/>
      </w:pPr>
      <w:r>
        <w:rPr>
          <w:rStyle w:val="Text0"/>
        </w:rPr>
        <w:t xml:space="preserve">Figure 6-9. </w:t>
      </w:r>
      <w:r>
        <w:t>New components create options</w:t>
      </w:r>
    </w:p>
    <w:p>
      <w:pPr>
        <w:pStyle w:val="Para 005"/>
      </w:pPr>
      <w:r>
        <w:t/>
      </w:r>
    </w:p>
    <w:p>
      <w:pPr>
        <w:pStyle w:val="Normal"/>
      </w:pPr>
      <w:r>
        <w:t>2. You can see a blank component in Figur</w:t>
      </w:r>
      <w:hyperlink w:anchor="Chapter_6___advanCed_UI_UX_teChn_15">
        <w:r>
          <w:rPr>
            <w:rStyle w:val="Text1"/>
          </w:rPr>
          <w:t>e 6-10.</w:t>
        </w:r>
      </w:hyperlink>
    </w:p>
    <w:p>
      <w:pPr>
        <w:pStyle w:val="0 Block"/>
      </w:pPr>
    </w:p>
    <w:p>
      <w:bookmarkStart w:id="284" w:name="Chapter_6___advanCed_UI_UX_teChn_15"/>
      <w:pPr>
        <w:pStyle w:val="Para 008"/>
        <w:pageBreakBefore w:val="on"/>
      </w:pPr>
      <w:r>
        <w:t>Chapter 6 advanCed UI/UX teChnIqUes In power apps development</w:t>
      </w:r>
      <w:bookmarkEnd w:id="28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78000" cy="1905000"/>
            <wp:effectExtent l="0" r="0" t="0" b="0"/>
            <wp:wrapTopAndBottom/>
            <wp:docPr id="150" name="index-265_1.jpg" descr="index-265_1.jpg"/>
            <wp:cNvGraphicFramePr>
              <a:graphicFrameLocks noChangeAspect="1"/>
            </wp:cNvGraphicFramePr>
            <a:graphic>
              <a:graphicData uri="http://schemas.openxmlformats.org/drawingml/2006/picture">
                <pic:pic>
                  <pic:nvPicPr>
                    <pic:cNvPr id="0" name="index-265_1.jpg" descr="index-265_1.jpg"/>
                    <pic:cNvPicPr/>
                  </pic:nvPicPr>
                  <pic:blipFill>
                    <a:blip r:embed="rId154"/>
                    <a:stretch>
                      <a:fillRect/>
                    </a:stretch>
                  </pic:blipFill>
                  <pic:spPr>
                    <a:xfrm>
                      <a:off x="0" y="0"/>
                      <a:ext cx="1778000" cy="1905000"/>
                    </a:xfrm>
                    <a:prstGeom prst="rect">
                      <a:avLst/>
                    </a:prstGeom>
                  </pic:spPr>
                </pic:pic>
              </a:graphicData>
            </a:graphic>
          </wp:anchor>
        </w:drawing>
      </w:r>
    </w:p>
    <w:p>
      <w:pPr>
        <w:pStyle w:val="Para 005"/>
      </w:pPr>
      <w:r>
        <w:t/>
      </w:r>
    </w:p>
    <w:p>
      <w:pPr>
        <w:pStyle w:val="Para 006"/>
      </w:pPr>
      <w:r>
        <w:rPr>
          <w:rStyle w:val="Text0"/>
        </w:rPr>
        <w:t xml:space="preserve">Figure 6-10. </w:t>
      </w:r>
      <w:r>
        <w:t>Newly created component</w:t>
      </w:r>
    </w:p>
    <w:p>
      <w:pPr>
        <w:pStyle w:val="Para 005"/>
      </w:pPr>
      <w:r>
        <w:t/>
      </w:r>
    </w:p>
    <w:p>
      <w:pPr>
        <w:pStyle w:val="Para 004"/>
      </w:pPr>
      <w:r>
        <w:t xml:space="preserve">3. To add the button to this blank component, click </w:t>
      </w:r>
    </w:p>
    <w:p>
      <w:pPr>
        <w:pStyle w:val="Para 003"/>
      </w:pPr>
      <w:r>
        <w:t xml:space="preserve">Insert from the top bar and search for menu. See </w:t>
      </w:r>
    </w:p>
    <w:p>
      <w:pPr>
        <w:pStyle w:val="Para 003"/>
      </w:pPr>
      <w:r>
        <w:t>Figur</w:t>
      </w:r>
      <w:hyperlink w:anchor="Chapter_6___advanCed_UI_UX_teChn_15">
        <w:r>
          <w:rPr>
            <w:rStyle w:val="Text1"/>
          </w:rPr>
          <w:t>e 6-11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22300"/>
            <wp:effectExtent l="0" r="0" t="0" b="0"/>
            <wp:wrapTopAndBottom/>
            <wp:docPr id="151" name="index-265_2.jpg" descr="index-265_2.jpg"/>
            <wp:cNvGraphicFramePr>
              <a:graphicFrameLocks noChangeAspect="1"/>
            </wp:cNvGraphicFramePr>
            <a:graphic>
              <a:graphicData uri="http://schemas.openxmlformats.org/drawingml/2006/picture">
                <pic:pic>
                  <pic:nvPicPr>
                    <pic:cNvPr id="0" name="index-265_2.jpg" descr="index-265_2.jpg"/>
                    <pic:cNvPicPr/>
                  </pic:nvPicPr>
                  <pic:blipFill>
                    <a:blip r:embed="rId155"/>
                    <a:stretch>
                      <a:fillRect/>
                    </a:stretch>
                  </pic:blipFill>
                  <pic:spPr>
                    <a:xfrm>
                      <a:off x="0" y="0"/>
                      <a:ext cx="2743200" cy="622300"/>
                    </a:xfrm>
                    <a:prstGeom prst="rect">
                      <a:avLst/>
                    </a:prstGeom>
                  </pic:spPr>
                </pic:pic>
              </a:graphicData>
            </a:graphic>
          </wp:anchor>
        </w:drawing>
      </w:r>
    </w:p>
    <w:p>
      <w:pPr>
        <w:pStyle w:val="Para 005"/>
      </w:pPr>
      <w:r>
        <w:t/>
      </w:r>
    </w:p>
    <w:p>
      <w:pPr>
        <w:pStyle w:val="Para 006"/>
      </w:pPr>
      <w:r>
        <w:rPr>
          <w:rStyle w:val="Text0"/>
        </w:rPr>
        <w:t>Figure 6-11. The</w:t>
      </w:r>
      <w:r>
        <w:t xml:space="preserve"> Insert option in the top bar</w:t>
      </w:r>
    </w:p>
    <w:p>
      <w:pPr>
        <w:pStyle w:val="Para 005"/>
      </w:pPr>
      <w:r>
        <w:t/>
      </w:r>
    </w:p>
    <w:p>
      <w:pPr>
        <w:pStyle w:val="Para 004"/>
      </w:pPr>
      <w:r>
        <w:t xml:space="preserve">4. If you search for menu, you will get Hamburger </w:t>
      </w:r>
    </w:p>
    <w:p>
      <w:pPr>
        <w:pStyle w:val="Para 003"/>
      </w:pPr>
      <w:r>
        <w:t xml:space="preserve">menu. Select the Hamburger menu and insert it in a </w:t>
      </w:r>
    </w:p>
    <w:p>
      <w:pPr>
        <w:pStyle w:val="Para 003"/>
      </w:pPr>
      <w:r>
        <w:t xml:space="preserve">suitable place in your app. See Figure </w:t>
      </w:r>
      <w:hyperlink w:anchor="Chapter_6___advanCed_UI_UX_teChn_16">
        <w:r>
          <w:rPr>
            <w:rStyle w:val="Text1"/>
          </w:rPr>
          <w:t>6-12</w:t>
        </w:r>
      </w:hyperlink>
      <w:r>
        <w:t>.</w:t>
      </w:r>
    </w:p>
    <w:p>
      <w:pPr>
        <w:pStyle w:val="0 Block"/>
      </w:pPr>
    </w:p>
    <w:p>
      <w:bookmarkStart w:id="285" w:name="Chapter_6___advanCed_UI_UX_teChn_16"/>
      <w:pPr>
        <w:pStyle w:val="Heading 1"/>
        <w:pageBreakBefore w:val="on"/>
      </w:pPr>
      <w:r>
        <w:t>Chapter 6 advanCed UI/UX teChnIqUes In power apps development</w:t>
      </w:r>
      <w:bookmarkEnd w:id="28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1231900"/>
            <wp:effectExtent l="0" r="0" t="0" b="0"/>
            <wp:wrapTopAndBottom/>
            <wp:docPr id="152" name="index-266_1.jpg" descr="index-266_1.jpg"/>
            <wp:cNvGraphicFramePr>
              <a:graphicFrameLocks noChangeAspect="1"/>
            </wp:cNvGraphicFramePr>
            <a:graphic>
              <a:graphicData uri="http://schemas.openxmlformats.org/drawingml/2006/picture">
                <pic:pic>
                  <pic:nvPicPr>
                    <pic:cNvPr id="0" name="index-266_1.jpg" descr="index-266_1.jpg"/>
                    <pic:cNvPicPr/>
                  </pic:nvPicPr>
                  <pic:blipFill>
                    <a:blip r:embed="rId156"/>
                    <a:stretch>
                      <a:fillRect/>
                    </a:stretch>
                  </pic:blipFill>
                  <pic:spPr>
                    <a:xfrm>
                      <a:off x="0" y="0"/>
                      <a:ext cx="2070100" cy="1231900"/>
                    </a:xfrm>
                    <a:prstGeom prst="rect">
                      <a:avLst/>
                    </a:prstGeom>
                  </pic:spPr>
                </pic:pic>
              </a:graphicData>
            </a:graphic>
          </wp:anchor>
        </w:drawing>
      </w:r>
    </w:p>
    <w:p>
      <w:pPr>
        <w:pStyle w:val="Para 005"/>
      </w:pPr>
      <w:r>
        <w:t/>
      </w:r>
    </w:p>
    <w:p>
      <w:pPr>
        <w:pStyle w:val="Para 009"/>
      </w:pPr>
      <w:r>
        <w:rPr>
          <w:rStyle w:val="Text0"/>
        </w:rPr>
        <w:t xml:space="preserve">Figure 6-12. </w:t>
      </w:r>
      <w:r>
        <w:t>Searching Hamburger menu from the Insert option</w:t>
      </w:r>
    </w:p>
    <w:p>
      <w:pPr>
        <w:pStyle w:val="Para 005"/>
      </w:pPr>
      <w:r>
        <w:t/>
      </w:r>
    </w:p>
    <w:p>
      <w:pPr>
        <w:pStyle w:val="Normal"/>
      </w:pPr>
      <w:r>
        <w:t>5. Figur</w:t>
      </w:r>
      <w:hyperlink w:anchor="Chapter_6___advanCed_UI_UX_teChn_16">
        <w:r>
          <w:rPr>
            <w:rStyle w:val="Text1"/>
          </w:rPr>
          <w:t>e 6-13</w:t>
        </w:r>
      </w:hyperlink>
      <w:r>
        <w:t xml:space="preserve"> shows that I placed the menu in the left </w:t>
      </w:r>
    </w:p>
    <w:p>
      <w:pPr>
        <w:pStyle w:val="Para 002"/>
      </w:pPr>
      <w:r>
        <w:t>corner, as this is a common design thinking.</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1397000"/>
            <wp:effectExtent l="0" r="0" t="0" b="0"/>
            <wp:wrapTopAndBottom/>
            <wp:docPr id="153" name="index-266_2.jpg" descr="index-266_2.jpg"/>
            <wp:cNvGraphicFramePr>
              <a:graphicFrameLocks noChangeAspect="1"/>
            </wp:cNvGraphicFramePr>
            <a:graphic>
              <a:graphicData uri="http://schemas.openxmlformats.org/drawingml/2006/picture">
                <pic:pic>
                  <pic:nvPicPr>
                    <pic:cNvPr id="0" name="index-266_2.jpg" descr="index-266_2.jpg"/>
                    <pic:cNvPicPr/>
                  </pic:nvPicPr>
                  <pic:blipFill>
                    <a:blip r:embed="rId157"/>
                    <a:stretch>
                      <a:fillRect/>
                    </a:stretch>
                  </pic:blipFill>
                  <pic:spPr>
                    <a:xfrm>
                      <a:off x="0" y="0"/>
                      <a:ext cx="1917700" cy="1397000"/>
                    </a:xfrm>
                    <a:prstGeom prst="rect">
                      <a:avLst/>
                    </a:prstGeom>
                  </pic:spPr>
                </pic:pic>
              </a:graphicData>
            </a:graphic>
          </wp:anchor>
        </w:drawing>
      </w:r>
    </w:p>
    <w:p>
      <w:pPr>
        <w:pStyle w:val="Para 005"/>
      </w:pPr>
      <w:r>
        <w:t/>
      </w:r>
    </w:p>
    <w:p>
      <w:pPr>
        <w:pStyle w:val="Para 009"/>
      </w:pPr>
      <w:r>
        <w:rPr>
          <w:rStyle w:val="Text0"/>
        </w:rPr>
        <w:t xml:space="preserve">Figure 6-13. </w:t>
      </w:r>
      <w:r>
        <w:t>Menu placed in the left corner</w:t>
      </w:r>
    </w:p>
    <w:p>
      <w:pPr>
        <w:pStyle w:val="0 Block"/>
      </w:pPr>
    </w:p>
    <w:p>
      <w:bookmarkStart w:id="286" w:name="Chapter_6___advanCed_UI_UX_teChn_17"/>
      <w:pPr>
        <w:pStyle w:val="Para 008"/>
        <w:pageBreakBefore w:val="on"/>
      </w:pPr>
      <w:r>
        <w:t>Chapter 6 advanCed UI/UX teChnIqUes In power apps development</w:t>
      </w:r>
      <w:bookmarkEnd w:id="286"/>
    </w:p>
    <w:p>
      <w:pPr>
        <w:pStyle w:val="Para 004"/>
      </w:pPr>
      <w:r>
        <w:t xml:space="preserve">6. Now, search for Flexible Height Gallery from the </w:t>
      </w:r>
    </w:p>
    <w:p>
      <w:pPr>
        <w:pStyle w:val="Para 005"/>
      </w:pPr>
      <w:r>
        <w:t>Insert option and choose it, as shown in Figur</w:t>
      </w:r>
      <w:hyperlink w:anchor="Chapter_6___advanCed_UI_UX_teChn_17">
        <w:r>
          <w:rPr>
            <w:rStyle w:val="Text1"/>
          </w:rPr>
          <w:t xml:space="preserve">e 6-14. </w:t>
        </w:r>
      </w:hyperlink>
      <w:r>
        <w:t>This is required because of the scrollable menu. Be sure to place it directly below the Hamburger menu.</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447800"/>
            <wp:effectExtent l="0" r="0" t="0" b="0"/>
            <wp:wrapTopAndBottom/>
            <wp:docPr id="154" name="index-267_1.jpg" descr="index-267_1.jpg"/>
            <wp:cNvGraphicFramePr>
              <a:graphicFrameLocks noChangeAspect="1"/>
            </wp:cNvGraphicFramePr>
            <a:graphic>
              <a:graphicData uri="http://schemas.openxmlformats.org/drawingml/2006/picture">
                <pic:pic>
                  <pic:nvPicPr>
                    <pic:cNvPr id="0" name="index-267_1.jpg" descr="index-267_1.jpg"/>
                    <pic:cNvPicPr/>
                  </pic:nvPicPr>
                  <pic:blipFill>
                    <a:blip r:embed="rId158"/>
                    <a:stretch>
                      <a:fillRect/>
                    </a:stretch>
                  </pic:blipFill>
                  <pic:spPr>
                    <a:xfrm>
                      <a:off x="0" y="0"/>
                      <a:ext cx="1790700" cy="1447800"/>
                    </a:xfrm>
                    <a:prstGeom prst="rect">
                      <a:avLst/>
                    </a:prstGeom>
                  </pic:spPr>
                </pic:pic>
              </a:graphicData>
            </a:graphic>
          </wp:anchor>
        </w:drawing>
      </w:r>
    </w:p>
    <w:p>
      <w:pPr>
        <w:pStyle w:val="Para 005"/>
      </w:pPr>
      <w:r>
        <w:t/>
      </w:r>
    </w:p>
    <w:p>
      <w:pPr>
        <w:pStyle w:val="Para 006"/>
      </w:pPr>
      <w:r>
        <w:rPr>
          <w:rStyle w:val="Text0"/>
        </w:rPr>
        <w:t xml:space="preserve">Figure 6-14. </w:t>
      </w:r>
      <w:r>
        <w:t>Searching for and adding a Flexible Height Gallery</w:t>
      </w:r>
    </w:p>
    <w:p>
      <w:pPr>
        <w:pStyle w:val="Para 005"/>
      </w:pPr>
      <w:r>
        <w:t/>
      </w:r>
    </w:p>
    <w:p>
      <w:pPr>
        <w:pStyle w:val="Para 004"/>
      </w:pPr>
      <w:r>
        <w:t xml:space="preserve">7. You can see the blank Flexible Height Gallery in </w:t>
      </w:r>
    </w:p>
    <w:p>
      <w:pPr>
        <w:pStyle w:val="Para 003"/>
      </w:pPr>
      <w:r>
        <w:t>Figur</w:t>
      </w:r>
      <w:hyperlink w:anchor="Chapter_6___advanCed_UI_UX_teChn_18">
        <w:r>
          <w:rPr>
            <w:rStyle w:val="Text1"/>
          </w:rPr>
          <w:t>e 6-15</w:t>
        </w:r>
      </w:hyperlink>
      <w:r>
        <w:t>.</w:t>
      </w:r>
    </w:p>
    <w:p>
      <w:pPr>
        <w:pStyle w:val="0 Block"/>
      </w:pPr>
    </w:p>
    <w:p>
      <w:bookmarkStart w:id="287" w:name="Chapter_6___advanCed_UI_UX_teChn_18"/>
      <w:pPr>
        <w:pStyle w:val="Heading 1"/>
        <w:pageBreakBefore w:val="on"/>
      </w:pPr>
      <w:r>
        <w:t>Chapter 6 advanCed UI/UX teChnIqUes In power apps development</w:t>
      </w:r>
      <w:bookmarkEnd w:id="28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1943100"/>
            <wp:effectExtent l="0" r="0" t="0" b="0"/>
            <wp:wrapTopAndBottom/>
            <wp:docPr id="155" name="index-268_1.jpg" descr="index-268_1.jpg"/>
            <wp:cNvGraphicFramePr>
              <a:graphicFrameLocks noChangeAspect="1"/>
            </wp:cNvGraphicFramePr>
            <a:graphic>
              <a:graphicData uri="http://schemas.openxmlformats.org/drawingml/2006/picture">
                <pic:pic>
                  <pic:nvPicPr>
                    <pic:cNvPr id="0" name="index-268_1.jpg" descr="index-268_1.jpg"/>
                    <pic:cNvPicPr/>
                  </pic:nvPicPr>
                  <pic:blipFill>
                    <a:blip r:embed="rId159"/>
                    <a:stretch>
                      <a:fillRect/>
                    </a:stretch>
                  </pic:blipFill>
                  <pic:spPr>
                    <a:xfrm>
                      <a:off x="0" y="0"/>
                      <a:ext cx="1930400" cy="1943100"/>
                    </a:xfrm>
                    <a:prstGeom prst="rect">
                      <a:avLst/>
                    </a:prstGeom>
                  </pic:spPr>
                </pic:pic>
              </a:graphicData>
            </a:graphic>
          </wp:anchor>
        </w:drawing>
      </w:r>
    </w:p>
    <w:p>
      <w:pPr>
        <w:pStyle w:val="Para 005"/>
      </w:pPr>
      <w:r>
        <w:t/>
      </w:r>
    </w:p>
    <w:p>
      <w:pPr>
        <w:pStyle w:val="Para 009"/>
      </w:pPr>
      <w:r>
        <w:rPr>
          <w:rStyle w:val="Text0"/>
        </w:rPr>
        <w:t xml:space="preserve">Figure 6-15. </w:t>
      </w:r>
      <w:r>
        <w:t>Newly created Flexible Height Gallery</w:t>
      </w:r>
    </w:p>
    <w:p>
      <w:pPr>
        <w:pStyle w:val="Para 005"/>
      </w:pPr>
      <w:r>
        <w:t/>
      </w:r>
    </w:p>
    <w:p>
      <w:pPr>
        <w:pStyle w:val="Normal"/>
      </w:pPr>
      <w:r>
        <w:t xml:space="preserve">8. Click the Flexible Height Gallery and select the </w:t>
      </w:r>
    </w:p>
    <w:p>
      <w:pPr>
        <w:pStyle w:val="Para 002"/>
      </w:pPr>
      <w:r>
        <w:t>formula from the top bar. Type Y and write the following code:</w:t>
      </w:r>
    </w:p>
    <w:p>
      <w:pPr>
        <w:pStyle w:val="Para 002"/>
      </w:pPr>
      <w:r>
        <w:t>MenuIcon.Height</w:t>
      </w:r>
    </w:p>
    <w:p>
      <w:pPr>
        <w:pStyle w:val="Para 002"/>
      </w:pPr>
      <w:r>
        <w:t xml:space="preserve">This fixes the Y value so that it sits exactly below the </w:t>
      </w:r>
    </w:p>
    <w:p>
      <w:pPr>
        <w:pStyle w:val="Para 002"/>
      </w:pPr>
      <w:r>
        <w:t>Hamburger menu, as shown in Figur</w:t>
      </w:r>
      <w:hyperlink w:anchor="Chapter_6___advanCed_UI_UX_teChn_18">
        <w:r>
          <w:rPr>
            <w:rStyle w:val="Text1"/>
          </w:rPr>
          <w:t>e 6-16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92100"/>
            <wp:effectExtent l="0" r="0" t="0" b="0"/>
            <wp:wrapTopAndBottom/>
            <wp:docPr id="156" name="index-268_2.jpg" descr="index-268_2.jpg"/>
            <wp:cNvGraphicFramePr>
              <a:graphicFrameLocks noChangeAspect="1"/>
            </wp:cNvGraphicFramePr>
            <a:graphic>
              <a:graphicData uri="http://schemas.openxmlformats.org/drawingml/2006/picture">
                <pic:pic>
                  <pic:nvPicPr>
                    <pic:cNvPr id="0" name="index-268_2.jpg" descr="index-268_2.jpg"/>
                    <pic:cNvPicPr/>
                  </pic:nvPicPr>
                  <pic:blipFill>
                    <a:blip r:embed="rId160"/>
                    <a:stretch>
                      <a:fillRect/>
                    </a:stretch>
                  </pic:blipFill>
                  <pic:spPr>
                    <a:xfrm>
                      <a:off x="0" y="0"/>
                      <a:ext cx="2743200" cy="292100"/>
                    </a:xfrm>
                    <a:prstGeom prst="rect">
                      <a:avLst/>
                    </a:prstGeom>
                  </pic:spPr>
                </pic:pic>
              </a:graphicData>
            </a:graphic>
          </wp:anchor>
        </w:drawing>
      </w:r>
    </w:p>
    <w:p>
      <w:pPr>
        <w:pStyle w:val="Para 005"/>
      </w:pPr>
      <w:r>
        <w:t/>
      </w:r>
    </w:p>
    <w:p>
      <w:pPr>
        <w:pStyle w:val="Para 009"/>
      </w:pPr>
      <w:r>
        <w:rPr>
          <w:rStyle w:val="Text0"/>
        </w:rPr>
        <w:t xml:space="preserve">Figure 6-16. </w:t>
      </w:r>
      <w:r>
        <w:t>Set the Y value of the Hamburger menu</w:t>
      </w:r>
    </w:p>
    <w:p>
      <w:pPr>
        <w:pStyle w:val="0 Block"/>
      </w:pPr>
    </w:p>
    <w:p>
      <w:bookmarkStart w:id="288" w:name="Chapter_6___advanCed_UI_UX_teChn_19"/>
      <w:pPr>
        <w:pStyle w:val="Para 008"/>
        <w:pageBreakBefore w:val="on"/>
      </w:pPr>
      <w:r>
        <w:t>Chapter 6 advanCed UI/UX teChnIqUes In power apps development</w:t>
      </w:r>
      <w:bookmarkEnd w:id="288"/>
    </w:p>
    <w:p>
      <w:pPr>
        <w:pStyle w:val="Para 003"/>
      </w:pPr>
      <w:r>
        <w:rPr>
          <w:rStyle w:val="Text0"/>
        </w:rPr>
        <w:t>Best Practice:</w:t>
      </w:r>
      <w:r>
        <w:t xml:space="preserve"> Feel free to rename the component as you see fit. This is crucial for clarity when utilizing it in formulas or coding. At this time, I named the icon MenuIcon.</w:t>
      </w:r>
    </w:p>
    <w:p>
      <w:pPr>
        <w:pStyle w:val="Para 004"/>
      </w:pPr>
      <w:r>
        <w:t xml:space="preserve">9. You now need to set the flexible height for the </w:t>
      </w:r>
    </w:p>
    <w:p>
      <w:pPr>
        <w:pStyle w:val="Para 003"/>
      </w:pPr>
      <w:r>
        <w:t xml:space="preserve">component. Select Height from the formula and add </w:t>
      </w:r>
    </w:p>
    <w:p>
      <w:pPr>
        <w:pStyle w:val="Para 003"/>
      </w:pPr>
      <w:r>
        <w:t>the following formula (see Figur</w:t>
      </w:r>
      <w:hyperlink w:anchor="Chapter_6___advanCed_UI_UX_teChn_19">
        <w:r>
          <w:rPr>
            <w:rStyle w:val="Text1"/>
          </w:rPr>
          <w:t>e 6-17</w:t>
        </w:r>
      </w:hyperlink>
      <w:r>
        <w:t>):</w:t>
      </w:r>
    </w:p>
    <w:p>
      <w:pPr>
        <w:pStyle w:val="Para 003"/>
      </w:pPr>
      <w:r>
        <w:t>Parent.Height-MenuIcon.Height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15900"/>
            <wp:effectExtent l="0" r="0" t="0" b="0"/>
            <wp:wrapTopAndBottom/>
            <wp:docPr id="157" name="index-269_1.jpg" descr="index-269_1.jpg"/>
            <wp:cNvGraphicFramePr>
              <a:graphicFrameLocks noChangeAspect="1"/>
            </wp:cNvGraphicFramePr>
            <a:graphic>
              <a:graphicData uri="http://schemas.openxmlformats.org/drawingml/2006/picture">
                <pic:pic>
                  <pic:nvPicPr>
                    <pic:cNvPr id="0" name="index-269_1.jpg" descr="index-269_1.jpg"/>
                    <pic:cNvPicPr/>
                  </pic:nvPicPr>
                  <pic:blipFill>
                    <a:blip r:embed="rId161"/>
                    <a:stretch>
                      <a:fillRect/>
                    </a:stretch>
                  </pic:blipFill>
                  <pic:spPr>
                    <a:xfrm>
                      <a:off x="0" y="0"/>
                      <a:ext cx="2743200" cy="215900"/>
                    </a:xfrm>
                    <a:prstGeom prst="rect">
                      <a:avLst/>
                    </a:prstGeom>
                  </pic:spPr>
                </pic:pic>
              </a:graphicData>
            </a:graphic>
          </wp:anchor>
        </w:drawing>
      </w:r>
    </w:p>
    <w:p>
      <w:pPr>
        <w:pStyle w:val="Para 005"/>
      </w:pPr>
      <w:r>
        <w:t/>
      </w:r>
    </w:p>
    <w:p>
      <w:pPr>
        <w:pStyle w:val="Para 006"/>
      </w:pPr>
      <w:r>
        <w:rPr>
          <w:rStyle w:val="Text0"/>
        </w:rPr>
        <w:t xml:space="preserve">Figure 6-17. </w:t>
      </w:r>
      <w:r>
        <w:t>Set the flexible height by changing the Height property</w:t>
      </w:r>
    </w:p>
    <w:p>
      <w:pPr>
        <w:pStyle w:val="Para 005"/>
      </w:pPr>
      <w:r>
        <w:t/>
      </w:r>
    </w:p>
    <w:p>
      <w:pPr>
        <w:pStyle w:val="Para 004"/>
      </w:pPr>
      <w:r>
        <w:t xml:space="preserve">10. You will now create a menu design that helps users </w:t>
      </w:r>
    </w:p>
    <w:p>
      <w:pPr>
        <w:pStyle w:val="Para 003"/>
      </w:pPr>
      <w:r>
        <w:t xml:space="preserve">recognize their current page location. I add a shape and text level for better understanding. To make the design, you need to add a New Custom Property to the component. Provide a name and select Table as </w:t>
      </w:r>
    </w:p>
    <w:p>
      <w:pPr>
        <w:pStyle w:val="Para 003"/>
      </w:pPr>
      <w:r>
        <w:t>the Data Type. See Figur</w:t>
      </w:r>
      <w:hyperlink w:anchor="Chapter_6___advanCed_UI_UX_teChn_20">
        <w:r>
          <w:rPr>
            <w:rStyle w:val="Text1"/>
          </w:rPr>
          <w:t>e 6-18</w:t>
        </w:r>
      </w:hyperlink>
      <w:r>
        <w:t>.</w:t>
      </w:r>
    </w:p>
    <w:p>
      <w:pPr>
        <w:pStyle w:val="0 Block"/>
      </w:pPr>
    </w:p>
    <w:p>
      <w:bookmarkStart w:id="289" w:name="Chapter_6___advanCed_UI_UX_teChn_20"/>
      <w:pPr>
        <w:pStyle w:val="Heading 1"/>
        <w:pageBreakBefore w:val="on"/>
      </w:pPr>
      <w:r>
        <w:t>Chapter 6 advanCed UI/UX teChnIqUes In power apps development</w:t>
      </w:r>
      <w:bookmarkEnd w:id="28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1828800"/>
            <wp:effectExtent l="0" r="0" t="0" b="0"/>
            <wp:wrapTopAndBottom/>
            <wp:docPr id="158" name="index-270_1.jpg" descr="index-270_1.jpg"/>
            <wp:cNvGraphicFramePr>
              <a:graphicFrameLocks noChangeAspect="1"/>
            </wp:cNvGraphicFramePr>
            <a:graphic>
              <a:graphicData uri="http://schemas.openxmlformats.org/drawingml/2006/picture">
                <pic:pic>
                  <pic:nvPicPr>
                    <pic:cNvPr id="0" name="index-270_1.jpg" descr="index-270_1.jpg"/>
                    <pic:cNvPicPr/>
                  </pic:nvPicPr>
                  <pic:blipFill>
                    <a:blip r:embed="rId162"/>
                    <a:stretch>
                      <a:fillRect/>
                    </a:stretch>
                  </pic:blipFill>
                  <pic:spPr>
                    <a:xfrm>
                      <a:off x="0" y="0"/>
                      <a:ext cx="2197100" cy="1828800"/>
                    </a:xfrm>
                    <a:prstGeom prst="rect">
                      <a:avLst/>
                    </a:prstGeom>
                  </pic:spPr>
                </pic:pic>
              </a:graphicData>
            </a:graphic>
          </wp:anchor>
        </w:drawing>
      </w:r>
    </w:p>
    <w:p>
      <w:pPr>
        <w:pStyle w:val="Para 005"/>
      </w:pPr>
      <w:r>
        <w:t/>
      </w:r>
    </w:p>
    <w:p>
      <w:pPr>
        <w:pStyle w:val="Para 009"/>
      </w:pPr>
      <w:r>
        <w:rPr>
          <w:rStyle w:val="Text0"/>
        </w:rPr>
        <w:t xml:space="preserve">Figure 6-18. </w:t>
      </w:r>
      <w:r>
        <w:t xml:space="preserve">Create a New Custom Property option inside a </w:t>
        <w:t>component</w:t>
      </w:r>
    </w:p>
    <w:p>
      <w:pPr>
        <w:pStyle w:val="Para 005"/>
      </w:pPr>
      <w:r>
        <w:t/>
      </w:r>
    </w:p>
    <w:p>
      <w:pPr>
        <w:pStyle w:val="Normal"/>
      </w:pPr>
      <w:r>
        <w:t xml:space="preserve">11. As shown in Figure </w:t>
      </w:r>
      <w:hyperlink w:anchor="Chapter_6___advanCed_UI_UX_teChn_20">
        <w:r>
          <w:rPr>
            <w:rStyle w:val="Text1"/>
          </w:rPr>
          <w:t>6-19</w:t>
        </w:r>
      </w:hyperlink>
      <w:r>
        <w:t xml:space="preserve">, the New Custom Property </w:t>
      </w:r>
    </w:p>
    <w:p>
      <w:pPr>
        <w:pStyle w:val="Para 002"/>
      </w:pPr>
      <w:r>
        <w:t>option is in the right sidebar menu.</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876300"/>
            <wp:effectExtent l="0" r="0" t="0" b="0"/>
            <wp:wrapTopAndBottom/>
            <wp:docPr id="159" name="index-270_2.jpg" descr="index-270_2.jpg"/>
            <wp:cNvGraphicFramePr>
              <a:graphicFrameLocks noChangeAspect="1"/>
            </wp:cNvGraphicFramePr>
            <a:graphic>
              <a:graphicData uri="http://schemas.openxmlformats.org/drawingml/2006/picture">
                <pic:pic>
                  <pic:nvPicPr>
                    <pic:cNvPr id="0" name="index-270_2.jpg" descr="index-270_2.jpg"/>
                    <pic:cNvPicPr/>
                  </pic:nvPicPr>
                  <pic:blipFill>
                    <a:blip r:embed="rId163"/>
                    <a:stretch>
                      <a:fillRect/>
                    </a:stretch>
                  </pic:blipFill>
                  <pic:spPr>
                    <a:xfrm>
                      <a:off x="0" y="0"/>
                      <a:ext cx="1981200" cy="876300"/>
                    </a:xfrm>
                    <a:prstGeom prst="rect">
                      <a:avLst/>
                    </a:prstGeom>
                  </pic:spPr>
                </pic:pic>
              </a:graphicData>
            </a:graphic>
          </wp:anchor>
        </w:drawing>
      </w:r>
    </w:p>
    <w:p>
      <w:pPr>
        <w:pStyle w:val="Para 005"/>
      </w:pPr>
      <w:r>
        <w:t/>
      </w:r>
    </w:p>
    <w:p>
      <w:pPr>
        <w:pStyle w:val="Para 009"/>
      </w:pPr>
      <w:r>
        <w:rPr>
          <w:rStyle w:val="Text0"/>
        </w:rPr>
        <w:t xml:space="preserve">Figure 6-19. </w:t>
      </w:r>
      <w:r>
        <w:t xml:space="preserve">The New Custom Property option appears in the </w:t>
        <w:t>Custom Properties list</w:t>
      </w:r>
    </w:p>
    <w:p>
      <w:pPr>
        <w:pStyle w:val="0 Block"/>
      </w:pPr>
    </w:p>
    <w:p>
      <w:bookmarkStart w:id="290" w:name="Chapter_6___advanCed_UI_UX_teChn_21"/>
      <w:pPr>
        <w:pStyle w:val="Para 008"/>
        <w:pageBreakBefore w:val="on"/>
      </w:pPr>
      <w:r>
        <w:t>Chapter 6 advanCed UI/UX teChnIqUes In power apps development</w:t>
      </w:r>
      <w:bookmarkEnd w:id="290"/>
    </w:p>
    <w:p>
      <w:pPr>
        <w:pStyle w:val="Para 004"/>
      </w:pPr>
      <w:r>
        <w:t xml:space="preserve">12. As shown in Figure </w:t>
      </w:r>
      <w:hyperlink w:anchor="Chapter_6___advanCed_UI_UX_teChn_21">
        <w:r>
          <w:rPr>
            <w:rStyle w:val="Text1"/>
          </w:rPr>
          <w:t>6-20</w:t>
        </w:r>
      </w:hyperlink>
      <w:r>
        <w:t xml:space="preserve">, click MenuItems to see the </w:t>
      </w:r>
    </w:p>
    <w:p>
      <w:pPr>
        <w:pStyle w:val="Para 003"/>
      </w:pPr>
      <w:r>
        <w:t>code in the Formula bar.</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2400"/>
            <wp:effectExtent l="0" r="0" t="0" b="0"/>
            <wp:wrapTopAndBottom/>
            <wp:docPr id="160" name="index-271_1.jpg" descr="index-271_1.jpg"/>
            <wp:cNvGraphicFramePr>
              <a:graphicFrameLocks noChangeAspect="1"/>
            </wp:cNvGraphicFramePr>
            <a:graphic>
              <a:graphicData uri="http://schemas.openxmlformats.org/drawingml/2006/picture">
                <pic:pic>
                  <pic:nvPicPr>
                    <pic:cNvPr id="0" name="index-271_1.jpg" descr="index-271_1.jpg"/>
                    <pic:cNvPicPr/>
                  </pic:nvPicPr>
                  <pic:blipFill>
                    <a:blip r:embed="rId164"/>
                    <a:stretch>
                      <a:fillRect/>
                    </a:stretch>
                  </pic:blipFill>
                  <pic:spPr>
                    <a:xfrm>
                      <a:off x="0" y="0"/>
                      <a:ext cx="2743200" cy="152400"/>
                    </a:xfrm>
                    <a:prstGeom prst="rect">
                      <a:avLst/>
                    </a:prstGeom>
                  </pic:spPr>
                </pic:pic>
              </a:graphicData>
            </a:graphic>
          </wp:anchor>
        </w:drawing>
      </w:r>
    </w:p>
    <w:p>
      <w:pPr>
        <w:pStyle w:val="Para 005"/>
      </w:pPr>
      <w:r>
        <w:t/>
      </w:r>
    </w:p>
    <w:p>
      <w:pPr>
        <w:pStyle w:val="Para 006"/>
      </w:pPr>
      <w:r>
        <w:rPr>
          <w:rStyle w:val="Text0"/>
        </w:rPr>
        <w:t xml:space="preserve">Figure 6-20. </w:t>
      </w:r>
      <w:r>
        <w:t>MenuItem default formula code</w:t>
      </w:r>
    </w:p>
    <w:p>
      <w:pPr>
        <w:pStyle w:val="Para 005"/>
      </w:pPr>
      <w:r>
        <w:t/>
      </w:r>
    </w:p>
    <w:p>
      <w:pPr>
        <w:pStyle w:val="Para 004"/>
      </w:pPr>
      <w:r>
        <w:t xml:space="preserve">13. Click Format Text to simplify the code. See </w:t>
      </w:r>
    </w:p>
    <w:p>
      <w:pPr>
        <w:pStyle w:val="Para 003"/>
      </w:pPr>
      <w:r>
        <w:t>Figur</w:t>
      </w:r>
      <w:hyperlink w:anchor="Chapter_6___advanCed_UI_UX_teChn_21">
        <w:r>
          <w:rPr>
            <w:rStyle w:val="Text1"/>
          </w:rPr>
          <w:t>e 6-21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68300"/>
            <wp:effectExtent l="0" r="0" t="0" b="0"/>
            <wp:wrapTopAndBottom/>
            <wp:docPr id="161" name="index-271_2.jpg" descr="index-271_2.jpg"/>
            <wp:cNvGraphicFramePr>
              <a:graphicFrameLocks noChangeAspect="1"/>
            </wp:cNvGraphicFramePr>
            <a:graphic>
              <a:graphicData uri="http://schemas.openxmlformats.org/drawingml/2006/picture">
                <pic:pic>
                  <pic:nvPicPr>
                    <pic:cNvPr id="0" name="index-271_2.jpg" descr="index-271_2.jpg"/>
                    <pic:cNvPicPr/>
                  </pic:nvPicPr>
                  <pic:blipFill>
                    <a:blip r:embed="rId165"/>
                    <a:stretch>
                      <a:fillRect/>
                    </a:stretch>
                  </pic:blipFill>
                  <pic:spPr>
                    <a:xfrm>
                      <a:off x="0" y="0"/>
                      <a:ext cx="2743200" cy="368300"/>
                    </a:xfrm>
                    <a:prstGeom prst="rect">
                      <a:avLst/>
                    </a:prstGeom>
                  </pic:spPr>
                </pic:pic>
              </a:graphicData>
            </a:graphic>
          </wp:anchor>
        </w:drawing>
      </w:r>
    </w:p>
    <w:p>
      <w:pPr>
        <w:pStyle w:val="Para 005"/>
      </w:pPr>
      <w:r>
        <w:t/>
      </w:r>
    </w:p>
    <w:p>
      <w:pPr>
        <w:pStyle w:val="Para 006"/>
      </w:pPr>
      <w:r>
        <w:rPr>
          <w:rStyle w:val="Text0"/>
        </w:rPr>
        <w:t xml:space="preserve">Figure 6-21. </w:t>
      </w:r>
      <w:r>
        <w:t>Formatting code lines using Format Text option</w:t>
      </w:r>
    </w:p>
    <w:p>
      <w:pPr>
        <w:pStyle w:val="Para 005"/>
      </w:pPr>
      <w:r>
        <w:t/>
      </w:r>
    </w:p>
    <w:p>
      <w:pPr>
        <w:pStyle w:val="Para 004"/>
      </w:pPr>
      <w:r>
        <w:t>14. Figur</w:t>
      </w:r>
      <w:hyperlink w:anchor="Chapter_6___advanCed_UI_UX_teChn_21">
        <w:r>
          <w:rPr>
            <w:rStyle w:val="Text1"/>
          </w:rPr>
          <w:t>e 6-22</w:t>
        </w:r>
      </w:hyperlink>
      <w:r>
        <w:t xml:space="preserve"> shows the simplified code.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914400"/>
            <wp:effectExtent l="0" r="0" t="0" b="0"/>
            <wp:wrapTopAndBottom/>
            <wp:docPr id="162" name="index-271_3.png" descr="index-271_3.png"/>
            <wp:cNvGraphicFramePr>
              <a:graphicFrameLocks noChangeAspect="1"/>
            </wp:cNvGraphicFramePr>
            <a:graphic>
              <a:graphicData uri="http://schemas.openxmlformats.org/drawingml/2006/picture">
                <pic:pic>
                  <pic:nvPicPr>
                    <pic:cNvPr id="0" name="index-271_3.png" descr="index-271_3.png"/>
                    <pic:cNvPicPr/>
                  </pic:nvPicPr>
                  <pic:blipFill>
                    <a:blip r:embed="rId166"/>
                    <a:stretch>
                      <a:fillRect/>
                    </a:stretch>
                  </pic:blipFill>
                  <pic:spPr>
                    <a:xfrm>
                      <a:off x="0" y="0"/>
                      <a:ext cx="2336800" cy="914400"/>
                    </a:xfrm>
                    <a:prstGeom prst="rect">
                      <a:avLst/>
                    </a:prstGeom>
                  </pic:spPr>
                </pic:pic>
              </a:graphicData>
            </a:graphic>
          </wp:anchor>
        </w:drawing>
      </w:r>
    </w:p>
    <w:p>
      <w:pPr>
        <w:pStyle w:val="Para 005"/>
      </w:pPr>
      <w:r>
        <w:t/>
      </w:r>
    </w:p>
    <w:p>
      <w:pPr>
        <w:pStyle w:val="Para 006"/>
      </w:pPr>
      <w:r>
        <w:rPr>
          <w:rStyle w:val="Text0"/>
        </w:rPr>
        <w:t xml:space="preserve">Figure 6-22. </w:t>
      </w:r>
      <w:r>
        <w:t>Simplified code after formatting</w:t>
      </w:r>
    </w:p>
    <w:p>
      <w:pPr>
        <w:pStyle w:val="Para 005"/>
      </w:pPr>
      <w:r>
        <w:t/>
      </w:r>
    </w:p>
    <w:p>
      <w:pPr>
        <w:pStyle w:val="Para 004"/>
      </w:pPr>
      <w:r>
        <w:t xml:space="preserve">15. You will now customize the table script. You need </w:t>
      </w:r>
    </w:p>
    <w:p>
      <w:pPr>
        <w:pStyle w:val="Para 003"/>
      </w:pPr>
      <w:r>
        <w:t>two components and one action for each menu item. You need a Menu Label, Menu Icon, and Menu Screen Navigation to navigate the menu. I will also add something known as the Menu ID.</w:t>
      </w:r>
    </w:p>
    <w:p>
      <w:pPr>
        <w:pStyle w:val="0 Block"/>
      </w:pPr>
    </w:p>
    <w:p>
      <w:bookmarkStart w:id="291" w:name="Chapter_6___advanCed_UI_UX_teChn_22"/>
      <w:pPr>
        <w:pStyle w:val="Heading 1"/>
        <w:pageBreakBefore w:val="on"/>
      </w:pPr>
      <w:r>
        <w:t>Chapter 6 advanCed UI/UX teChnIqUes In power apps development</w:t>
      </w:r>
      <w:bookmarkEnd w:id="291"/>
    </w:p>
    <w:p>
      <w:pPr>
        <w:pStyle w:val="Para 002"/>
      </w:pPr>
      <w:r>
        <w:t xml:space="preserve">As shown in Figure </w:t>
      </w:r>
      <w:hyperlink w:anchor="Chapter_6___advanCed_UI_UX_teChn_22">
        <w:r>
          <w:rPr>
            <w:rStyle w:val="Text1"/>
          </w:rPr>
          <w:t>6-23</w:t>
        </w:r>
      </w:hyperlink>
      <w:r>
        <w:t>, I change the table as follows: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901700"/>
            <wp:effectExtent l="0" r="0" t="0" b="0"/>
            <wp:wrapTopAndBottom/>
            <wp:docPr id="163" name="index-272_1.jpg" descr="index-272_1.jpg"/>
            <wp:cNvGraphicFramePr>
              <a:graphicFrameLocks noChangeAspect="1"/>
            </wp:cNvGraphicFramePr>
            <a:graphic>
              <a:graphicData uri="http://schemas.openxmlformats.org/drawingml/2006/picture">
                <pic:pic>
                  <pic:nvPicPr>
                    <pic:cNvPr id="0" name="index-272_1.jpg" descr="index-272_1.jpg"/>
                    <pic:cNvPicPr/>
                  </pic:nvPicPr>
                  <pic:blipFill>
                    <a:blip r:embed="rId167"/>
                    <a:stretch>
                      <a:fillRect/>
                    </a:stretch>
                  </pic:blipFill>
                  <pic:spPr>
                    <a:xfrm>
                      <a:off x="0" y="0"/>
                      <a:ext cx="2273300" cy="901700"/>
                    </a:xfrm>
                    <a:prstGeom prst="rect">
                      <a:avLst/>
                    </a:prstGeom>
                  </pic:spPr>
                </pic:pic>
              </a:graphicData>
            </a:graphic>
          </wp:anchor>
        </w:drawing>
      </w:r>
    </w:p>
    <w:p>
      <w:pPr>
        <w:pStyle w:val="Para 005"/>
      </w:pPr>
      <w:r>
        <w:t/>
      </w:r>
    </w:p>
    <w:p>
      <w:pPr>
        <w:pStyle w:val="Para 009"/>
      </w:pPr>
      <w:r>
        <w:rPr>
          <w:rStyle w:val="Text0"/>
        </w:rPr>
        <w:t xml:space="preserve">Figure 6-23. </w:t>
      </w:r>
      <w:r>
        <w:t>Custom script for the Menu table</w:t>
      </w:r>
    </w:p>
    <w:p>
      <w:pPr>
        <w:pStyle w:val="Para 005"/>
      </w:pPr>
      <w:r>
        <w:t/>
      </w:r>
    </w:p>
    <w:p>
      <w:pPr>
        <w:pStyle w:val="Para 019"/>
      </w:pPr>
      <w:r>
        <w:rPr>
          <w:rStyle w:val="Text0"/>
        </w:rPr>
        <w:t>Note</w:t>
      </w:r>
      <w:r>
        <w:t xml:space="preserve"> when you type </w:t>
      </w:r>
      <w:r>
        <w:rPr>
          <w:rStyle w:val="Text0"/>
        </w:rPr>
        <w:t>Icon</w:t>
      </w:r>
      <w:r>
        <w:t xml:space="preserve"> and press the dot (.) in menuIcon section, </w:t>
      </w:r>
    </w:p>
    <w:p>
      <w:pPr>
        <w:pStyle w:val="Para 019"/>
      </w:pPr>
      <w:r>
        <w:t xml:space="preserve">you will get a drop-down list with all the related icons. You do not </w:t>
      </w:r>
    </w:p>
    <w:p>
      <w:pPr>
        <w:pStyle w:val="Para 019"/>
      </w:pPr>
      <w:r>
        <w:t>need to add the icons manually.</w:t>
      </w:r>
    </w:p>
    <w:p>
      <w:pPr>
        <w:pStyle w:val="Para 005"/>
      </w:pPr>
      <w:r>
        <w:t/>
      </w:r>
    </w:p>
    <w:p>
      <w:pPr>
        <w:pStyle w:val="Normal"/>
      </w:pPr>
      <w:r>
        <w:t xml:space="preserve">16. Copy the label and paste it inside the table and </w:t>
      </w:r>
    </w:p>
    <w:p>
      <w:pPr>
        <w:pStyle w:val="Para 002"/>
      </w:pPr>
      <w:r>
        <w:t xml:space="preserve">separate the labels with commas (,). See Figure </w:t>
      </w:r>
      <w:hyperlink w:anchor="Chapter_6___advanCed_UI_UX_teChn_23">
        <w:r>
          <w:rPr>
            <w:rStyle w:val="Text1"/>
          </w:rPr>
          <w:t xml:space="preserve">6-24. </w:t>
        </w:r>
      </w:hyperlink>
      <w:r>
        <w:t>I create three menu items, named Home, About, and Email. If you want to add more menu items, simply copy and paste the labels, including the {}, and separate them with commas.</w:t>
      </w:r>
    </w:p>
    <w:p>
      <w:pPr>
        <w:pStyle w:val="0 Block"/>
      </w:pPr>
    </w:p>
    <w:p>
      <w:bookmarkStart w:id="292" w:name="Chapter_6___advanCed_UI_UX_teChn_23"/>
      <w:pPr>
        <w:pStyle w:val="Para 008"/>
        <w:pageBreakBefore w:val="on"/>
      </w:pPr>
      <w:r>
        <w:t>Chapter 6 advanCed UI/UX teChnIqUes In power apps development</w:t>
      </w:r>
      <w:bookmarkEnd w:id="29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2463800"/>
            <wp:effectExtent l="0" r="0" t="0" b="0"/>
            <wp:wrapTopAndBottom/>
            <wp:docPr id="164" name="index-273_1.jpg" descr="index-273_1.jpg"/>
            <wp:cNvGraphicFramePr>
              <a:graphicFrameLocks noChangeAspect="1"/>
            </wp:cNvGraphicFramePr>
            <a:graphic>
              <a:graphicData uri="http://schemas.openxmlformats.org/drawingml/2006/picture">
                <pic:pic>
                  <pic:nvPicPr>
                    <pic:cNvPr id="0" name="index-273_1.jpg" descr="index-273_1.jpg"/>
                    <pic:cNvPicPr/>
                  </pic:nvPicPr>
                  <pic:blipFill>
                    <a:blip r:embed="rId168"/>
                    <a:stretch>
                      <a:fillRect/>
                    </a:stretch>
                  </pic:blipFill>
                  <pic:spPr>
                    <a:xfrm>
                      <a:off x="0" y="0"/>
                      <a:ext cx="2679700" cy="2463800"/>
                    </a:xfrm>
                    <a:prstGeom prst="rect">
                      <a:avLst/>
                    </a:prstGeom>
                  </pic:spPr>
                </pic:pic>
              </a:graphicData>
            </a:graphic>
          </wp:anchor>
        </w:drawing>
      </w:r>
    </w:p>
    <w:p>
      <w:pPr>
        <w:pStyle w:val="Para 005"/>
      </w:pPr>
      <w:r>
        <w:t/>
      </w:r>
    </w:p>
    <w:p>
      <w:pPr>
        <w:pStyle w:val="Para 006"/>
      </w:pPr>
      <w:r>
        <w:rPr>
          <w:rStyle w:val="Text0"/>
        </w:rPr>
        <w:t xml:space="preserve">Figure 6-24. </w:t>
      </w:r>
      <w:r>
        <w:t>Creating labels for the Hamburger menu</w:t>
      </w:r>
    </w:p>
    <w:p>
      <w:pPr>
        <w:pStyle w:val="Para 005"/>
      </w:pPr>
      <w:r>
        <w:t/>
      </w:r>
    </w:p>
    <w:p>
      <w:pPr>
        <w:pStyle w:val="Para 004"/>
      </w:pPr>
      <w:r>
        <w:t xml:space="preserve">17. Save the formula and go back to the Container </w:t>
      </w:r>
    </w:p>
    <w:p>
      <w:pPr>
        <w:pStyle w:val="Para 003"/>
      </w:pPr>
      <w:r>
        <w:t xml:space="preserve">page. Select the Flexible Height Gallery. Add a new rectangle inside the component, as shown in </w:t>
      </w:r>
    </w:p>
    <w:p>
      <w:pPr>
        <w:pStyle w:val="Para 003"/>
      </w:pPr>
      <w:r>
        <w:t>Figur</w:t>
      </w:r>
      <w:hyperlink w:anchor="Chapter_6___advanCed_UI_UX_teChn_24">
        <w:r>
          <w:rPr>
            <w:rStyle w:val="Text1"/>
          </w:rPr>
          <w:t>e 6-25</w:t>
        </w:r>
      </w:hyperlink>
      <w:r>
        <w:t>.</w:t>
      </w:r>
    </w:p>
    <w:p>
      <w:pPr>
        <w:pStyle w:val="0 Block"/>
      </w:pPr>
    </w:p>
    <w:p>
      <w:bookmarkStart w:id="293" w:name="Chapter_6___advanCed_UI_UX_teChn_24"/>
      <w:pPr>
        <w:pStyle w:val="Heading 1"/>
        <w:pageBreakBefore w:val="on"/>
      </w:pPr>
      <w:r>
        <w:t>Chapter 6 advanCed UI/UX teChnIqUes In power apps development</w:t>
      </w:r>
      <w:bookmarkEnd w:id="29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00300" cy="1879600"/>
            <wp:effectExtent l="0" r="0" t="0" b="0"/>
            <wp:wrapTopAndBottom/>
            <wp:docPr id="165" name="index-274_1.jpg" descr="index-274_1.jpg"/>
            <wp:cNvGraphicFramePr>
              <a:graphicFrameLocks noChangeAspect="1"/>
            </wp:cNvGraphicFramePr>
            <a:graphic>
              <a:graphicData uri="http://schemas.openxmlformats.org/drawingml/2006/picture">
                <pic:pic>
                  <pic:nvPicPr>
                    <pic:cNvPr id="0" name="index-274_1.jpg" descr="index-274_1.jpg"/>
                    <pic:cNvPicPr/>
                  </pic:nvPicPr>
                  <pic:blipFill>
                    <a:blip r:embed="rId169"/>
                    <a:stretch>
                      <a:fillRect/>
                    </a:stretch>
                  </pic:blipFill>
                  <pic:spPr>
                    <a:xfrm>
                      <a:off x="0" y="0"/>
                      <a:ext cx="2400300" cy="1879600"/>
                    </a:xfrm>
                    <a:prstGeom prst="rect">
                      <a:avLst/>
                    </a:prstGeom>
                  </pic:spPr>
                </pic:pic>
              </a:graphicData>
            </a:graphic>
          </wp:anchor>
        </w:drawing>
      </w:r>
    </w:p>
    <w:p>
      <w:pPr>
        <w:pStyle w:val="Para 005"/>
      </w:pPr>
      <w:r>
        <w:t/>
      </w:r>
    </w:p>
    <w:p>
      <w:pPr>
        <w:pStyle w:val="Para 009"/>
      </w:pPr>
      <w:r>
        <w:rPr>
          <w:rStyle w:val="Text0"/>
        </w:rPr>
        <w:t xml:space="preserve">Figure 6-25. </w:t>
      </w:r>
      <w:r>
        <w:t>Adding a rectangle for the menu design</w:t>
      </w:r>
    </w:p>
    <w:p>
      <w:pPr>
        <w:pStyle w:val="Para 005"/>
      </w:pPr>
      <w:r>
        <w:t/>
      </w:r>
    </w:p>
    <w:p>
      <w:pPr>
        <w:pStyle w:val="Normal"/>
      </w:pPr>
      <w:r>
        <w:t>18. Shrink the width and height (see Figur</w:t>
      </w:r>
      <w:hyperlink w:anchor="Chapter_6___advanCed_UI_UX_teChn_24">
        <w:r>
          <w:rPr>
            <w:rStyle w:val="Text1"/>
          </w:rPr>
          <w:t>e 6-26).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409700"/>
            <wp:effectExtent l="0" r="0" t="0" b="0"/>
            <wp:wrapTopAndBottom/>
            <wp:docPr id="166" name="index-274_2.jpg" descr="index-274_2.jpg"/>
            <wp:cNvGraphicFramePr>
              <a:graphicFrameLocks noChangeAspect="1"/>
            </wp:cNvGraphicFramePr>
            <a:graphic>
              <a:graphicData uri="http://schemas.openxmlformats.org/drawingml/2006/picture">
                <pic:pic>
                  <pic:nvPicPr>
                    <pic:cNvPr id="0" name="index-274_2.jpg" descr="index-274_2.jpg"/>
                    <pic:cNvPicPr/>
                  </pic:nvPicPr>
                  <pic:blipFill>
                    <a:blip r:embed="rId170"/>
                    <a:stretch>
                      <a:fillRect/>
                    </a:stretch>
                  </pic:blipFill>
                  <pic:spPr>
                    <a:xfrm>
                      <a:off x="0" y="0"/>
                      <a:ext cx="2654300" cy="1409700"/>
                    </a:xfrm>
                    <a:prstGeom prst="rect">
                      <a:avLst/>
                    </a:prstGeom>
                  </pic:spPr>
                </pic:pic>
              </a:graphicData>
            </a:graphic>
          </wp:anchor>
        </w:drawing>
      </w:r>
    </w:p>
    <w:p>
      <w:pPr>
        <w:pStyle w:val="Para 005"/>
      </w:pPr>
      <w:r>
        <w:t/>
      </w:r>
    </w:p>
    <w:p>
      <w:pPr>
        <w:pStyle w:val="Para 009"/>
      </w:pPr>
      <w:r>
        <w:rPr>
          <w:rStyle w:val="Text0"/>
        </w:rPr>
        <w:t xml:space="preserve">Figure 6-26. </w:t>
      </w:r>
      <w:r>
        <w:t xml:space="preserve">Shrinking the rectangle's height and weight for </w:t>
        <w:t>beautification</w:t>
      </w:r>
    </w:p>
    <w:p>
      <w:pPr>
        <w:pStyle w:val="0 Block"/>
      </w:pPr>
    </w:p>
    <w:p>
      <w:bookmarkStart w:id="294" w:name="Chapter_6___advanCed_UI_UX_teChn_25"/>
      <w:pPr>
        <w:pStyle w:val="Para 008"/>
        <w:pageBreakBefore w:val="on"/>
      </w:pPr>
      <w:r>
        <w:t>Chapter 6 advanCed UI/UX teChnIqUes In power apps development</w:t>
      </w:r>
      <w:bookmarkEnd w:id="294"/>
    </w:p>
    <w:p>
      <w:pPr>
        <w:pStyle w:val="Para 004"/>
      </w:pPr>
      <w:r>
        <w:t xml:space="preserve">19. Now, add a + Add icon so that the menu icon can be </w:t>
      </w:r>
    </w:p>
    <w:p>
      <w:pPr>
        <w:pStyle w:val="Para 003"/>
      </w:pPr>
      <w:r>
        <w:t xml:space="preserve">placed here. Refer to Figure </w:t>
      </w:r>
      <w:hyperlink w:anchor="Chapter_6___advanCed_UI_UX_teChn_25">
        <w:r>
          <w:rPr>
            <w:rStyle w:val="Text1"/>
          </w:rPr>
          <w:t>6-27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22400"/>
            <wp:effectExtent l="0" r="0" t="0" b="0"/>
            <wp:wrapTopAndBottom/>
            <wp:docPr id="167" name="index-275_1.jpg" descr="index-275_1.jpg"/>
            <wp:cNvGraphicFramePr>
              <a:graphicFrameLocks noChangeAspect="1"/>
            </wp:cNvGraphicFramePr>
            <a:graphic>
              <a:graphicData uri="http://schemas.openxmlformats.org/drawingml/2006/picture">
                <pic:pic>
                  <pic:nvPicPr>
                    <pic:cNvPr id="0" name="index-275_1.jpg" descr="index-275_1.jpg"/>
                    <pic:cNvPicPr/>
                  </pic:nvPicPr>
                  <pic:blipFill>
                    <a:blip r:embed="rId171"/>
                    <a:stretch>
                      <a:fillRect/>
                    </a:stretch>
                  </pic:blipFill>
                  <pic:spPr>
                    <a:xfrm>
                      <a:off x="0" y="0"/>
                      <a:ext cx="2743200" cy="1422400"/>
                    </a:xfrm>
                    <a:prstGeom prst="rect">
                      <a:avLst/>
                    </a:prstGeom>
                  </pic:spPr>
                </pic:pic>
              </a:graphicData>
            </a:graphic>
          </wp:anchor>
        </w:drawing>
      </w:r>
    </w:p>
    <w:p>
      <w:pPr>
        <w:pStyle w:val="Para 005"/>
      </w:pPr>
      <w:r>
        <w:t/>
      </w:r>
    </w:p>
    <w:p>
      <w:pPr>
        <w:pStyle w:val="Para 006"/>
      </w:pPr>
      <w:r>
        <w:rPr>
          <w:rStyle w:val="Text0"/>
        </w:rPr>
        <w:t xml:space="preserve">Figure 6-27. </w:t>
      </w:r>
      <w:r>
        <w:t>Adding an icon placeholder in the Hamburger menu</w:t>
      </w:r>
    </w:p>
    <w:p>
      <w:pPr>
        <w:pStyle w:val="Para 005"/>
      </w:pPr>
      <w:r>
        <w:t/>
      </w:r>
    </w:p>
    <w:p>
      <w:pPr>
        <w:pStyle w:val="Para 004"/>
      </w:pPr>
      <w:r>
        <w:t xml:space="preserve">20. As shown in Figure </w:t>
      </w:r>
      <w:hyperlink w:anchor="Chapter_6___advanCed_UI_UX_teChn_26">
        <w:r>
          <w:rPr>
            <w:rStyle w:val="Text1"/>
          </w:rPr>
          <w:t>6-28</w:t>
        </w:r>
      </w:hyperlink>
      <w:r>
        <w:t xml:space="preserve">, you would also add a text </w:t>
      </w:r>
    </w:p>
    <w:p>
      <w:pPr>
        <w:pStyle w:val="Para 005"/>
      </w:pPr>
      <w:r>
        <w:t>label, which will be replaced with the menu name.</w:t>
      </w:r>
    </w:p>
    <w:p>
      <w:pPr>
        <w:pStyle w:val="0 Block"/>
      </w:pPr>
    </w:p>
    <w:p>
      <w:bookmarkStart w:id="295" w:name="Chapter_6___advanCed_UI_UX_teChn_26"/>
      <w:pPr>
        <w:pStyle w:val="Heading 1"/>
        <w:pageBreakBefore w:val="on"/>
      </w:pPr>
      <w:r>
        <w:t>Chapter 6 advanCed UI/UX teChnIqUes In power apps development</w:t>
      </w:r>
      <w:bookmarkEnd w:id="29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1638300"/>
            <wp:effectExtent l="0" r="0" t="0" b="0"/>
            <wp:wrapTopAndBottom/>
            <wp:docPr id="168" name="index-276_1.jpg" descr="index-276_1.jpg"/>
            <wp:cNvGraphicFramePr>
              <a:graphicFrameLocks noChangeAspect="1"/>
            </wp:cNvGraphicFramePr>
            <a:graphic>
              <a:graphicData uri="http://schemas.openxmlformats.org/drawingml/2006/picture">
                <pic:pic>
                  <pic:nvPicPr>
                    <pic:cNvPr id="0" name="index-276_1.jpg" descr="index-276_1.jpg"/>
                    <pic:cNvPicPr/>
                  </pic:nvPicPr>
                  <pic:blipFill>
                    <a:blip r:embed="rId172"/>
                    <a:stretch>
                      <a:fillRect/>
                    </a:stretch>
                  </pic:blipFill>
                  <pic:spPr>
                    <a:xfrm>
                      <a:off x="0" y="0"/>
                      <a:ext cx="2374900" cy="1638300"/>
                    </a:xfrm>
                    <a:prstGeom prst="rect">
                      <a:avLst/>
                    </a:prstGeom>
                  </pic:spPr>
                </pic:pic>
              </a:graphicData>
            </a:graphic>
          </wp:anchor>
        </w:drawing>
      </w:r>
    </w:p>
    <w:p>
      <w:pPr>
        <w:pStyle w:val="Para 005"/>
      </w:pPr>
      <w:r>
        <w:t/>
      </w:r>
    </w:p>
    <w:p>
      <w:pPr>
        <w:pStyle w:val="Para 009"/>
      </w:pPr>
      <w:r>
        <w:rPr>
          <w:rStyle w:val="Text0"/>
        </w:rPr>
        <w:t xml:space="preserve">Figure 6-28. </w:t>
      </w:r>
      <w:r>
        <w:t>Adding text labels to the Hamburger menu</w:t>
      </w:r>
    </w:p>
    <w:p>
      <w:pPr>
        <w:pStyle w:val="Para 005"/>
      </w:pPr>
      <w:r>
        <w:t/>
      </w:r>
    </w:p>
    <w:p>
      <w:pPr>
        <w:pStyle w:val="Normal"/>
      </w:pPr>
      <w:r>
        <w:t xml:space="preserve">21. Select the Flexible Height Gallery, go to the </w:t>
      </w:r>
    </w:p>
    <w:p>
      <w:pPr>
        <w:pStyle w:val="Para 002"/>
      </w:pPr>
      <w:r>
        <w:t xml:space="preserve">Formula bar on top, and select Items. Type the following formula code to get the menu items (see </w:t>
      </w:r>
    </w:p>
    <w:p>
      <w:pPr>
        <w:pStyle w:val="Para 002"/>
      </w:pPr>
      <w:r>
        <w:t>Figur</w:t>
      </w:r>
      <w:hyperlink w:anchor="Chapter_6___advanCed_UI_UX_teChn_26">
        <w:r>
          <w:rPr>
            <w:rStyle w:val="Text1"/>
          </w:rPr>
          <w:t>e 6-29</w:t>
        </w:r>
      </w:hyperlink>
      <w:r>
        <w:t>):</w:t>
      </w:r>
    </w:p>
    <w:p>
      <w:pPr>
        <w:pStyle w:val="Para 002"/>
      </w:pPr>
      <w:r>
        <w:t>Component1.MenuItems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28600"/>
            <wp:effectExtent l="0" r="0" t="0" b="0"/>
            <wp:wrapTopAndBottom/>
            <wp:docPr id="169" name="index-276_2.jpg" descr="index-276_2.jpg"/>
            <wp:cNvGraphicFramePr>
              <a:graphicFrameLocks noChangeAspect="1"/>
            </wp:cNvGraphicFramePr>
            <a:graphic>
              <a:graphicData uri="http://schemas.openxmlformats.org/drawingml/2006/picture">
                <pic:pic>
                  <pic:nvPicPr>
                    <pic:cNvPr id="0" name="index-276_2.jpg" descr="index-276_2.jpg"/>
                    <pic:cNvPicPr/>
                  </pic:nvPicPr>
                  <pic:blipFill>
                    <a:blip r:embed="rId173"/>
                    <a:stretch>
                      <a:fillRect/>
                    </a:stretch>
                  </pic:blipFill>
                  <pic:spPr>
                    <a:xfrm>
                      <a:off x="0" y="0"/>
                      <a:ext cx="2743200" cy="228600"/>
                    </a:xfrm>
                    <a:prstGeom prst="rect">
                      <a:avLst/>
                    </a:prstGeom>
                  </pic:spPr>
                </pic:pic>
              </a:graphicData>
            </a:graphic>
          </wp:anchor>
        </w:drawing>
      </w:r>
    </w:p>
    <w:p>
      <w:pPr>
        <w:pStyle w:val="Para 005"/>
      </w:pPr>
      <w:r>
        <w:t/>
      </w:r>
    </w:p>
    <w:p>
      <w:pPr>
        <w:pStyle w:val="Para 009"/>
      </w:pPr>
      <w:r>
        <w:rPr>
          <w:rStyle w:val="Text0"/>
        </w:rPr>
        <w:t xml:space="preserve">Figure 6-29. </w:t>
      </w:r>
      <w:r>
        <w:t>Binding menu items in Flexible Height Gallery</w:t>
      </w:r>
    </w:p>
    <w:p>
      <w:pPr>
        <w:pStyle w:val="Para 005"/>
      </w:pPr>
      <w:r>
        <w:t/>
      </w:r>
    </w:p>
    <w:p>
      <w:pPr>
        <w:pStyle w:val="Para 002"/>
      </w:pPr>
      <w:r>
        <w:t>In this app, the component name is Component1 and the menu item name is MenuItems.</w:t>
      </w:r>
    </w:p>
    <w:p>
      <w:pPr>
        <w:pStyle w:val="Normal"/>
      </w:pPr>
      <w:r>
        <w:t>22. As in Figur</w:t>
      </w:r>
      <w:hyperlink w:anchor="Chapter_6___advanCed_UI_UX_teChn_27">
        <w:r>
          <w:rPr>
            <w:rStyle w:val="Text1"/>
          </w:rPr>
          <w:t>e 6-30</w:t>
        </w:r>
      </w:hyperlink>
      <w:r>
        <w:t xml:space="preserve">, the menu will appear on the app </w:t>
      </w:r>
    </w:p>
    <w:p>
      <w:pPr>
        <w:pStyle w:val="Para 002"/>
      </w:pPr>
      <w:r>
        <w:t>screen, but it will not be formatted correctly. You need to adjust the formatting afterward.</w:t>
      </w:r>
    </w:p>
    <w:p>
      <w:pPr>
        <w:pStyle w:val="0 Block"/>
      </w:pPr>
    </w:p>
    <w:p>
      <w:bookmarkStart w:id="296" w:name="Chapter_6___advanCed_UI_UX_teChn_27"/>
      <w:pPr>
        <w:pStyle w:val="Para 008"/>
        <w:pageBreakBefore w:val="on"/>
      </w:pPr>
      <w:r>
        <w:t>Chapter 6 advanCed UI/UX teChnIqUes In power apps development</w:t>
      </w:r>
      <w:bookmarkEnd w:id="29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2324100"/>
            <wp:effectExtent l="0" r="0" t="0" b="0"/>
            <wp:wrapTopAndBottom/>
            <wp:docPr id="170" name="index-277_1.jpg" descr="index-277_1.jpg"/>
            <wp:cNvGraphicFramePr>
              <a:graphicFrameLocks noChangeAspect="1"/>
            </wp:cNvGraphicFramePr>
            <a:graphic>
              <a:graphicData uri="http://schemas.openxmlformats.org/drawingml/2006/picture">
                <pic:pic>
                  <pic:nvPicPr>
                    <pic:cNvPr id="0" name="index-277_1.jpg" descr="index-277_1.jpg"/>
                    <pic:cNvPicPr/>
                  </pic:nvPicPr>
                  <pic:blipFill>
                    <a:blip r:embed="rId174"/>
                    <a:stretch>
                      <a:fillRect/>
                    </a:stretch>
                  </pic:blipFill>
                  <pic:spPr>
                    <a:xfrm>
                      <a:off x="0" y="0"/>
                      <a:ext cx="2298700" cy="2324100"/>
                    </a:xfrm>
                    <a:prstGeom prst="rect">
                      <a:avLst/>
                    </a:prstGeom>
                  </pic:spPr>
                </pic:pic>
              </a:graphicData>
            </a:graphic>
          </wp:anchor>
        </w:drawing>
      </w:r>
    </w:p>
    <w:p>
      <w:pPr>
        <w:pStyle w:val="Para 005"/>
      </w:pPr>
      <w:r>
        <w:t/>
      </w:r>
    </w:p>
    <w:p>
      <w:pPr>
        <w:pStyle w:val="Para 006"/>
      </w:pPr>
      <w:r>
        <w:rPr>
          <w:rStyle w:val="Text0"/>
        </w:rPr>
        <w:t xml:space="preserve">Figure 6-30. </w:t>
      </w:r>
      <w:r>
        <w:t>Menu appears with unstructured format</w:t>
      </w:r>
    </w:p>
    <w:p>
      <w:pPr>
        <w:pStyle w:val="Para 005"/>
      </w:pPr>
      <w:r>
        <w:t/>
      </w:r>
    </w:p>
    <w:p>
      <w:pPr>
        <w:pStyle w:val="Para 004"/>
      </w:pPr>
      <w:r>
        <w:t xml:space="preserve">23. Select the text label, choose the Text formula from </w:t>
      </w:r>
    </w:p>
    <w:p>
      <w:pPr>
        <w:pStyle w:val="Para 003"/>
      </w:pPr>
      <w:r>
        <w:t xml:space="preserve">the Formula bar, and fix the code so it looks like </w:t>
      </w:r>
    </w:p>
    <w:p>
      <w:pPr>
        <w:pStyle w:val="Para 003"/>
      </w:pPr>
      <w:r>
        <w:t>Figur</w:t>
      </w:r>
      <w:hyperlink w:anchor="Chapter_6___advanCed_UI_UX_teChn_28">
        <w:r>
          <w:rPr>
            <w:rStyle w:val="Text1"/>
          </w:rPr>
          <w:t>e 6-31</w:t>
        </w:r>
      </w:hyperlink>
      <w:r>
        <w:t>.</w:t>
      </w:r>
    </w:p>
    <w:p>
      <w:pPr>
        <w:pStyle w:val="0 Block"/>
      </w:pPr>
    </w:p>
    <w:p>
      <w:bookmarkStart w:id="297" w:name="Chapter_6___advanCed_UI_UX_teChn_28"/>
      <w:pPr>
        <w:pStyle w:val="Heading 1"/>
        <w:pageBreakBefore w:val="on"/>
      </w:pPr>
      <w:r>
        <w:t>Chapter 6 advanCed UI/UX teChnIqUes In power apps development</w:t>
      </w:r>
      <w:bookmarkEnd w:id="29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58900"/>
            <wp:effectExtent l="0" r="0" t="0" b="0"/>
            <wp:wrapTopAndBottom/>
            <wp:docPr id="171" name="index-278_1.jpg" descr="index-278_1.jpg"/>
            <wp:cNvGraphicFramePr>
              <a:graphicFrameLocks noChangeAspect="1"/>
            </wp:cNvGraphicFramePr>
            <a:graphic>
              <a:graphicData uri="http://schemas.openxmlformats.org/drawingml/2006/picture">
                <pic:pic>
                  <pic:nvPicPr>
                    <pic:cNvPr id="0" name="index-278_1.jpg" descr="index-278_1.jpg"/>
                    <pic:cNvPicPr/>
                  </pic:nvPicPr>
                  <pic:blipFill>
                    <a:blip r:embed="rId175"/>
                    <a:stretch>
                      <a:fillRect/>
                    </a:stretch>
                  </pic:blipFill>
                  <pic:spPr>
                    <a:xfrm>
                      <a:off x="0" y="0"/>
                      <a:ext cx="2743200" cy="1358900"/>
                    </a:xfrm>
                    <a:prstGeom prst="rect">
                      <a:avLst/>
                    </a:prstGeom>
                  </pic:spPr>
                </pic:pic>
              </a:graphicData>
            </a:graphic>
          </wp:anchor>
        </w:drawing>
      </w:r>
    </w:p>
    <w:p>
      <w:pPr>
        <w:pStyle w:val="Para 005"/>
      </w:pPr>
      <w:r>
        <w:t/>
      </w:r>
    </w:p>
    <w:p>
      <w:pPr>
        <w:pStyle w:val="Para 009"/>
      </w:pPr>
      <w:r>
        <w:rPr>
          <w:rStyle w:val="Text0"/>
        </w:rPr>
        <w:t xml:space="preserve">Figure 6-31. </w:t>
      </w:r>
      <w:r>
        <w:t>Making a dynamically changeable text label</w:t>
      </w:r>
    </w:p>
    <w:p>
      <w:pPr>
        <w:pStyle w:val="Para 005"/>
      </w:pPr>
      <w:r>
        <w:t/>
      </w:r>
    </w:p>
    <w:p>
      <w:pPr>
        <w:pStyle w:val="Para 002"/>
      </w:pPr>
      <w:r>
        <w:t>I selected the text label, and in the Formula bar, selected the Text formula, then changed the default code from ThisItem.MenuIcon to ThisItem. MenuLabel. I do the same for the icon as well.</w:t>
      </w:r>
    </w:p>
    <w:p>
      <w:pPr>
        <w:pStyle w:val="Normal"/>
      </w:pPr>
      <w:r>
        <w:t xml:space="preserve">24. To change the icon, select it and go to the Properties. </w:t>
      </w:r>
    </w:p>
    <w:p>
      <w:pPr>
        <w:pStyle w:val="Para 002"/>
      </w:pPr>
      <w:r>
        <w:t xml:space="preserve">Click the Icon option. See Figure </w:t>
      </w:r>
      <w:hyperlink w:anchor="Chapter_6___advanCed_UI_UX_teChn_28">
        <w:r>
          <w:rPr>
            <w:rStyle w:val="Text1"/>
          </w:rPr>
          <w:t>6-32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308100"/>
            <wp:effectExtent l="0" r="0" t="0" b="0"/>
            <wp:wrapTopAndBottom/>
            <wp:docPr id="172" name="index-278_2.jpg" descr="index-278_2.jpg"/>
            <wp:cNvGraphicFramePr>
              <a:graphicFrameLocks noChangeAspect="1"/>
            </wp:cNvGraphicFramePr>
            <a:graphic>
              <a:graphicData uri="http://schemas.openxmlformats.org/drawingml/2006/picture">
                <pic:pic>
                  <pic:nvPicPr>
                    <pic:cNvPr id="0" name="index-278_2.jpg" descr="index-278_2.jpg"/>
                    <pic:cNvPicPr/>
                  </pic:nvPicPr>
                  <pic:blipFill>
                    <a:blip r:embed="rId176"/>
                    <a:stretch>
                      <a:fillRect/>
                    </a:stretch>
                  </pic:blipFill>
                  <pic:spPr>
                    <a:xfrm>
                      <a:off x="0" y="0"/>
                      <a:ext cx="2654300" cy="1308100"/>
                    </a:xfrm>
                    <a:prstGeom prst="rect">
                      <a:avLst/>
                    </a:prstGeom>
                  </pic:spPr>
                </pic:pic>
              </a:graphicData>
            </a:graphic>
          </wp:anchor>
        </w:drawing>
      </w:r>
    </w:p>
    <w:p>
      <w:pPr>
        <w:pStyle w:val="Para 005"/>
      </w:pPr>
      <w:r>
        <w:t/>
      </w:r>
    </w:p>
    <w:p>
      <w:pPr>
        <w:pStyle w:val="Para 009"/>
      </w:pPr>
      <w:r>
        <w:rPr>
          <w:rStyle w:val="Text0"/>
        </w:rPr>
        <w:t xml:space="preserve">Figure 6-32. </w:t>
      </w:r>
      <w:r>
        <w:t>Binding icons in the Flexible Height Gallery</w:t>
      </w:r>
    </w:p>
    <w:p>
      <w:pPr>
        <w:pStyle w:val="0 Block"/>
      </w:pPr>
    </w:p>
    <w:p>
      <w:bookmarkStart w:id="298" w:name="Chapter_6___advanCed_UI_UX_teChn_29"/>
      <w:pPr>
        <w:pStyle w:val="Para 008"/>
        <w:pageBreakBefore w:val="on"/>
      </w:pPr>
      <w:r>
        <w:t>Chapter 6 advanCed UI/UX teChnIqUes In power apps development</w:t>
      </w:r>
      <w:bookmarkEnd w:id="298"/>
    </w:p>
    <w:p>
      <w:pPr>
        <w:pStyle w:val="Para 004"/>
      </w:pPr>
      <w:r>
        <w:t xml:space="preserve">25. In the Formula bar, under the Icon option, add the </w:t>
      </w:r>
    </w:p>
    <w:p>
      <w:pPr>
        <w:pStyle w:val="Para 003"/>
      </w:pPr>
      <w:r>
        <w:t xml:space="preserve">following code to fetch the icons that you created </w:t>
      </w:r>
    </w:p>
    <w:p>
      <w:pPr>
        <w:pStyle w:val="Para 003"/>
      </w:pPr>
      <w:r>
        <w:t xml:space="preserve">before, as shown in Figure </w:t>
      </w:r>
      <w:hyperlink w:anchor="Chapter_6___advanCed_UI_UX_teChn_29">
        <w:r>
          <w:rPr>
            <w:rStyle w:val="Text1"/>
          </w:rPr>
          <w:t>6-33</w:t>
        </w:r>
      </w:hyperlink>
      <w:r>
        <w:t>:</w:t>
      </w:r>
    </w:p>
    <w:p>
      <w:pPr>
        <w:pStyle w:val="Para 003"/>
      </w:pPr>
      <w:r>
        <w:t>ThisItem.MenuIcon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66700"/>
            <wp:effectExtent l="0" r="0" t="0" b="0"/>
            <wp:wrapTopAndBottom/>
            <wp:docPr id="173" name="index-279_1.jpg" descr="index-279_1.jpg"/>
            <wp:cNvGraphicFramePr>
              <a:graphicFrameLocks noChangeAspect="1"/>
            </wp:cNvGraphicFramePr>
            <a:graphic>
              <a:graphicData uri="http://schemas.openxmlformats.org/drawingml/2006/picture">
                <pic:pic>
                  <pic:nvPicPr>
                    <pic:cNvPr id="0" name="index-279_1.jpg" descr="index-279_1.jpg"/>
                    <pic:cNvPicPr/>
                  </pic:nvPicPr>
                  <pic:blipFill>
                    <a:blip r:embed="rId177"/>
                    <a:stretch>
                      <a:fillRect/>
                    </a:stretch>
                  </pic:blipFill>
                  <pic:spPr>
                    <a:xfrm>
                      <a:off x="0" y="0"/>
                      <a:ext cx="2730500" cy="266700"/>
                    </a:xfrm>
                    <a:prstGeom prst="rect">
                      <a:avLst/>
                    </a:prstGeom>
                  </pic:spPr>
                </pic:pic>
              </a:graphicData>
            </a:graphic>
          </wp:anchor>
        </w:drawing>
      </w:r>
    </w:p>
    <w:p>
      <w:pPr>
        <w:pStyle w:val="Para 005"/>
      </w:pPr>
      <w:r>
        <w:t/>
      </w:r>
    </w:p>
    <w:p>
      <w:pPr>
        <w:pStyle w:val="Para 006"/>
      </w:pPr>
      <w:r>
        <w:rPr>
          <w:rStyle w:val="Text0"/>
        </w:rPr>
        <w:t xml:space="preserve">Figure 6-33. </w:t>
      </w:r>
      <w:r>
        <w:t>Making a dynamically changeable icon</w:t>
      </w:r>
    </w:p>
    <w:p>
      <w:pPr>
        <w:pStyle w:val="Para 005"/>
      </w:pPr>
      <w:r>
        <w:t/>
      </w:r>
    </w:p>
    <w:p>
      <w:pPr>
        <w:pStyle w:val="Para 004"/>
      </w:pPr>
      <w:r>
        <w:t>26. Figur</w:t>
      </w:r>
      <w:hyperlink w:anchor="Chapter_6___advanCed_UI_UX_teChn_29">
        <w:r>
          <w:rPr>
            <w:rStyle w:val="Text1"/>
          </w:rPr>
          <w:t>e 6-34</w:t>
        </w:r>
      </w:hyperlink>
      <w:r>
        <w:t xml:space="preserve"> shows that the icons are perfectly set on </w:t>
      </w:r>
    </w:p>
    <w:p>
      <w:pPr>
        <w:pStyle w:val="Para 003"/>
      </w:pPr>
      <w:r>
        <w:t>the app screen.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371600"/>
            <wp:effectExtent l="0" r="0" t="0" b="0"/>
            <wp:wrapTopAndBottom/>
            <wp:docPr id="174" name="index-279_2.jpg" descr="index-279_2.jpg"/>
            <wp:cNvGraphicFramePr>
              <a:graphicFrameLocks noChangeAspect="1"/>
            </wp:cNvGraphicFramePr>
            <a:graphic>
              <a:graphicData uri="http://schemas.openxmlformats.org/drawingml/2006/picture">
                <pic:pic>
                  <pic:nvPicPr>
                    <pic:cNvPr id="0" name="index-279_2.jpg" descr="index-279_2.jpg"/>
                    <pic:cNvPicPr/>
                  </pic:nvPicPr>
                  <pic:blipFill>
                    <a:blip r:embed="rId178"/>
                    <a:stretch>
                      <a:fillRect/>
                    </a:stretch>
                  </pic:blipFill>
                  <pic:spPr>
                    <a:xfrm>
                      <a:off x="0" y="0"/>
                      <a:ext cx="2654300" cy="1371600"/>
                    </a:xfrm>
                    <a:prstGeom prst="rect">
                      <a:avLst/>
                    </a:prstGeom>
                  </pic:spPr>
                </pic:pic>
              </a:graphicData>
            </a:graphic>
          </wp:anchor>
        </w:drawing>
      </w:r>
    </w:p>
    <w:p>
      <w:pPr>
        <w:pStyle w:val="Para 005"/>
      </w:pPr>
      <w:r>
        <w:t/>
      </w:r>
    </w:p>
    <w:p>
      <w:pPr>
        <w:pStyle w:val="Para 006"/>
      </w:pPr>
      <w:r>
        <w:rPr>
          <w:rStyle w:val="Text0"/>
        </w:rPr>
        <w:t xml:space="preserve">Figure 6-34. </w:t>
      </w:r>
      <w:r>
        <w:t xml:space="preserve">The icons have been successfully fetched on the </w:t>
      </w:r>
    </w:p>
    <w:p>
      <w:pPr>
        <w:pStyle w:val="Para 006"/>
      </w:pPr>
      <w:r>
        <w:t>Hamburger menu</w:t>
      </w:r>
    </w:p>
    <w:p>
      <w:pPr>
        <w:pStyle w:val="Para 005"/>
      </w:pPr>
      <w:r>
        <w:t/>
      </w:r>
    </w:p>
    <w:p>
      <w:pPr>
        <w:pStyle w:val="Para 004"/>
      </w:pPr>
      <w:r>
        <w:t xml:space="preserve">27. Next, add the menu navigation. As shown in </w:t>
      </w:r>
    </w:p>
    <w:p>
      <w:pPr>
        <w:pStyle w:val="Para 005"/>
      </w:pPr>
      <w:r>
        <w:t>Figur</w:t>
      </w:r>
      <w:hyperlink w:anchor="Chapter_6___advanCed_UI_UX_teChn_30">
        <w:r>
          <w:rPr>
            <w:rStyle w:val="Text1"/>
          </w:rPr>
          <w:t>e 6-35</w:t>
        </w:r>
      </w:hyperlink>
      <w:r>
        <w:t>, select the rectangle. In the Formula bar, select Visible and add the following code:</w:t>
      </w:r>
    </w:p>
    <w:p>
      <w:pPr>
        <w:pStyle w:val="Para 003"/>
      </w:pPr>
      <w:r>
        <w:t>ThisItem.MenuScreenNavigate = App.ActiveScreen</w:t>
      </w:r>
    </w:p>
    <w:p>
      <w:pPr>
        <w:pStyle w:val="0 Block"/>
      </w:pPr>
    </w:p>
    <w:p>
      <w:bookmarkStart w:id="299" w:name="Chapter_6___advanCed_UI_UX_teChn_30"/>
      <w:pPr>
        <w:pStyle w:val="Heading 1"/>
        <w:pageBreakBefore w:val="on"/>
      </w:pPr>
      <w:r>
        <w:t>Chapter 6 advanCed UI/UX teChnIqUes In power apps development</w:t>
      </w:r>
      <w:bookmarkEnd w:id="29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92100"/>
            <wp:effectExtent l="0" r="0" t="0" b="0"/>
            <wp:wrapTopAndBottom/>
            <wp:docPr id="175" name="index-280_1.jpg" descr="index-280_1.jpg"/>
            <wp:cNvGraphicFramePr>
              <a:graphicFrameLocks noChangeAspect="1"/>
            </wp:cNvGraphicFramePr>
            <a:graphic>
              <a:graphicData uri="http://schemas.openxmlformats.org/drawingml/2006/picture">
                <pic:pic>
                  <pic:nvPicPr>
                    <pic:cNvPr id="0" name="index-280_1.jpg" descr="index-280_1.jpg"/>
                    <pic:cNvPicPr/>
                  </pic:nvPicPr>
                  <pic:blipFill>
                    <a:blip r:embed="rId179"/>
                    <a:stretch>
                      <a:fillRect/>
                    </a:stretch>
                  </pic:blipFill>
                  <pic:spPr>
                    <a:xfrm>
                      <a:off x="0" y="0"/>
                      <a:ext cx="2743200" cy="292100"/>
                    </a:xfrm>
                    <a:prstGeom prst="rect">
                      <a:avLst/>
                    </a:prstGeom>
                  </pic:spPr>
                </pic:pic>
              </a:graphicData>
            </a:graphic>
          </wp:anchor>
        </w:drawing>
      </w:r>
    </w:p>
    <w:p>
      <w:pPr>
        <w:pStyle w:val="Para 005"/>
      </w:pPr>
      <w:r>
        <w:t/>
      </w:r>
    </w:p>
    <w:p>
      <w:pPr>
        <w:pStyle w:val="Para 009"/>
      </w:pPr>
      <w:r>
        <w:rPr>
          <w:rStyle w:val="Text0"/>
        </w:rPr>
        <w:t xml:space="preserve">Figure 6-35. </w:t>
      </w:r>
      <w:r>
        <w:t>Creating a navigation menu</w:t>
      </w:r>
    </w:p>
    <w:p>
      <w:pPr>
        <w:pStyle w:val="Para 005"/>
      </w:pPr>
      <w:r>
        <w:t/>
      </w:r>
    </w:p>
    <w:p>
      <w:pPr>
        <w:pStyle w:val="Normal"/>
      </w:pPr>
      <w:r>
        <w:t>28. Next, you can add a button, as shown in Figur</w:t>
      </w:r>
      <w:hyperlink w:anchor="Chapter_6___advanCed_UI_UX_teChn_30">
        <w:r>
          <w:rPr>
            <w:rStyle w:val="Text1"/>
          </w:rPr>
          <w:t>e 6-36</w:t>
        </w:r>
      </w:hyperlink>
      <w:r>
        <w:t xml:space="preserve">. </w:t>
      </w:r>
    </w:p>
    <w:p>
      <w:pPr>
        <w:pStyle w:val="Para 002"/>
      </w:pPr>
      <w:r>
        <w:t>It is important to position the button above the rectangle, icon, and text label so that tapping any of these elements will activate the button, triggering it to change the page or execute an action.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60500"/>
            <wp:effectExtent l="0" r="0" t="0" b="0"/>
            <wp:wrapTopAndBottom/>
            <wp:docPr id="176" name="index-280_2.jpg" descr="index-280_2.jpg"/>
            <wp:cNvGraphicFramePr>
              <a:graphicFrameLocks noChangeAspect="1"/>
            </wp:cNvGraphicFramePr>
            <a:graphic>
              <a:graphicData uri="http://schemas.openxmlformats.org/drawingml/2006/picture">
                <pic:pic>
                  <pic:nvPicPr>
                    <pic:cNvPr id="0" name="index-280_2.jpg" descr="index-280_2.jpg"/>
                    <pic:cNvPicPr/>
                  </pic:nvPicPr>
                  <pic:blipFill>
                    <a:blip r:embed="rId180"/>
                    <a:stretch>
                      <a:fillRect/>
                    </a:stretch>
                  </pic:blipFill>
                  <pic:spPr>
                    <a:xfrm>
                      <a:off x="0" y="0"/>
                      <a:ext cx="2743200" cy="1460500"/>
                    </a:xfrm>
                    <a:prstGeom prst="rect">
                      <a:avLst/>
                    </a:prstGeom>
                  </pic:spPr>
                </pic:pic>
              </a:graphicData>
            </a:graphic>
          </wp:anchor>
        </w:drawing>
      </w:r>
    </w:p>
    <w:p>
      <w:pPr>
        <w:pStyle w:val="Para 005"/>
      </w:pPr>
      <w:r>
        <w:t/>
      </w:r>
    </w:p>
    <w:p>
      <w:pPr>
        <w:pStyle w:val="Para 009"/>
      </w:pPr>
      <w:r>
        <w:rPr>
          <w:rStyle w:val="Text0"/>
        </w:rPr>
        <w:t xml:space="preserve">Figure 6-36. </w:t>
      </w:r>
      <w:r>
        <w:t>Adding a button to the navigation menu</w:t>
      </w:r>
    </w:p>
    <w:p>
      <w:pPr>
        <w:pStyle w:val="Para 005"/>
      </w:pPr>
      <w:r>
        <w:t/>
      </w:r>
    </w:p>
    <w:p>
      <w:pPr>
        <w:pStyle w:val="Normal"/>
      </w:pPr>
      <w:r>
        <w:t xml:space="preserve">29. Change the functions listed in Table </w:t>
      </w:r>
      <w:hyperlink w:anchor="Chapter_6___advanCed_UI_UX_teChn_31">
        <w:r>
          <w:rPr>
            <w:rStyle w:val="Text1"/>
          </w:rPr>
          <w:t>6-1</w:t>
        </w:r>
      </w:hyperlink>
      <w:r>
        <w:t xml:space="preserve"> to make the </w:t>
      </w:r>
    </w:p>
    <w:p>
      <w:pPr>
        <w:pStyle w:val="Para 002"/>
      </w:pPr>
      <w:r>
        <w:t>button transparent and link it with the menu items.</w:t>
      </w:r>
    </w:p>
    <w:p>
      <w:pPr>
        <w:pStyle w:val="0 Block"/>
      </w:pPr>
    </w:p>
    <w:p>
      <w:pPr>
        <w:pStyle w:val="0 Block"/>
        <w:pageBreakBefore w:val="on"/>
      </w:pPr>
    </w:p>
    <w:p>
      <w:bookmarkStart w:id="300" w:name="Chapter_6___advanCed_UI_UX_teChn_31"/>
      <w:pPr>
        <w:pStyle w:val="Para 008"/>
        <w:pageBreakBefore w:val="on"/>
      </w:pPr>
      <w:r>
        <w:t>Chapter 6 advanCed UI/UX teChnIqUes In power apps development</w:t>
      </w:r>
      <w:bookmarkEnd w:id="300"/>
    </w:p>
    <w:p>
      <w:pPr>
        <w:pStyle w:val="Para 072"/>
      </w:pPr>
      <w:r>
        <w:rPr>
          <w:rStyle w:val="Text0"/>
        </w:rPr>
        <w:t xml:space="preserve">Table 6-1. </w:t>
      </w:r>
      <w:r>
        <w:t xml:space="preserve">Values to Make a Button </w:t>
        <w:t xml:space="preserve">Transparent and Responsive in </w:t>
      </w:r>
    </w:p>
    <w:p>
      <w:pPr>
        <w:pStyle w:val="Para 072"/>
      </w:pPr>
      <w:r>
        <w:t>Different Devices</w:t>
      </w:r>
    </w:p>
    <w:p>
      <w:pPr>
        <w:pStyle w:val="Para 016"/>
      </w:pPr>
      <w:r>
        <w:t>Function</w:t>
      </w:r>
      <w:r>
        <w:rPr>
          <w:rStyle w:val="Text0"/>
        </w:rPr>
        <w:t xml:space="preserve"> </w:t>
      </w:r>
      <w:r>
        <w:t>Value</w:t>
      </w:r>
    </w:p>
    <w:p>
      <w:pPr>
        <w:pStyle w:val="Para 003"/>
      </w:pPr>
      <w:r>
        <w:t>X 0 Y 0 width parent.templatewidth height label3.height+label3.Y Fill Color.transparent hoverfill Color.transparent pressedFill Color.transparent</w:t>
      </w:r>
    </w:p>
    <w:p>
      <w:pPr>
        <w:pStyle w:val="Para 005"/>
      </w:pPr>
      <w:r>
        <w:t/>
      </w:r>
    </w:p>
    <w:p>
      <w:pPr>
        <w:pStyle w:val="Para 004"/>
      </w:pPr>
      <w:r>
        <w:t xml:space="preserve">30. From the Formula bar, select the OnSelect formula </w:t>
      </w:r>
    </w:p>
    <w:p>
      <w:pPr>
        <w:pStyle w:val="Para 003"/>
      </w:pPr>
      <w:r>
        <w:t>and type the following code to connect:</w:t>
      </w:r>
    </w:p>
    <w:p>
      <w:pPr>
        <w:pStyle w:val="Para 003"/>
      </w:pPr>
      <w:r>
        <w:t>Navigate(ThisItem.MenuScreenNavigate, ScreenTransition.Cover)</w:t>
      </w:r>
    </w:p>
    <w:p>
      <w:pPr>
        <w:pStyle w:val="Para 004"/>
      </w:pPr>
      <w:r>
        <w:t xml:space="preserve">31. Now, you’ll set up a transition to show and hide </w:t>
      </w:r>
    </w:p>
    <w:p>
      <w:pPr>
        <w:pStyle w:val="Para 003"/>
      </w:pPr>
      <w:r>
        <w:t xml:space="preserve">the Hamburg menu upon clicking or tapping. To set up the transition, create a new variable named showMenu and set it not to show the menu. That means if the value is true, it will become false and if it is false, it will become true. Click in the Hamburg menu icon, select the OnSelect property from the Formula bar, and add the following code (see </w:t>
      </w:r>
    </w:p>
    <w:p>
      <w:pPr>
        <w:pStyle w:val="Para 003"/>
      </w:pPr>
      <w:r>
        <w:t>Figur</w:t>
      </w:r>
      <w:hyperlink w:anchor="Chapter_6___advanCed_UI_UX_teChn_32">
        <w:r>
          <w:rPr>
            <w:rStyle w:val="Text1"/>
          </w:rPr>
          <w:t>e 6-37</w:t>
        </w:r>
      </w:hyperlink>
      <w:r>
        <w:t>):</w:t>
      </w:r>
    </w:p>
    <w:p>
      <w:pPr>
        <w:pStyle w:val="Para 003"/>
      </w:pPr>
      <w:r>
        <w:t>Set(showMenu, !showMenu)</w:t>
      </w:r>
    </w:p>
    <w:p>
      <w:pPr>
        <w:pStyle w:val="0 Block"/>
      </w:pPr>
    </w:p>
    <w:p>
      <w:bookmarkStart w:id="301" w:name="Chapter_6___advanCed_UI_UX_teChn_32"/>
      <w:pPr>
        <w:pStyle w:val="Heading 1"/>
        <w:pageBreakBefore w:val="on"/>
      </w:pPr>
      <w:r>
        <w:t>Chapter 6 advanCed UI/UX teChnIqUes In power apps development</w:t>
      </w:r>
      <w:bookmarkEnd w:id="30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625600"/>
            <wp:effectExtent l="0" r="0" t="0" b="0"/>
            <wp:wrapTopAndBottom/>
            <wp:docPr id="177" name="index-282_1.jpg" descr="index-282_1.jpg"/>
            <wp:cNvGraphicFramePr>
              <a:graphicFrameLocks noChangeAspect="1"/>
            </wp:cNvGraphicFramePr>
            <a:graphic>
              <a:graphicData uri="http://schemas.openxmlformats.org/drawingml/2006/picture">
                <pic:pic>
                  <pic:nvPicPr>
                    <pic:cNvPr id="0" name="index-282_1.jpg" descr="index-282_1.jpg"/>
                    <pic:cNvPicPr/>
                  </pic:nvPicPr>
                  <pic:blipFill>
                    <a:blip r:embed="rId181"/>
                    <a:stretch>
                      <a:fillRect/>
                    </a:stretch>
                  </pic:blipFill>
                  <pic:spPr>
                    <a:xfrm>
                      <a:off x="0" y="0"/>
                      <a:ext cx="2755900" cy="1625600"/>
                    </a:xfrm>
                    <a:prstGeom prst="rect">
                      <a:avLst/>
                    </a:prstGeom>
                  </pic:spPr>
                </pic:pic>
              </a:graphicData>
            </a:graphic>
          </wp:anchor>
        </w:drawing>
      </w:r>
    </w:p>
    <w:p>
      <w:pPr>
        <w:pStyle w:val="Para 005"/>
      </w:pPr>
      <w:r>
        <w:t/>
      </w:r>
    </w:p>
    <w:p>
      <w:pPr>
        <w:pStyle w:val="Para 009"/>
      </w:pPr>
      <w:r>
        <w:rPr>
          <w:rStyle w:val="Text0"/>
        </w:rPr>
        <w:t xml:space="preserve">Figure 6-37. </w:t>
      </w:r>
      <w:r>
        <w:t>Creating a OnSelect condition for the Hamburger menu</w:t>
      </w:r>
    </w:p>
    <w:p>
      <w:pPr>
        <w:pStyle w:val="Para 005"/>
      </w:pPr>
      <w:r>
        <w:t/>
      </w:r>
    </w:p>
    <w:p>
      <w:pPr>
        <w:pStyle w:val="Normal"/>
      </w:pPr>
      <w:r>
        <w:t xml:space="preserve">32. Now create another new custom property called </w:t>
      </w:r>
    </w:p>
    <w:p>
      <w:pPr>
        <w:pStyle w:val="Para 002"/>
      </w:pPr>
      <w:r>
        <w:t xml:space="preserve">ExpandMenu. The data type must be Boolean. Select the Raise OnReset When Value Changes </w:t>
      </w:r>
    </w:p>
    <w:p>
      <w:pPr>
        <w:pStyle w:val="Para 002"/>
      </w:pPr>
      <w:r>
        <w:t>option, as shown in Figur</w:t>
      </w:r>
      <w:hyperlink w:anchor="Chapter_6___advanCed_UI_UX_teChn_33">
        <w:r>
          <w:rPr>
            <w:rStyle w:val="Text1"/>
          </w:rPr>
          <w:t>e 6-38</w:t>
        </w:r>
      </w:hyperlink>
      <w:r>
        <w:t>. This option allows the value changes of this property to trigger the OnReset of the component. This method is designed to easily set and reset the default value.</w:t>
      </w:r>
    </w:p>
    <w:p>
      <w:pPr>
        <w:pStyle w:val="0 Block"/>
      </w:pPr>
    </w:p>
    <w:p>
      <w:bookmarkStart w:id="302" w:name="Chapter_6___advanCed_UI_UX_teChn_33"/>
      <w:pPr>
        <w:pStyle w:val="Para 008"/>
        <w:pageBreakBefore w:val="on"/>
      </w:pPr>
      <w:r>
        <w:t>Chapter 6 advanCed UI/UX teChnIqUes In power apps development</w:t>
      </w:r>
      <w:bookmarkEnd w:id="30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641600"/>
            <wp:effectExtent l="0" r="0" t="0" b="0"/>
            <wp:wrapTopAndBottom/>
            <wp:docPr id="178" name="index-283_1.jpg" descr="index-283_1.jpg"/>
            <wp:cNvGraphicFramePr>
              <a:graphicFrameLocks noChangeAspect="1"/>
            </wp:cNvGraphicFramePr>
            <a:graphic>
              <a:graphicData uri="http://schemas.openxmlformats.org/drawingml/2006/picture">
                <pic:pic>
                  <pic:nvPicPr>
                    <pic:cNvPr id="0" name="index-283_1.jpg" descr="index-283_1.jpg"/>
                    <pic:cNvPicPr/>
                  </pic:nvPicPr>
                  <pic:blipFill>
                    <a:blip r:embed="rId182"/>
                    <a:stretch>
                      <a:fillRect/>
                    </a:stretch>
                  </pic:blipFill>
                  <pic:spPr>
                    <a:xfrm>
                      <a:off x="0" y="0"/>
                      <a:ext cx="2743200" cy="2641600"/>
                    </a:xfrm>
                    <a:prstGeom prst="rect">
                      <a:avLst/>
                    </a:prstGeom>
                  </pic:spPr>
                </pic:pic>
              </a:graphicData>
            </a:graphic>
          </wp:anchor>
        </w:drawing>
      </w:r>
    </w:p>
    <w:p>
      <w:pPr>
        <w:pStyle w:val="Para 005"/>
      </w:pPr>
      <w:r>
        <w:t/>
      </w:r>
    </w:p>
    <w:p>
      <w:pPr>
        <w:pStyle w:val="Para 006"/>
      </w:pPr>
      <w:r>
        <w:rPr>
          <w:rStyle w:val="Text0"/>
        </w:rPr>
        <w:t xml:space="preserve">Figure 6-38. </w:t>
      </w:r>
      <w:r>
        <w:t>Creating a new custom property named ExpandMenu</w:t>
      </w:r>
    </w:p>
    <w:p>
      <w:pPr>
        <w:pStyle w:val="Para 005"/>
      </w:pPr>
      <w:r>
        <w:t/>
      </w:r>
    </w:p>
    <w:p>
      <w:pPr>
        <w:pStyle w:val="Para 004"/>
      </w:pPr>
      <w:r>
        <w:t xml:space="preserve">33. Click the ExpandMenu property and set it to false, as </w:t>
      </w:r>
    </w:p>
    <w:p>
      <w:pPr>
        <w:pStyle w:val="Para 003"/>
      </w:pPr>
      <w:r>
        <w:t xml:space="preserve">shown in Figure </w:t>
      </w:r>
      <w:hyperlink w:anchor="Chapter_6___advanCed_UI_UX_teChn_33">
        <w:r>
          <w:rPr>
            <w:rStyle w:val="Text1"/>
          </w:rPr>
          <w:t>6-39. I</w:t>
        </w:r>
      </w:hyperlink>
      <w:r>
        <w:t>t is true by default.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92100"/>
            <wp:effectExtent l="0" r="0" t="0" b="0"/>
            <wp:wrapTopAndBottom/>
            <wp:docPr id="179" name="index-283_2.jpg" descr="index-283_2.jpg"/>
            <wp:cNvGraphicFramePr>
              <a:graphicFrameLocks noChangeAspect="1"/>
            </wp:cNvGraphicFramePr>
            <a:graphic>
              <a:graphicData uri="http://schemas.openxmlformats.org/drawingml/2006/picture">
                <pic:pic>
                  <pic:nvPicPr>
                    <pic:cNvPr id="0" name="index-283_2.jpg" descr="index-283_2.jpg"/>
                    <pic:cNvPicPr/>
                  </pic:nvPicPr>
                  <pic:blipFill>
                    <a:blip r:embed="rId183"/>
                    <a:stretch>
                      <a:fillRect/>
                    </a:stretch>
                  </pic:blipFill>
                  <pic:spPr>
                    <a:xfrm>
                      <a:off x="0" y="0"/>
                      <a:ext cx="2743200" cy="292100"/>
                    </a:xfrm>
                    <a:prstGeom prst="rect">
                      <a:avLst/>
                    </a:prstGeom>
                  </pic:spPr>
                </pic:pic>
              </a:graphicData>
            </a:graphic>
          </wp:anchor>
        </w:drawing>
      </w:r>
    </w:p>
    <w:p>
      <w:pPr>
        <w:pStyle w:val="Para 005"/>
      </w:pPr>
      <w:r>
        <w:t/>
      </w:r>
    </w:p>
    <w:p>
      <w:pPr>
        <w:pStyle w:val="Para 006"/>
      </w:pPr>
      <w:r>
        <w:rPr>
          <w:rStyle w:val="Text0"/>
        </w:rPr>
        <w:t xml:space="preserve">Figure 6-39. </w:t>
      </w:r>
      <w:r>
        <w:t>Changing the ExpandMenu value to false</w:t>
      </w:r>
    </w:p>
    <w:p>
      <w:pPr>
        <w:pStyle w:val="0 Block"/>
      </w:pPr>
    </w:p>
    <w:p>
      <w:bookmarkStart w:id="303" w:name="Chapter_6___advanCed_UI_UX_teChn_34"/>
      <w:pPr>
        <w:pStyle w:val="Heading 1"/>
        <w:pageBreakBefore w:val="on"/>
      </w:pPr>
      <w:r>
        <w:t>Chapter 6 advanCed UI/UX teChnIqUes In power apps development</w:t>
      </w:r>
      <w:bookmarkEnd w:id="303"/>
    </w:p>
    <w:p>
      <w:pPr>
        <w:pStyle w:val="Normal"/>
      </w:pPr>
      <w:r>
        <w:t xml:space="preserve">34. As shown in Figure </w:t>
      </w:r>
      <w:hyperlink w:anchor="Chapter_6___advanCed_UI_UX_teChn_34">
        <w:r>
          <w:rPr>
            <w:rStyle w:val="Text1"/>
          </w:rPr>
          <w:t>6-40</w:t>
        </w:r>
      </w:hyperlink>
      <w:r>
        <w:t xml:space="preserve">, select the Advanced option </w:t>
      </w:r>
    </w:p>
    <w:p>
      <w:pPr>
        <w:pStyle w:val="Para 002"/>
      </w:pPr>
      <w:r>
        <w:t>of component1 and click the OnReset option.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2679700"/>
            <wp:effectExtent l="0" r="0" t="0" b="0"/>
            <wp:wrapTopAndBottom/>
            <wp:docPr id="180" name="index-284_1.jpg" descr="index-284_1.jpg"/>
            <wp:cNvGraphicFramePr>
              <a:graphicFrameLocks noChangeAspect="1"/>
            </wp:cNvGraphicFramePr>
            <a:graphic>
              <a:graphicData uri="http://schemas.openxmlformats.org/drawingml/2006/picture">
                <pic:pic>
                  <pic:nvPicPr>
                    <pic:cNvPr id="0" name="index-284_1.jpg" descr="index-284_1.jpg"/>
                    <pic:cNvPicPr/>
                  </pic:nvPicPr>
                  <pic:blipFill>
                    <a:blip r:embed="rId184"/>
                    <a:stretch>
                      <a:fillRect/>
                    </a:stretch>
                  </pic:blipFill>
                  <pic:spPr>
                    <a:xfrm>
                      <a:off x="0" y="0"/>
                      <a:ext cx="2755900" cy="2679700"/>
                    </a:xfrm>
                    <a:prstGeom prst="rect">
                      <a:avLst/>
                    </a:prstGeom>
                  </pic:spPr>
                </pic:pic>
              </a:graphicData>
            </a:graphic>
          </wp:anchor>
        </w:drawing>
      </w:r>
    </w:p>
    <w:p>
      <w:pPr>
        <w:pStyle w:val="Para 005"/>
      </w:pPr>
      <w:r>
        <w:t/>
      </w:r>
    </w:p>
    <w:p>
      <w:pPr>
        <w:pStyle w:val="Para 009"/>
      </w:pPr>
      <w:r>
        <w:rPr>
          <w:rStyle w:val="Text0"/>
        </w:rPr>
        <w:t xml:space="preserve">Figure 6-40. </w:t>
      </w:r>
      <w:r>
        <w:t xml:space="preserve">The OnReset option in the advanced component </w:t>
        <w:t>properties</w:t>
      </w:r>
    </w:p>
    <w:p>
      <w:pPr>
        <w:pStyle w:val="Para 005"/>
      </w:pPr>
      <w:r>
        <w:t/>
      </w:r>
    </w:p>
    <w:p>
      <w:pPr>
        <w:pStyle w:val="Normal"/>
      </w:pPr>
      <w:r>
        <w:t xml:space="preserve">35. In the Formula bar, type the following code (also </w:t>
      </w:r>
    </w:p>
    <w:p>
      <w:pPr>
        <w:pStyle w:val="Para 002"/>
      </w:pPr>
      <w:r>
        <w:t xml:space="preserve">shown in Figure </w:t>
      </w:r>
      <w:hyperlink w:anchor="Chapter_6___advanCed_UI_UX_teChn_35">
        <w:r>
          <w:rPr>
            <w:rStyle w:val="Text1"/>
          </w:rPr>
          <w:t>6-41):</w:t>
        </w:r>
      </w:hyperlink>
    </w:p>
    <w:p>
      <w:pPr>
        <w:pStyle w:val="Para 002"/>
      </w:pPr>
      <w:r>
        <w:t>Set(showMenu, Component1.ExpandMenu)</w:t>
      </w:r>
    </w:p>
    <w:p>
      <w:pPr>
        <w:pStyle w:val="0 Block"/>
      </w:pPr>
    </w:p>
    <w:p>
      <w:bookmarkStart w:id="304" w:name="Chapter_6___advanCed_UI_UX_teChn_35"/>
      <w:pPr>
        <w:pStyle w:val="Para 008"/>
        <w:pageBreakBefore w:val="on"/>
      </w:pPr>
      <w:r>
        <w:t>Chapter 6 advanCed UI/UX teChnIqUes In power apps development</w:t>
      </w:r>
      <w:bookmarkEnd w:id="30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5100"/>
            <wp:effectExtent l="0" r="0" t="0" b="0"/>
            <wp:wrapTopAndBottom/>
            <wp:docPr id="181" name="index-285_1.jpg" descr="index-285_1.jpg"/>
            <wp:cNvGraphicFramePr>
              <a:graphicFrameLocks noChangeAspect="1"/>
            </wp:cNvGraphicFramePr>
            <a:graphic>
              <a:graphicData uri="http://schemas.openxmlformats.org/drawingml/2006/picture">
                <pic:pic>
                  <pic:nvPicPr>
                    <pic:cNvPr id="0" name="index-285_1.jpg" descr="index-285_1.jpg"/>
                    <pic:cNvPicPr/>
                  </pic:nvPicPr>
                  <pic:blipFill>
                    <a:blip r:embed="rId185"/>
                    <a:stretch>
                      <a:fillRect/>
                    </a:stretch>
                  </pic:blipFill>
                  <pic:spPr>
                    <a:xfrm>
                      <a:off x="0" y="0"/>
                      <a:ext cx="2743200" cy="165100"/>
                    </a:xfrm>
                    <a:prstGeom prst="rect">
                      <a:avLst/>
                    </a:prstGeom>
                  </pic:spPr>
                </pic:pic>
              </a:graphicData>
            </a:graphic>
          </wp:anchor>
        </w:drawing>
      </w:r>
    </w:p>
    <w:p>
      <w:pPr>
        <w:pStyle w:val="Para 005"/>
      </w:pPr>
      <w:r>
        <w:t/>
      </w:r>
    </w:p>
    <w:p>
      <w:pPr>
        <w:pStyle w:val="Para 006"/>
      </w:pPr>
      <w:r>
        <w:rPr>
          <w:rStyle w:val="Text0"/>
        </w:rPr>
        <w:t xml:space="preserve">Figure 6-41. </w:t>
      </w:r>
      <w:r>
        <w:t>Changing the OnReset condition</w:t>
      </w:r>
    </w:p>
    <w:p>
      <w:pPr>
        <w:pStyle w:val="Para 005"/>
      </w:pPr>
      <w:r>
        <w:t/>
      </w:r>
    </w:p>
    <w:p>
      <w:pPr>
        <w:pStyle w:val="Para 004"/>
      </w:pPr>
      <w:r>
        <w:t xml:space="preserve">36. Select the Flexible Height Gallery. In the Formula </w:t>
      </w:r>
    </w:p>
    <w:p>
      <w:pPr>
        <w:pStyle w:val="Para 003"/>
      </w:pPr>
      <w:r>
        <w:t xml:space="preserve">bar, select the Visible formula and write the variable </w:t>
      </w:r>
    </w:p>
    <w:p>
      <w:pPr>
        <w:pStyle w:val="Para 003"/>
      </w:pPr>
      <w:r>
        <w:t>that you created before showMenu. See Figur</w:t>
      </w:r>
      <w:hyperlink w:anchor="Chapter_6___advanCed_UI_UX_teChn_35">
        <w:r>
          <w:rPr>
            <w:rStyle w:val="Text1"/>
          </w:rPr>
          <w:t>e 6-42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489200"/>
            <wp:effectExtent l="0" r="0" t="0" b="0"/>
            <wp:wrapTopAndBottom/>
            <wp:docPr id="182" name="index-285_2.jpg" descr="index-285_2.jpg"/>
            <wp:cNvGraphicFramePr>
              <a:graphicFrameLocks noChangeAspect="1"/>
            </wp:cNvGraphicFramePr>
            <a:graphic>
              <a:graphicData uri="http://schemas.openxmlformats.org/drawingml/2006/picture">
                <pic:pic>
                  <pic:nvPicPr>
                    <pic:cNvPr id="0" name="index-285_2.jpg" descr="index-285_2.jpg"/>
                    <pic:cNvPicPr/>
                  </pic:nvPicPr>
                  <pic:blipFill>
                    <a:blip r:embed="rId186"/>
                    <a:stretch>
                      <a:fillRect/>
                    </a:stretch>
                  </pic:blipFill>
                  <pic:spPr>
                    <a:xfrm>
                      <a:off x="0" y="0"/>
                      <a:ext cx="2743200" cy="2489200"/>
                    </a:xfrm>
                    <a:prstGeom prst="rect">
                      <a:avLst/>
                    </a:prstGeom>
                  </pic:spPr>
                </pic:pic>
              </a:graphicData>
            </a:graphic>
          </wp:anchor>
        </w:drawing>
      </w:r>
    </w:p>
    <w:p>
      <w:pPr>
        <w:pStyle w:val="Para 005"/>
      </w:pPr>
      <w:r>
        <w:t/>
      </w:r>
    </w:p>
    <w:p>
      <w:pPr>
        <w:pStyle w:val="Para 006"/>
      </w:pPr>
      <w:r>
        <w:rPr>
          <w:rStyle w:val="Text0"/>
        </w:rPr>
        <w:t xml:space="preserve">Figure 6-42. </w:t>
      </w:r>
      <w:r>
        <w:t xml:space="preserve">Creating a variable in the Visible formula named </w:t>
      </w:r>
    </w:p>
    <w:p>
      <w:pPr>
        <w:pStyle w:val="Para 006"/>
      </w:pPr>
      <w:r>
        <w:t>showMenu</w:t>
      </w:r>
    </w:p>
    <w:p>
      <w:pPr>
        <w:pStyle w:val="0 Block"/>
      </w:pPr>
    </w:p>
    <w:p>
      <w:bookmarkStart w:id="305" w:name="Chapter_6___advanCed_UI_UX_teChn_36"/>
      <w:pPr>
        <w:pStyle w:val="Heading 1"/>
        <w:pageBreakBefore w:val="on"/>
      </w:pPr>
      <w:r>
        <w:t>Chapter 6 advanCed UI/UX teChnIqUes In power apps development</w:t>
      </w:r>
      <w:bookmarkEnd w:id="305"/>
    </w:p>
    <w:p>
      <w:pPr>
        <w:pStyle w:val="Normal"/>
      </w:pPr>
      <w:r>
        <w:t>37. The menu is not visible, as shown in Figur</w:t>
      </w:r>
      <w:hyperlink w:anchor="Chapter_6___advanCed_UI_UX_teChn_36">
        <w:r>
          <w:rPr>
            <w:rStyle w:val="Text1"/>
          </w:rPr>
          <w:t>e 6-43</w:t>
        </w:r>
      </w:hyperlink>
      <w:r>
        <w:t xml:space="preserve">. </w:t>
      </w:r>
    </w:p>
    <w:p>
      <w:pPr>
        <w:pStyle w:val="Para 002"/>
      </w:pPr>
      <w:r>
        <w:t xml:space="preserve">By holding down the Alt key and clicking the menu, </w:t>
      </w:r>
    </w:p>
    <w:p>
      <w:pPr>
        <w:pStyle w:val="Para 002"/>
      </w:pPr>
      <w:r>
        <w:t>you can make it visible, as shown in Figur</w:t>
      </w:r>
      <w:hyperlink w:anchor="Chapter_6___advanCed_UI_UX_teChn_36">
        <w:r>
          <w:rPr>
            <w:rStyle w:val="Text1"/>
          </w:rPr>
          <w:t>e 6-44</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47800"/>
            <wp:effectExtent l="0" r="0" t="0" b="0"/>
            <wp:wrapTopAndBottom/>
            <wp:docPr id="183" name="index-286_1.jpg" descr="index-286_1.jpg"/>
            <wp:cNvGraphicFramePr>
              <a:graphicFrameLocks noChangeAspect="1"/>
            </wp:cNvGraphicFramePr>
            <a:graphic>
              <a:graphicData uri="http://schemas.openxmlformats.org/drawingml/2006/picture">
                <pic:pic>
                  <pic:nvPicPr>
                    <pic:cNvPr id="0" name="index-286_1.jpg" descr="index-286_1.jpg"/>
                    <pic:cNvPicPr/>
                  </pic:nvPicPr>
                  <pic:blipFill>
                    <a:blip r:embed="rId187"/>
                    <a:stretch>
                      <a:fillRect/>
                    </a:stretch>
                  </pic:blipFill>
                  <pic:spPr>
                    <a:xfrm>
                      <a:off x="0" y="0"/>
                      <a:ext cx="2743200" cy="1447800"/>
                    </a:xfrm>
                    <a:prstGeom prst="rect">
                      <a:avLst/>
                    </a:prstGeom>
                  </pic:spPr>
                </pic:pic>
              </a:graphicData>
            </a:graphic>
          </wp:anchor>
        </w:drawing>
      </w:r>
    </w:p>
    <w:p>
      <w:pPr>
        <w:pStyle w:val="Para 005"/>
      </w:pPr>
      <w:r>
        <w:t/>
      </w:r>
    </w:p>
    <w:p>
      <w:pPr>
        <w:pStyle w:val="Para 009"/>
      </w:pPr>
      <w:r>
        <w:rPr>
          <w:rStyle w:val="Text0"/>
        </w:rPr>
        <w:t xml:space="preserve">Figure 6-43. </w:t>
      </w:r>
      <w:r>
        <w:t>The menu is not visible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51000"/>
            <wp:effectExtent l="0" r="0" t="0" b="0"/>
            <wp:wrapTopAndBottom/>
            <wp:docPr id="184" name="index-286_2.jpg" descr="index-286_2.jpg"/>
            <wp:cNvGraphicFramePr>
              <a:graphicFrameLocks noChangeAspect="1"/>
            </wp:cNvGraphicFramePr>
            <a:graphic>
              <a:graphicData uri="http://schemas.openxmlformats.org/drawingml/2006/picture">
                <pic:pic>
                  <pic:nvPicPr>
                    <pic:cNvPr id="0" name="index-286_2.jpg" descr="index-286_2.jpg"/>
                    <pic:cNvPicPr/>
                  </pic:nvPicPr>
                  <pic:blipFill>
                    <a:blip r:embed="rId188"/>
                    <a:stretch>
                      <a:fillRect/>
                    </a:stretch>
                  </pic:blipFill>
                  <pic:spPr>
                    <a:xfrm>
                      <a:off x="0" y="0"/>
                      <a:ext cx="2743200" cy="1651000"/>
                    </a:xfrm>
                    <a:prstGeom prst="rect">
                      <a:avLst/>
                    </a:prstGeom>
                  </pic:spPr>
                </pic:pic>
              </a:graphicData>
            </a:graphic>
          </wp:anchor>
        </w:drawing>
      </w:r>
    </w:p>
    <w:p>
      <w:pPr>
        <w:pStyle w:val="Para 005"/>
      </w:pPr>
      <w:r>
        <w:t/>
      </w:r>
    </w:p>
    <w:p>
      <w:pPr>
        <w:pStyle w:val="Para 009"/>
      </w:pPr>
      <w:r>
        <w:rPr>
          <w:rStyle w:val="Text0"/>
        </w:rPr>
        <w:t xml:space="preserve">Figure 6-44. </w:t>
      </w:r>
      <w:r>
        <w:t>The menu is shown after pressing Alt key and clicking it</w:t>
      </w:r>
    </w:p>
    <w:p>
      <w:pPr>
        <w:pStyle w:val="0 Block"/>
      </w:pPr>
    </w:p>
    <w:p>
      <w:bookmarkStart w:id="306" w:name="Chapter_6___advanCed_UI_UX_teChn_37"/>
      <w:pPr>
        <w:pStyle w:val="Para 008"/>
        <w:pageBreakBefore w:val="on"/>
      </w:pPr>
      <w:r>
        <w:t>Chapter 6 advanCed UI/UX teChnIqUes In power apps development</w:t>
      </w:r>
      <w:bookmarkEnd w:id="306"/>
    </w:p>
    <w:p>
      <w:pPr>
        <w:pStyle w:val="Para 004"/>
      </w:pPr>
      <w:r>
        <w:t xml:space="preserve">38. The menu has been successfully created. Next, you </w:t>
      </w:r>
    </w:p>
    <w:p>
      <w:pPr>
        <w:pStyle w:val="Para 003"/>
      </w:pPr>
      <w:r>
        <w:t xml:space="preserve">will integrate the menu into the app screen. Select </w:t>
      </w:r>
    </w:p>
    <w:p>
      <w:pPr>
        <w:pStyle w:val="Para 003"/>
      </w:pPr>
      <w:r>
        <w:t>the Email screen as shown in Figur</w:t>
      </w:r>
      <w:hyperlink w:anchor="Chapter_6___advanCed_UI_UX_teChn_37">
        <w:r>
          <w:rPr>
            <w:rStyle w:val="Text1"/>
          </w:rPr>
          <w:t>e 6-45</w:t>
        </w:r>
      </w:hyperlink>
      <w:r>
        <w:t>, which you developed in the previous chapter.</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185" name="index-287_1.jpg" descr="index-287_1.jpg"/>
            <wp:cNvGraphicFramePr>
              <a:graphicFrameLocks noChangeAspect="1"/>
            </wp:cNvGraphicFramePr>
            <a:graphic>
              <a:graphicData uri="http://schemas.openxmlformats.org/drawingml/2006/picture">
                <pic:pic>
                  <pic:nvPicPr>
                    <pic:cNvPr id="0" name="index-287_1.jpg" descr="index-287_1.jpg"/>
                    <pic:cNvPicPr/>
                  </pic:nvPicPr>
                  <pic:blipFill>
                    <a:blip r:embed="rId189"/>
                    <a:stretch>
                      <a:fillRect/>
                    </a:stretch>
                  </pic:blipFill>
                  <pic:spPr>
                    <a:xfrm>
                      <a:off x="0" y="0"/>
                      <a:ext cx="2743200" cy="1625600"/>
                    </a:xfrm>
                    <a:prstGeom prst="rect">
                      <a:avLst/>
                    </a:prstGeom>
                  </pic:spPr>
                </pic:pic>
              </a:graphicData>
            </a:graphic>
          </wp:anchor>
        </w:drawing>
      </w:r>
    </w:p>
    <w:p>
      <w:pPr>
        <w:pStyle w:val="Para 005"/>
      </w:pPr>
      <w:r>
        <w:t/>
      </w:r>
    </w:p>
    <w:p>
      <w:pPr>
        <w:pStyle w:val="Para 006"/>
      </w:pPr>
      <w:r>
        <w:rPr>
          <w:rStyle w:val="Text0"/>
        </w:rPr>
        <w:t xml:space="preserve">Figure 6-45. </w:t>
      </w:r>
      <w:r>
        <w:t>Email screen where the menu will be integrated</w:t>
      </w:r>
    </w:p>
    <w:p>
      <w:pPr>
        <w:pStyle w:val="0 Block"/>
      </w:pPr>
    </w:p>
    <w:p>
      <w:bookmarkStart w:id="307" w:name="Chapter_6___advanCed_UI_UX_teChn_38"/>
      <w:pPr>
        <w:pStyle w:val="Heading 1"/>
        <w:pageBreakBefore w:val="on"/>
      </w:pPr>
      <w:r>
        <w:t>Chapter 6 advanCed UI/UX teChnIqUes In power apps development</w:t>
      </w:r>
      <w:bookmarkEnd w:id="307"/>
    </w:p>
    <w:p>
      <w:pPr>
        <w:pStyle w:val="Normal"/>
      </w:pPr>
      <w:r>
        <w:t xml:space="preserve">39. Click Insert from the top menu and select </w:t>
      </w:r>
    </w:p>
    <w:p>
      <w:pPr>
        <w:pStyle w:val="Para 002"/>
      </w:pPr>
      <w:r>
        <w:t xml:space="preserve">Component1 under the Custom option, as shown in </w:t>
      </w:r>
    </w:p>
    <w:p>
      <w:pPr>
        <w:pStyle w:val="Para 002"/>
      </w:pPr>
      <w:r>
        <w:t>Figur</w:t>
      </w:r>
      <w:hyperlink w:anchor="Chapter_6___advanCed_UI_UX_teChn_38">
        <w:r>
          <w:rPr>
            <w:rStyle w:val="Text1"/>
          </w:rPr>
          <w:t>e 6-46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159000"/>
            <wp:effectExtent l="0" r="0" t="0" b="0"/>
            <wp:wrapTopAndBottom/>
            <wp:docPr id="186" name="index-288_1.jpg" descr="index-288_1.jpg"/>
            <wp:cNvGraphicFramePr>
              <a:graphicFrameLocks noChangeAspect="1"/>
            </wp:cNvGraphicFramePr>
            <a:graphic>
              <a:graphicData uri="http://schemas.openxmlformats.org/drawingml/2006/picture">
                <pic:pic>
                  <pic:nvPicPr>
                    <pic:cNvPr id="0" name="index-288_1.jpg" descr="index-288_1.jpg"/>
                    <pic:cNvPicPr/>
                  </pic:nvPicPr>
                  <pic:blipFill>
                    <a:blip r:embed="rId190"/>
                    <a:stretch>
                      <a:fillRect/>
                    </a:stretch>
                  </pic:blipFill>
                  <pic:spPr>
                    <a:xfrm>
                      <a:off x="0" y="0"/>
                      <a:ext cx="2743200" cy="2159000"/>
                    </a:xfrm>
                    <a:prstGeom prst="rect">
                      <a:avLst/>
                    </a:prstGeom>
                  </pic:spPr>
                </pic:pic>
              </a:graphicData>
            </a:graphic>
          </wp:anchor>
        </w:drawing>
      </w:r>
    </w:p>
    <w:p>
      <w:pPr>
        <w:pStyle w:val="Para 005"/>
      </w:pPr>
      <w:r>
        <w:t/>
      </w:r>
    </w:p>
    <w:p>
      <w:pPr>
        <w:pStyle w:val="Para 009"/>
      </w:pPr>
      <w:r>
        <w:rPr>
          <w:rStyle w:val="Text0"/>
        </w:rPr>
        <w:t xml:space="preserve">Figure 6-46. </w:t>
      </w:r>
      <w:r>
        <w:t>Adding a custom component to the email template</w:t>
      </w:r>
    </w:p>
    <w:p>
      <w:pPr>
        <w:pStyle w:val="0 Block"/>
      </w:pPr>
    </w:p>
    <w:p>
      <w:bookmarkStart w:id="308" w:name="Chapter_6___advanCed_UI_UX_teChn_39"/>
      <w:pPr>
        <w:pStyle w:val="Para 008"/>
        <w:pageBreakBefore w:val="on"/>
      </w:pPr>
      <w:r>
        <w:t>Chapter 6 advanCed UI/UX teChnIqUes In power apps development</w:t>
      </w:r>
      <w:bookmarkEnd w:id="308"/>
    </w:p>
    <w:p>
      <w:pPr>
        <w:pStyle w:val="Para 004"/>
      </w:pPr>
      <w:r>
        <w:t xml:space="preserve">40. You will see a preview of the menu, as shown in </w:t>
      </w:r>
    </w:p>
    <w:p>
      <w:pPr>
        <w:pStyle w:val="Para 003"/>
      </w:pPr>
      <w:r>
        <w:t>Figur</w:t>
      </w:r>
      <w:hyperlink w:anchor="Chapter_6___advanCed_UI_UX_teChn_39">
        <w:r>
          <w:rPr>
            <w:rStyle w:val="Text1"/>
          </w:rPr>
          <w:t>e 6-47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1663700"/>
            <wp:effectExtent l="0" r="0" t="0" b="0"/>
            <wp:wrapTopAndBottom/>
            <wp:docPr id="187" name="index-289_1.png" descr="index-289_1.png"/>
            <wp:cNvGraphicFramePr>
              <a:graphicFrameLocks noChangeAspect="1"/>
            </wp:cNvGraphicFramePr>
            <a:graphic>
              <a:graphicData uri="http://schemas.openxmlformats.org/drawingml/2006/picture">
                <pic:pic>
                  <pic:nvPicPr>
                    <pic:cNvPr id="0" name="index-289_1.png" descr="index-289_1.png"/>
                    <pic:cNvPicPr/>
                  </pic:nvPicPr>
                  <pic:blipFill>
                    <a:blip r:embed="rId191"/>
                    <a:stretch>
                      <a:fillRect/>
                    </a:stretch>
                  </pic:blipFill>
                  <pic:spPr>
                    <a:xfrm>
                      <a:off x="0" y="0"/>
                      <a:ext cx="1917700" cy="1663700"/>
                    </a:xfrm>
                    <a:prstGeom prst="rect">
                      <a:avLst/>
                    </a:prstGeom>
                  </pic:spPr>
                </pic:pic>
              </a:graphicData>
            </a:graphic>
          </wp:anchor>
        </w:drawing>
      </w:r>
    </w:p>
    <w:p>
      <w:pPr>
        <w:pStyle w:val="Para 005"/>
      </w:pPr>
      <w:r>
        <w:t/>
      </w:r>
    </w:p>
    <w:p>
      <w:pPr>
        <w:pStyle w:val="Para 006"/>
      </w:pPr>
      <w:r>
        <w:rPr>
          <w:rStyle w:val="Text0"/>
        </w:rPr>
        <w:t xml:space="preserve">Figure 6-47. </w:t>
      </w:r>
      <w:r>
        <w:t>Showing the Hamburger menu in the email template</w:t>
      </w:r>
    </w:p>
    <w:p>
      <w:pPr>
        <w:pStyle w:val="0 Block"/>
      </w:pPr>
    </w:p>
    <w:p>
      <w:bookmarkStart w:id="309" w:name="Chapter_6___advanCed_UI_UX_teChn_40"/>
      <w:pPr>
        <w:pStyle w:val="Heading 1"/>
        <w:pageBreakBefore w:val="on"/>
      </w:pPr>
      <w:r>
        <w:t>Chapter 6 advanCed UI/UX teChnIqUes In power apps development</w:t>
      </w:r>
      <w:bookmarkEnd w:id="309"/>
    </w:p>
    <w:p>
      <w:pPr>
        <w:pStyle w:val="Normal"/>
      </w:pPr>
      <w:r>
        <w:t xml:space="preserve">41. Press F5 or run the app as shown in Figure </w:t>
      </w:r>
      <w:hyperlink w:anchor="Chapter_6___advanCed_UI_UX_teChn_40">
        <w:r>
          <w:rPr>
            <w:rStyle w:val="Text1"/>
          </w:rPr>
          <w:t xml:space="preserve">6-48. </w:t>
        </w:r>
      </w:hyperlink>
    </w:p>
    <w:p>
      <w:pPr>
        <w:pStyle w:val="Para 002"/>
      </w:pPr>
      <w:r>
        <w:t>Click the menu to see it.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62100"/>
            <wp:effectExtent l="0" r="0" t="0" b="0"/>
            <wp:wrapTopAndBottom/>
            <wp:docPr id="188" name="index-290_1.jpg" descr="index-290_1.jpg"/>
            <wp:cNvGraphicFramePr>
              <a:graphicFrameLocks noChangeAspect="1"/>
            </wp:cNvGraphicFramePr>
            <a:graphic>
              <a:graphicData uri="http://schemas.openxmlformats.org/drawingml/2006/picture">
                <pic:pic>
                  <pic:nvPicPr>
                    <pic:cNvPr id="0" name="index-290_1.jpg" descr="index-290_1.jpg"/>
                    <pic:cNvPicPr/>
                  </pic:nvPicPr>
                  <pic:blipFill>
                    <a:blip r:embed="rId192"/>
                    <a:stretch>
                      <a:fillRect/>
                    </a:stretch>
                  </pic:blipFill>
                  <pic:spPr>
                    <a:xfrm>
                      <a:off x="0" y="0"/>
                      <a:ext cx="2743200" cy="1562100"/>
                    </a:xfrm>
                    <a:prstGeom prst="rect">
                      <a:avLst/>
                    </a:prstGeom>
                  </pic:spPr>
                </pic:pic>
              </a:graphicData>
            </a:graphic>
          </wp:anchor>
        </w:drawing>
      </w:r>
    </w:p>
    <w:p>
      <w:pPr>
        <w:pStyle w:val="Para 005"/>
      </w:pPr>
      <w:r>
        <w:t/>
      </w:r>
    </w:p>
    <w:p>
      <w:pPr>
        <w:pStyle w:val="Para 009"/>
      </w:pPr>
      <w:r>
        <w:rPr>
          <w:rStyle w:val="Text0"/>
        </w:rPr>
        <w:t xml:space="preserve">Figure 6-48. </w:t>
      </w:r>
      <w:r>
        <w:t>Preview the app and review the menu options</w:t>
      </w:r>
    </w:p>
    <w:p>
      <w:pPr>
        <w:pStyle w:val="Para 005"/>
      </w:pPr>
      <w:r>
        <w:t/>
      </w:r>
    </w:p>
    <w:p>
      <w:pPr>
        <w:pStyle w:val="Normal"/>
      </w:pPr>
      <w:r>
        <w:t xml:space="preserve">42. The menu will be shown as transparent. You need </w:t>
      </w:r>
    </w:p>
    <w:p>
      <w:pPr>
        <w:pStyle w:val="Para 002"/>
      </w:pPr>
      <w:r>
        <w:t xml:space="preserve">to add a background so that the user can read the menu clearly. To change the background color, go to Component1, select Flexible Height Gallery, and choose a color from Properties. Follow along in </w:t>
      </w:r>
    </w:p>
    <w:p>
      <w:pPr>
        <w:pStyle w:val="Para 002"/>
      </w:pPr>
      <w:r>
        <w:t>Figur</w:t>
      </w:r>
      <w:hyperlink w:anchor="Chapter_6___advanCed_UI_UX_teChn_41">
        <w:r>
          <w:rPr>
            <w:rStyle w:val="Text1"/>
          </w:rPr>
          <w:t>e 6-49</w:t>
        </w:r>
      </w:hyperlink>
      <w:r>
        <w:t>.</w:t>
      </w:r>
    </w:p>
    <w:p>
      <w:pPr>
        <w:pStyle w:val="0 Block"/>
      </w:pPr>
    </w:p>
    <w:p>
      <w:bookmarkStart w:id="310" w:name="Chapter_6___advanCed_UI_UX_teChn_41"/>
      <w:pPr>
        <w:pStyle w:val="Para 008"/>
        <w:pageBreakBefore w:val="on"/>
      </w:pPr>
      <w:r>
        <w:t>Chapter 6 advanCed UI/UX teChnIqUes In power apps development</w:t>
      </w:r>
      <w:bookmarkEnd w:id="31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60500"/>
            <wp:effectExtent l="0" r="0" t="0" b="0"/>
            <wp:wrapTopAndBottom/>
            <wp:docPr id="189" name="index-291_1.jpg" descr="index-291_1.jpg"/>
            <wp:cNvGraphicFramePr>
              <a:graphicFrameLocks noChangeAspect="1"/>
            </wp:cNvGraphicFramePr>
            <a:graphic>
              <a:graphicData uri="http://schemas.openxmlformats.org/drawingml/2006/picture">
                <pic:pic>
                  <pic:nvPicPr>
                    <pic:cNvPr id="0" name="index-291_1.jpg" descr="index-291_1.jpg"/>
                    <pic:cNvPicPr/>
                  </pic:nvPicPr>
                  <pic:blipFill>
                    <a:blip r:embed="rId193"/>
                    <a:stretch>
                      <a:fillRect/>
                    </a:stretch>
                  </pic:blipFill>
                  <pic:spPr>
                    <a:xfrm>
                      <a:off x="0" y="0"/>
                      <a:ext cx="2743200" cy="1460500"/>
                    </a:xfrm>
                    <a:prstGeom prst="rect">
                      <a:avLst/>
                    </a:prstGeom>
                  </pic:spPr>
                </pic:pic>
              </a:graphicData>
            </a:graphic>
          </wp:anchor>
        </w:drawing>
      </w:r>
    </w:p>
    <w:p>
      <w:pPr>
        <w:pStyle w:val="Para 005"/>
      </w:pPr>
      <w:r>
        <w:t/>
      </w:r>
    </w:p>
    <w:p>
      <w:pPr>
        <w:pStyle w:val="Para 006"/>
      </w:pPr>
      <w:r>
        <w:rPr>
          <w:rStyle w:val="Text0"/>
        </w:rPr>
        <w:t xml:space="preserve">Figure 6-49. </w:t>
      </w:r>
      <w:r>
        <w:t xml:space="preserve">Changing the component background. Select the </w:t>
      </w:r>
    </w:p>
    <w:p>
      <w:pPr>
        <w:pStyle w:val="Para 006"/>
      </w:pPr>
      <w:r>
        <w:t>Flexible Height Gallery and then change the color from Properties</w:t>
      </w:r>
    </w:p>
    <w:p>
      <w:pPr>
        <w:pStyle w:val="Para 005"/>
      </w:pPr>
      <w:r>
        <w:t/>
      </w:r>
    </w:p>
    <w:p>
      <w:pPr>
        <w:pStyle w:val="Para 004"/>
      </w:pPr>
      <w:r>
        <w:t xml:space="preserve">43. Now go back to the Email screen and run the app by </w:t>
      </w:r>
    </w:p>
    <w:p>
      <w:pPr>
        <w:pStyle w:val="Para 003"/>
      </w:pPr>
      <w:r>
        <w:t xml:space="preserve">pressing F5, as shown in Figure </w:t>
      </w:r>
      <w:hyperlink w:anchor="Chapter_6___advanCed_UI_UX_teChn_42">
        <w:r>
          <w:rPr>
            <w:rStyle w:val="Text1"/>
          </w:rPr>
          <w:t>6-50</w:t>
        </w:r>
      </w:hyperlink>
      <w:r>
        <w:t>.</w:t>
      </w:r>
    </w:p>
    <w:p>
      <w:pPr>
        <w:pStyle w:val="0 Block"/>
      </w:pPr>
    </w:p>
    <w:p>
      <w:bookmarkStart w:id="311" w:name="Chapter_6___advanCed_UI_UX_teChn_42"/>
      <w:pPr>
        <w:pStyle w:val="Heading 1"/>
        <w:pageBreakBefore w:val="on"/>
      </w:pPr>
      <w:r>
        <w:t>Chapter 6 advanCed UI/UX teChnIqUes In power apps development</w:t>
      </w:r>
      <w:bookmarkEnd w:id="31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2565400"/>
            <wp:effectExtent l="0" r="0" t="0" b="0"/>
            <wp:wrapTopAndBottom/>
            <wp:docPr id="190" name="index-292_1.jpg" descr="index-292_1.jpg"/>
            <wp:cNvGraphicFramePr>
              <a:graphicFrameLocks noChangeAspect="1"/>
            </wp:cNvGraphicFramePr>
            <a:graphic>
              <a:graphicData uri="http://schemas.openxmlformats.org/drawingml/2006/picture">
                <pic:pic>
                  <pic:nvPicPr>
                    <pic:cNvPr id="0" name="index-292_1.jpg" descr="index-292_1.jpg"/>
                    <pic:cNvPicPr/>
                  </pic:nvPicPr>
                  <pic:blipFill>
                    <a:blip r:embed="rId194"/>
                    <a:stretch>
                      <a:fillRect/>
                    </a:stretch>
                  </pic:blipFill>
                  <pic:spPr>
                    <a:xfrm>
                      <a:off x="0" y="0"/>
                      <a:ext cx="2641600" cy="2565400"/>
                    </a:xfrm>
                    <a:prstGeom prst="rect">
                      <a:avLst/>
                    </a:prstGeom>
                  </pic:spPr>
                </pic:pic>
              </a:graphicData>
            </a:graphic>
          </wp:anchor>
        </w:drawing>
      </w:r>
    </w:p>
    <w:p>
      <w:pPr>
        <w:pStyle w:val="Para 005"/>
      </w:pPr>
      <w:r>
        <w:t/>
      </w:r>
    </w:p>
    <w:p>
      <w:pPr>
        <w:pStyle w:val="Para 009"/>
      </w:pPr>
      <w:r>
        <w:rPr>
          <w:rStyle w:val="Text0"/>
        </w:rPr>
        <w:t xml:space="preserve">Figure 6-50. </w:t>
      </w:r>
      <w:r>
        <w:t>App preview after pressing F5</w:t>
      </w:r>
    </w:p>
    <w:p>
      <w:pPr>
        <w:pStyle w:val="Para 005"/>
      </w:pPr>
      <w:r>
        <w:t/>
      </w:r>
    </w:p>
    <w:p>
      <w:pPr>
        <w:pStyle w:val="Normal"/>
      </w:pPr>
      <w:r>
        <w:t>This is a simple example of creating a menu in Power Apps. You can explore more advanced features, such as how to connect a button to other pages or create a function, by visiting the following link:</w:t>
      </w:r>
    </w:p>
    <w:p>
      <w:pPr>
        <w:pStyle w:val="Para 028"/>
      </w:pPr>
      <w:hyperlink r:id="rId814">
        <w:r>
          <w:t>https://techcommunity.microsoft.com/t5/educator-developer-</w:t>
        </w:r>
      </w:hyperlink>
    </w:p>
    <w:p>
      <w:pPr>
        <w:pStyle w:val="Para 039"/>
      </w:pPr>
      <w:hyperlink r:id="rId814">
        <w:r>
          <w:t>blog/create-a-responsive-menu-navigation-bar-in-canvas-power-</w:t>
        </w:r>
      </w:hyperlink>
    </w:p>
    <w:p>
      <w:pPr>
        <w:pStyle w:val="Para 039"/>
      </w:pPr>
      <w:hyperlink r:id="rId814">
        <w:r>
          <w:t>apps/ba-p/3796871</w:t>
        </w:r>
      </w:hyperlink>
    </w:p>
    <w:p>
      <w:pPr>
        <w:pStyle w:val="0 Block"/>
      </w:pPr>
    </w:p>
    <w:p>
      <w:pPr>
        <w:pStyle w:val="0 Block"/>
        <w:pageBreakBefore w:val="on"/>
      </w:pPr>
    </w:p>
    <w:p>
      <w:bookmarkStart w:id="312" w:name="Chapter_6___advanCed_UI_UX_teChn_43"/>
      <w:pPr>
        <w:pStyle w:val="Para 008"/>
        <w:pageBreakBefore w:val="on"/>
      </w:pPr>
      <w:r>
        <w:t>Chapter 6 advanCed UI/UX teChnIqUes In power apps development</w:t>
      </w:r>
      <w:bookmarkEnd w:id="312"/>
    </w:p>
    <w:p>
      <w:pPr>
        <w:pStyle w:val="Para 005"/>
      </w:pPr>
      <w:r>
        <w:t/>
      </w:r>
    </w:p>
    <w:p>
      <w:pPr>
        <w:pStyle w:val="Para 030"/>
      </w:pPr>
      <w:r>
        <w:t xml:space="preserve"> Aesthetic Design</w:t>
      </w:r>
    </w:p>
    <w:p>
      <w:pPr>
        <w:pStyle w:val="Normal"/>
      </w:pPr>
      <w:r>
        <w:t xml:space="preserve">Aesthetic design is pivotal in shaping the user experience for Power Apps </w:t>
      </w:r>
    </w:p>
    <w:p>
      <w:pPr>
        <w:pStyle w:val="Normal"/>
      </w:pPr>
      <w:r>
        <w:t xml:space="preserve">UX/UI. This section guides you through the selection of color schemes, </w:t>
      </w:r>
    </w:p>
    <w:p>
      <w:pPr>
        <w:pStyle w:val="Normal"/>
      </w:pPr>
      <w:r>
        <w:t xml:space="preserve">fonts, and design elements that not only captivate visually but also ensure </w:t>
      </w:r>
    </w:p>
    <w:p>
      <w:pPr>
        <w:pStyle w:val="Normal"/>
      </w:pPr>
      <w:r>
        <w:t xml:space="preserve">functional integrity. The choice of specific colors and typefaces carries </w:t>
      </w:r>
    </w:p>
    <w:p>
      <w:pPr>
        <w:pStyle w:val="Normal"/>
      </w:pPr>
      <w:r>
        <w:t xml:space="preserve">deep psychological effects, influencing how users feel and interact with the </w:t>
      </w:r>
    </w:p>
    <w:p>
      <w:pPr>
        <w:pStyle w:val="Normal"/>
      </w:pPr>
      <w:r>
        <w:t xml:space="preserve">app. Through effective design strategies, you can craft interfaces that are </w:t>
      </w:r>
    </w:p>
    <w:p>
      <w:pPr>
        <w:pStyle w:val="Normal"/>
      </w:pPr>
      <w:r>
        <w:t xml:space="preserve">visually pleasing and conducive to a seamless user experience, leading to </w:t>
      </w:r>
    </w:p>
    <w:p>
      <w:pPr>
        <w:pStyle w:val="Normal"/>
      </w:pPr>
      <w:r>
        <w:t>enhanced user engagement and satisfaction.</w:t>
      </w:r>
    </w:p>
    <w:p>
      <w:pPr>
        <w:pStyle w:val="Para 005"/>
      </w:pPr>
      <w:r>
        <w:t/>
      </w:r>
    </w:p>
    <w:p>
      <w:pPr>
        <w:pStyle w:val="Para 033"/>
      </w:pPr>
      <w:r>
        <w:t xml:space="preserve"> Color Schemes</w:t>
      </w:r>
    </w:p>
    <w:p>
      <w:pPr>
        <w:pStyle w:val="Normal"/>
      </w:pPr>
      <w:r>
        <w:t xml:space="preserve">Selecting the perfect color palette for Power Apps is crucial for enhancing </w:t>
      </w:r>
    </w:p>
    <w:p>
      <w:pPr>
        <w:pStyle w:val="Normal"/>
      </w:pPr>
      <w:r>
        <w:t xml:space="preserve">the user experience and functionality. Colors do more than beautify; they </w:t>
      </w:r>
    </w:p>
    <w:p>
      <w:pPr>
        <w:pStyle w:val="Normal"/>
      </w:pPr>
      <w:r>
        <w:t xml:space="preserve">build a strong connection with your brand and ensure visual consistency </w:t>
      </w:r>
    </w:p>
    <w:p>
      <w:pPr>
        <w:pStyle w:val="Normal"/>
      </w:pPr>
      <w:r>
        <w:t xml:space="preserve">across applications, making the user interface intuitive and familiar. They </w:t>
      </w:r>
    </w:p>
    <w:p>
      <w:pPr>
        <w:pStyle w:val="Normal"/>
      </w:pPr>
      <w:r>
        <w:t xml:space="preserve">influence mood and behavior, which is essential for apps aimed at specific </w:t>
      </w:r>
    </w:p>
    <w:p>
      <w:pPr>
        <w:pStyle w:val="Normal"/>
      </w:pPr>
      <w:r>
        <w:t xml:space="preserve">tasks or emotions. Thoughtful color contrasts enhance readability and </w:t>
      </w:r>
    </w:p>
    <w:p>
      <w:pPr>
        <w:pStyle w:val="Normal"/>
      </w:pPr>
      <w:r>
        <w:t xml:space="preserve">accessibility, helping users with visual impairments navigate the app more </w:t>
      </w:r>
    </w:p>
    <w:p>
      <w:pPr>
        <w:pStyle w:val="Normal"/>
      </w:pPr>
      <w:r>
        <w:t xml:space="preserve">easily. Strategic use of colors can also highlight essential elements and </w:t>
      </w:r>
    </w:p>
    <w:p>
      <w:pPr>
        <w:pStyle w:val="Normal"/>
      </w:pPr>
      <w:r>
        <w:t xml:space="preserve">organize information, facilitating smoother user interactions. A well- </w:t>
      </w:r>
    </w:p>
    <w:p>
      <w:pPr>
        <w:pStyle w:val="Normal"/>
      </w:pPr>
      <w:r>
        <w:t xml:space="preserve">chosen color scheme improves the aesthetic appeal of an app and boosts </w:t>
      </w:r>
    </w:p>
    <w:p>
      <w:pPr>
        <w:pStyle w:val="Normal"/>
      </w:pPr>
      <w:r>
        <w:t>its usability and effectiveness.</w:t>
      </w:r>
    </w:p>
    <w:p>
      <w:pPr>
        <w:pStyle w:val="Para 005"/>
      </w:pPr>
      <w:r>
        <w:t/>
      </w:r>
    </w:p>
    <w:p>
      <w:pPr>
        <w:pStyle w:val="Para 033"/>
      </w:pPr>
      <w:r>
        <w:t xml:space="preserve"> Choosing a Color Palette for Power Apps</w:t>
      </w:r>
    </w:p>
    <w:p>
      <w:pPr>
        <w:pStyle w:val="Normal"/>
      </w:pPr>
      <w:r>
        <w:t xml:space="preserve">Based on my experience, I have identified five distinct types of color </w:t>
      </w:r>
    </w:p>
    <w:p>
      <w:pPr>
        <w:pStyle w:val="Normal"/>
      </w:pPr>
      <w:r>
        <w:t>categories:</w:t>
      </w:r>
    </w:p>
    <w:p>
      <w:pPr>
        <w:pStyle w:val="Para 005"/>
      </w:pPr>
      <w:r>
        <w:t xml:space="preserve">• </w:t>
      </w:r>
      <w:r>
        <w:rPr>
          <w:rStyle w:val="Text0"/>
        </w:rPr>
        <w:t>Primary colors:</w:t>
      </w:r>
      <w:r>
        <w:t xml:space="preserve"> These are the central colors of your </w:t>
      </w:r>
    </w:p>
    <w:p>
      <w:pPr>
        <w:pStyle w:val="Para 003"/>
      </w:pPr>
      <w:r>
        <w:t>app, reflecting the brand’s identity. They are the most visually dominant. Choose these to set the tone and personality of your application, ensuring they align well with your brand’s ethos and the app’s purpose.</w:t>
      </w:r>
    </w:p>
    <w:p>
      <w:pPr>
        <w:pStyle w:val="0 Block"/>
      </w:pPr>
    </w:p>
    <w:p>
      <w:bookmarkStart w:id="313" w:name="Chapter_6___advanCed_UI_UX_teChn_44"/>
      <w:pPr>
        <w:pStyle w:val="Heading 1"/>
        <w:pageBreakBefore w:val="on"/>
      </w:pPr>
      <w:r>
        <w:t>Chapter 6 advanCed UI/UX teChnIqUes In power apps development</w:t>
      </w:r>
      <w:bookmarkEnd w:id="313"/>
    </w:p>
    <w:p>
      <w:pPr>
        <w:pStyle w:val="Para 011"/>
      </w:pPr>
      <w:r>
        <w:t xml:space="preserve">• </w:t>
      </w:r>
      <w:r>
        <w:rPr>
          <w:rStyle w:val="Text0"/>
        </w:rPr>
        <w:t>Secondary colors:</w:t>
      </w:r>
      <w:r>
        <w:t xml:space="preserve"> These colors are used to support </w:t>
      </w:r>
    </w:p>
    <w:p>
      <w:pPr>
        <w:pStyle w:val="Para 002"/>
      </w:pPr>
      <w:r>
        <w:t>and contrast with the primary palette. Select secondary hues that enhance the visual hierarchy of your interface, helping to clearly distinguish between different UI elements like buttons or notifications, without overpowering the primary colors.</w:t>
      </w:r>
    </w:p>
    <w:p>
      <w:pPr>
        <w:pStyle w:val="Para 011"/>
      </w:pPr>
      <w:r>
        <w:t xml:space="preserve">• </w:t>
      </w:r>
      <w:r>
        <w:rPr>
          <w:rStyle w:val="Text0"/>
        </w:rPr>
        <w:t>Accent colors:</w:t>
      </w:r>
      <w:r>
        <w:t xml:space="preserve"> Employed sparingly, accent colors are </w:t>
      </w:r>
    </w:p>
    <w:p>
      <w:pPr>
        <w:pStyle w:val="Para 002"/>
      </w:pPr>
      <w:r>
        <w:t>there to draw attention to critical elements such as call-to-action buttons or active states. These should be distinct and vibrant enough to stand out against primary and secondary colors.</w:t>
      </w:r>
    </w:p>
    <w:p>
      <w:pPr>
        <w:pStyle w:val="Para 011"/>
      </w:pPr>
      <w:r>
        <w:t xml:space="preserve">• </w:t>
      </w:r>
      <w:r>
        <w:rPr>
          <w:rStyle w:val="Text0"/>
        </w:rPr>
        <w:t>Neutral colors:</w:t>
      </w:r>
      <w:r>
        <w:t xml:space="preserve"> Utilize shades of white, gray, and </w:t>
      </w:r>
    </w:p>
    <w:p>
      <w:pPr>
        <w:pStyle w:val="Para 002"/>
      </w:pPr>
      <w:r>
        <w:t>black for background, text, and UI components like borders and dividers. These neutrals are essential in creating visual breaks and reducing visual strain, thus contributing to a balanced and cohesive design.</w:t>
      </w:r>
    </w:p>
    <w:p>
      <w:pPr>
        <w:pStyle w:val="Para 011"/>
      </w:pPr>
      <w:r>
        <w:t xml:space="preserve">• </w:t>
      </w:r>
      <w:r>
        <w:rPr>
          <w:rStyle w:val="Text0"/>
        </w:rPr>
        <w:t>Functional colors:</w:t>
      </w:r>
      <w:r>
        <w:t xml:space="preserve"> Designated for alerts, indicators, </w:t>
      </w:r>
    </w:p>
    <w:p>
      <w:pPr>
        <w:pStyle w:val="Para 002"/>
      </w:pPr>
      <w:r>
        <w:t>and statuses, choose colors that users universally associate with specific messages and actions, such as caution, error, or success. These should be intuitive enough to instantly communicate the necessary information about the app’s processes.</w:t>
      </w:r>
    </w:p>
    <w:p>
      <w:pPr>
        <w:pStyle w:val="Normal"/>
      </w:pPr>
      <w:r>
        <w:t>Figur</w:t>
      </w:r>
      <w:hyperlink w:anchor="Chapter_6___advanCed_UI_UX_teChn_45">
        <w:r>
          <w:rPr>
            <w:rStyle w:val="Text1"/>
          </w:rPr>
          <w:t>e 6-51 sho</w:t>
        </w:r>
      </w:hyperlink>
      <w:r>
        <w:t>ws some examples of different color categories.</w:t>
      </w:r>
    </w:p>
    <w:p>
      <w:pPr>
        <w:pStyle w:val="0 Block"/>
      </w:pPr>
    </w:p>
    <w:p>
      <w:bookmarkStart w:id="314" w:name="Chapter_6___advanCed_UI_UX_teChn_45"/>
      <w:pPr>
        <w:pStyle w:val="Para 008"/>
        <w:pageBreakBefore w:val="on"/>
      </w:pPr>
      <w:r>
        <w:t>Chapter 6 advanCed UI/UX teChnIqUes In power apps development</w:t>
      </w:r>
      <w:bookmarkEnd w:id="31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171700"/>
            <wp:effectExtent l="0" r="0" t="0" b="0"/>
            <wp:wrapTopAndBottom/>
            <wp:docPr id="191" name="index-295_1.jpg" descr="index-295_1.jpg"/>
            <wp:cNvGraphicFramePr>
              <a:graphicFrameLocks noChangeAspect="1"/>
            </wp:cNvGraphicFramePr>
            <a:graphic>
              <a:graphicData uri="http://schemas.openxmlformats.org/drawingml/2006/picture">
                <pic:pic>
                  <pic:nvPicPr>
                    <pic:cNvPr id="0" name="index-295_1.jpg" descr="index-295_1.jpg"/>
                    <pic:cNvPicPr/>
                  </pic:nvPicPr>
                  <pic:blipFill>
                    <a:blip r:embed="rId195"/>
                    <a:stretch>
                      <a:fillRect/>
                    </a:stretch>
                  </pic:blipFill>
                  <pic:spPr>
                    <a:xfrm>
                      <a:off x="0" y="0"/>
                      <a:ext cx="2743200" cy="2171700"/>
                    </a:xfrm>
                    <a:prstGeom prst="rect">
                      <a:avLst/>
                    </a:prstGeom>
                  </pic:spPr>
                </pic:pic>
              </a:graphicData>
            </a:graphic>
          </wp:anchor>
        </w:drawing>
      </w:r>
    </w:p>
    <w:p>
      <w:pPr>
        <w:pStyle w:val="Para 005"/>
      </w:pPr>
      <w:r>
        <w:t/>
      </w:r>
    </w:p>
    <w:p>
      <w:pPr>
        <w:pStyle w:val="Para 006"/>
      </w:pPr>
      <w:r>
        <w:rPr>
          <w:rStyle w:val="Text0"/>
        </w:rPr>
        <w:t xml:space="preserve">Figure 6-51. </w:t>
      </w:r>
      <w:r>
        <w:t>Different color categories with examples</w:t>
      </w:r>
    </w:p>
    <w:p>
      <w:pPr>
        <w:pStyle w:val="Para 005"/>
      </w:pPr>
      <w:r>
        <w:t/>
      </w:r>
    </w:p>
    <w:p>
      <w:pPr>
        <w:pStyle w:val="Para 033"/>
      </w:pPr>
      <w:r>
        <w:t xml:space="preserve"> Tools to Match Color Schemes</w:t>
      </w:r>
    </w:p>
    <w:p>
      <w:pPr>
        <w:pStyle w:val="Normal"/>
      </w:pPr>
      <w:r>
        <w:t xml:space="preserve">Nowadays, you can find many sources to generate or choose color palettes. </w:t>
      </w:r>
    </w:p>
    <w:p>
      <w:pPr>
        <w:pStyle w:val="Normal"/>
      </w:pPr>
      <w:r>
        <w:t xml:space="preserve">If you are new to Power Apps environment, check out the following </w:t>
      </w:r>
    </w:p>
    <w:p>
      <w:pPr>
        <w:pStyle w:val="Normal"/>
      </w:pPr>
      <w:r>
        <w:t>websites, where you can generate and choose free color palettes:</w:t>
      </w:r>
    </w:p>
    <w:p>
      <w:pPr>
        <w:pStyle w:val="Para 049"/>
      </w:pPr>
      <w:r>
        <w:rPr>
          <w:rStyle w:val="Text3"/>
        </w:rPr>
        <w:t xml:space="preserve">• </w:t>
      </w:r>
      <w:r>
        <w:rPr>
          <w:rStyle w:val="Text6"/>
        </w:rPr>
        <w:t>Colorhunt</w:t>
      </w:r>
      <w:r>
        <w:rPr>
          <w:rStyle w:val="Text3"/>
        </w:rPr>
        <w:t xml:space="preserve"> (</w:t>
      </w:r>
      <w:hyperlink r:id="rId815">
        <w:r>
          <w:t>https://colorhunt.co/</w:t>
          <w:t>): C</w:t>
        </w:r>
      </w:hyperlink>
      <w:r>
        <w:rPr>
          <w:rStyle w:val="Text3"/>
        </w:rPr>
        <w:t xml:space="preserve">olor Hunt is an </w:t>
      </w:r>
    </w:p>
    <w:p>
      <w:pPr>
        <w:pStyle w:val="Para 005"/>
      </w:pPr>
      <w:r>
        <w:t xml:space="preserve">online resource that provides a free and open platform for color inspiration, tailored to anyone looking to find or share color combinations. It features thousands of color palettes, making it a popular tool for designers, artists, and anyone involved in creative projects. </w:t>
      </w:r>
    </w:p>
    <w:p>
      <w:pPr>
        <w:pStyle w:val="0 Block"/>
      </w:pPr>
    </w:p>
    <w:p>
      <w:bookmarkStart w:id="315" w:name="Chapter_6___advanCed_UI_UX_teChn_46"/>
      <w:pPr>
        <w:pStyle w:val="Heading 1"/>
        <w:pageBreakBefore w:val="on"/>
      </w:pPr>
      <w:r>
        <w:t>Chapter 6 advanCed UI/UX teChnIqUes In power apps development</w:t>
      </w:r>
      <w:bookmarkEnd w:id="315"/>
    </w:p>
    <w:p>
      <w:pPr>
        <w:pStyle w:val="Para 002"/>
      </w:pPr>
      <w:r>
        <w:t>The site presents palettes in a straightforward, easy-to- navigate format, allowing you to browse through a variety of schemes quickly.</w:t>
      </w:r>
    </w:p>
    <w:p>
      <w:pPr>
        <w:pStyle w:val="Para 002"/>
      </w:pPr>
      <w:r>
        <w:t xml:space="preserve">Each palette on Color Hunt consists of four colors, displayed in a visually pleasing layout, as shown in </w:t>
      </w:r>
    </w:p>
    <w:p>
      <w:pPr>
        <w:pStyle w:val="Para 002"/>
      </w:pPr>
      <w:r>
        <w:t>Figur</w:t>
      </w:r>
      <w:hyperlink w:anchor="Chapter_6___advanCed_UI_UX_teChn_46">
        <w:r>
          <w:rPr>
            <w:rStyle w:val="Text1"/>
          </w:rPr>
          <w:t>e 6-52</w:t>
        </w:r>
      </w:hyperlink>
      <w:r>
        <w:t>. You can easily copy the Hex codes for each color, which you can then use in your digital design projects. Color Hunt is especially useful for discovering trending color schemes, exploring different aesthetic styles, and finding inspiration for Power Apps design, graphic projects, or any other creative work that involves color coordination.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87500"/>
            <wp:effectExtent l="0" r="0" t="0" b="0"/>
            <wp:wrapTopAndBottom/>
            <wp:docPr id="192" name="index-296_1.jpg" descr="index-296_1.jpg"/>
            <wp:cNvGraphicFramePr>
              <a:graphicFrameLocks noChangeAspect="1"/>
            </wp:cNvGraphicFramePr>
            <a:graphic>
              <a:graphicData uri="http://schemas.openxmlformats.org/drawingml/2006/picture">
                <pic:pic>
                  <pic:nvPicPr>
                    <pic:cNvPr id="0" name="index-296_1.jpg" descr="index-296_1.jpg"/>
                    <pic:cNvPicPr/>
                  </pic:nvPicPr>
                  <pic:blipFill>
                    <a:blip r:embed="rId196"/>
                    <a:stretch>
                      <a:fillRect/>
                    </a:stretch>
                  </pic:blipFill>
                  <pic:spPr>
                    <a:xfrm>
                      <a:off x="0" y="0"/>
                      <a:ext cx="2743200" cy="1587500"/>
                    </a:xfrm>
                    <a:prstGeom prst="rect">
                      <a:avLst/>
                    </a:prstGeom>
                  </pic:spPr>
                </pic:pic>
              </a:graphicData>
            </a:graphic>
          </wp:anchor>
        </w:drawing>
      </w:r>
    </w:p>
    <w:p>
      <w:pPr>
        <w:pStyle w:val="Para 005"/>
      </w:pPr>
      <w:r>
        <w:t/>
      </w:r>
    </w:p>
    <w:p>
      <w:pPr>
        <w:pStyle w:val="Para 009"/>
      </w:pPr>
      <w:r>
        <w:rPr>
          <w:rStyle w:val="Text0"/>
        </w:rPr>
        <w:t xml:space="preserve">Figure 6-52. </w:t>
      </w:r>
      <w:r>
        <w:t>Preview of the Color Hunt website</w:t>
      </w:r>
    </w:p>
    <w:p>
      <w:pPr>
        <w:pStyle w:val="0 Block"/>
      </w:pPr>
    </w:p>
    <w:p>
      <w:bookmarkStart w:id="316" w:name="Chapter_6___advanCed_UI_UX_teChn_47"/>
      <w:pPr>
        <w:pStyle w:val="Para 008"/>
        <w:pageBreakBefore w:val="on"/>
      </w:pPr>
      <w:r>
        <w:t>Chapter 6 advanCed UI/UX teChnIqUes In power apps development</w:t>
      </w:r>
      <w:bookmarkEnd w:id="316"/>
    </w:p>
    <w:p>
      <w:pPr>
        <w:pStyle w:val="Para 037"/>
      </w:pPr>
      <w:r>
        <w:rPr>
          <w:rStyle w:val="Text3"/>
        </w:rPr>
        <w:t xml:space="preserve">• </w:t>
      </w:r>
      <w:r>
        <w:rPr>
          <w:rStyle w:val="Text6"/>
        </w:rPr>
        <w:t>Coolors</w:t>
      </w:r>
      <w:hyperlink r:id="rId816">
        <w:r>
          <w:t xml:space="preserve"> (</w:t>
          <w:t>https://coolors.co/</w:t>
          <w:t>): C</w:t>
        </w:r>
      </w:hyperlink>
      <w:r>
        <w:rPr>
          <w:rStyle w:val="Text3"/>
        </w:rPr>
        <w:t xml:space="preserve">oolors is an </w:t>
      </w:r>
    </w:p>
    <w:p>
      <w:pPr>
        <w:pStyle w:val="Para 003"/>
      </w:pPr>
      <w:r>
        <w:t xml:space="preserve">online color scheme generator that is extremely helpful for designers and creatives looking to develop or refine color palettes for their projects. It offers a straightforward interface where you can quickly generate, adjust, and explore different color </w:t>
      </w:r>
    </w:p>
    <w:p>
      <w:pPr>
        <w:pStyle w:val="Para 003"/>
      </w:pPr>
      <w:r>
        <w:t xml:space="preserve">combinations, as shown in Figure </w:t>
      </w:r>
      <w:hyperlink w:anchor="Chapter_6___advanCed_UI_UX_teChn_47">
        <w:r>
          <w:rPr>
            <w:rStyle w:val="Text1"/>
          </w:rPr>
          <w:t>6-53. B</w:t>
        </w:r>
      </w:hyperlink>
      <w:r>
        <w:t>y simply pressing a button, you can create a new palette, tailor colors to your specific needs using Hex codes, and experiment with variations to find the perfect match for your design work. Coolors.co is widely appreciated for its simplicity and effectiveness in helping users finalize their color choices.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73200"/>
            <wp:effectExtent l="0" r="0" t="0" b="0"/>
            <wp:wrapTopAndBottom/>
            <wp:docPr id="193" name="index-297_1.jpg" descr="index-297_1.jpg"/>
            <wp:cNvGraphicFramePr>
              <a:graphicFrameLocks noChangeAspect="1"/>
            </wp:cNvGraphicFramePr>
            <a:graphic>
              <a:graphicData uri="http://schemas.openxmlformats.org/drawingml/2006/picture">
                <pic:pic>
                  <pic:nvPicPr>
                    <pic:cNvPr id="0" name="index-297_1.jpg" descr="index-297_1.jpg"/>
                    <pic:cNvPicPr/>
                  </pic:nvPicPr>
                  <pic:blipFill>
                    <a:blip r:embed="rId197"/>
                    <a:stretch>
                      <a:fillRect/>
                    </a:stretch>
                  </pic:blipFill>
                  <pic:spPr>
                    <a:xfrm>
                      <a:off x="0" y="0"/>
                      <a:ext cx="2743200" cy="1473200"/>
                    </a:xfrm>
                    <a:prstGeom prst="rect">
                      <a:avLst/>
                    </a:prstGeom>
                  </pic:spPr>
                </pic:pic>
              </a:graphicData>
            </a:graphic>
          </wp:anchor>
        </w:drawing>
      </w:r>
    </w:p>
    <w:p>
      <w:pPr>
        <w:pStyle w:val="Para 005"/>
      </w:pPr>
      <w:r>
        <w:t/>
      </w:r>
    </w:p>
    <w:p>
      <w:pPr>
        <w:pStyle w:val="Para 006"/>
      </w:pPr>
      <w:r>
        <w:rPr>
          <w:rStyle w:val="Text0"/>
        </w:rPr>
        <w:t xml:space="preserve">Figure 6-53. </w:t>
      </w:r>
      <w:r>
        <w:t>Preview of the Coolors website</w:t>
      </w:r>
    </w:p>
    <w:p>
      <w:pPr>
        <w:pStyle w:val="0 Block"/>
      </w:pPr>
    </w:p>
    <w:p>
      <w:pPr>
        <w:pStyle w:val="0 Block"/>
        <w:pageBreakBefore w:val="on"/>
      </w:pPr>
    </w:p>
    <w:p>
      <w:bookmarkStart w:id="317" w:name="Chapter_6___advanCed_UI_UX_teChn_48"/>
      <w:pPr>
        <w:pStyle w:val="Heading 1"/>
        <w:pageBreakBefore w:val="on"/>
      </w:pPr>
      <w:r>
        <w:t>Chapter 6 advanCed UI/UX teChnIqUes In power apps development</w:t>
      </w:r>
      <w:bookmarkEnd w:id="317"/>
    </w:p>
    <w:p>
      <w:pPr>
        <w:pStyle w:val="Para 005"/>
      </w:pPr>
      <w:r>
        <w:t/>
      </w:r>
    </w:p>
    <w:p>
      <w:pPr>
        <w:pStyle w:val="Para 031"/>
      </w:pPr>
      <w:r>
        <w:t xml:space="preserve"> Fonts and Sizes</w:t>
      </w:r>
    </w:p>
    <w:p>
      <w:pPr>
        <w:pStyle w:val="Para 001"/>
      </w:pPr>
      <w:r>
        <w:t>Selecting the right fonts and font sizes in Power Apps is critical for creating a user-friendly interface. Appropriate fonts enhance readability, allowing users to process information quickly and easily, which is crucial in applications that require frequent interaction or present substantial data. Consistent font usage across the app ensures a cohesive visual experience, reinforcing the app’s identity and facilitating intuitive navigation. Well- chosen fonts significantly impact user engagement and satisfaction, emphasizing their importance in the design of Power Apps.</w:t>
      </w:r>
    </w:p>
    <w:p>
      <w:pPr>
        <w:pStyle w:val="Normal"/>
      </w:pPr>
      <w:r>
        <w:t>Power Apps supports a variety of standard fonts that are commonly used across many applications for their clarity and compatibility. Here is a list of available fonts in Power Apps:</w:t>
      </w:r>
    </w:p>
    <w:p>
      <w:pPr>
        <w:pStyle w:val="Normal"/>
      </w:pPr>
      <w:r>
        <w:t>Arial, Arial Black, Calibri, Cambria, Comic Sans MS, Courier New, Georgia, Helvetica, Lucida Console, Lucida Sans Unicode, Segoe UI, Tahoma, Times New Roman, Trebuchet MS, and Verdana.</w:t>
      </w:r>
    </w:p>
    <w:p>
      <w:pPr>
        <w:pStyle w:val="Normal"/>
      </w:pPr>
      <w:r>
        <w:t>These fonts are chosen to ensure optimal readability and consistency across various devices and platforms.</w:t>
      </w:r>
    </w:p>
    <w:p>
      <w:pPr>
        <w:pStyle w:val="Normal"/>
      </w:pPr>
      <w:r>
        <w:t xml:space="preserve">It is common for an app to feature various fonts on the same page. For instance, the header might utilize one style of font, while the body text and </w:t>
      </w:r>
    </w:p>
    <w:p>
      <w:pPr>
        <w:pStyle w:val="Para 001"/>
      </w:pPr>
      <w:r>
        <w:t>footer might use another, shown in Figur</w:t>
      </w:r>
      <w:hyperlink w:anchor="Chapter_6___advanCed_UI_UX_teChn_49">
        <w:r>
          <w:rPr>
            <w:rStyle w:val="Text1"/>
          </w:rPr>
          <w:t>e 6-54</w:t>
        </w:r>
      </w:hyperlink>
      <w:r>
        <w:t>. You can certainly apply multiple fonts in a single Power App. However, it is crucial to ensure that the fonts you choose harmonize with each other. This aspect is not just about aesthetics but also pertains to psychological factors; mismatched fonts can disrupt the user’s experience and reduce the overall effectiveness of your app’s design.</w:t>
      </w:r>
    </w:p>
    <w:p>
      <w:pPr>
        <w:pStyle w:val="0 Block"/>
      </w:pPr>
    </w:p>
    <w:p>
      <w:bookmarkStart w:id="318" w:name="Chapter_6___advanCed_UI_UX_teChn_49"/>
      <w:pPr>
        <w:pStyle w:val="Para 008"/>
        <w:pageBreakBefore w:val="on"/>
      </w:pPr>
      <w:r>
        <w:t>Chapter 6 advanCed UI/UX teChnIqUes In power apps development</w:t>
      </w:r>
      <w:bookmarkEnd w:id="31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46100"/>
            <wp:effectExtent l="0" r="0" t="0" b="0"/>
            <wp:wrapTopAndBottom/>
            <wp:docPr id="194" name="index-299_1.png" descr="index-299_1.png"/>
            <wp:cNvGraphicFramePr>
              <a:graphicFrameLocks noChangeAspect="1"/>
            </wp:cNvGraphicFramePr>
            <a:graphic>
              <a:graphicData uri="http://schemas.openxmlformats.org/drawingml/2006/picture">
                <pic:pic>
                  <pic:nvPicPr>
                    <pic:cNvPr id="0" name="index-299_1.png" descr="index-299_1.png"/>
                    <pic:cNvPicPr/>
                  </pic:nvPicPr>
                  <pic:blipFill>
                    <a:blip r:embed="rId198"/>
                    <a:stretch>
                      <a:fillRect/>
                    </a:stretch>
                  </pic:blipFill>
                  <pic:spPr>
                    <a:xfrm>
                      <a:off x="0" y="0"/>
                      <a:ext cx="2743200" cy="546100"/>
                    </a:xfrm>
                    <a:prstGeom prst="rect">
                      <a:avLst/>
                    </a:prstGeom>
                  </pic:spPr>
                </pic:pic>
              </a:graphicData>
            </a:graphic>
          </wp:anchor>
        </w:drawing>
      </w:r>
    </w:p>
    <w:p>
      <w:pPr>
        <w:pStyle w:val="Para 005"/>
      </w:pPr>
      <w:r>
        <w:t/>
      </w:r>
    </w:p>
    <w:p>
      <w:pPr>
        <w:pStyle w:val="Para 006"/>
      </w:pPr>
      <w:r>
        <w:rPr>
          <w:rStyle w:val="Text0"/>
        </w:rPr>
        <w:t xml:space="preserve">Figure 6-54. </w:t>
      </w:r>
      <w:r>
        <w:t>Displaying various text fonts for headers and body text</w:t>
      </w:r>
    </w:p>
    <w:p>
      <w:pPr>
        <w:pStyle w:val="Para 005"/>
      </w:pPr>
      <w:r>
        <w:t/>
      </w:r>
    </w:p>
    <w:p>
      <w:pPr>
        <w:pStyle w:val="Para 012"/>
      </w:pPr>
      <w:r>
        <w:t xml:space="preserve">Font size is as crucial as selecting the right color or font type. Choosing </w:t>
      </w:r>
    </w:p>
    <w:p>
      <w:pPr>
        <w:pStyle w:val="Normal"/>
      </w:pPr>
      <w:r>
        <w:t xml:space="preserve">an incorrect font size can significantly affect the usability and the </w:t>
      </w:r>
    </w:p>
    <w:p>
      <w:pPr>
        <w:pStyle w:val="Normal"/>
      </w:pPr>
      <w:r>
        <w:t xml:space="preserve">aesthetics of an app. If the font size is too small, users may struggle to read </w:t>
      </w:r>
    </w:p>
    <w:p>
      <w:pPr>
        <w:pStyle w:val="Normal"/>
      </w:pPr>
      <w:r>
        <w:t xml:space="preserve">text without zooming in, which can be especially problematic on mobile </w:t>
      </w:r>
    </w:p>
    <w:p>
      <w:pPr>
        <w:pStyle w:val="Normal"/>
      </w:pPr>
      <w:r>
        <w:t xml:space="preserve">devices or for users with visual impairments. Conversely, overly large fonts </w:t>
      </w:r>
    </w:p>
    <w:p>
      <w:pPr>
        <w:pStyle w:val="Normal"/>
      </w:pPr>
      <w:r>
        <w:t xml:space="preserve">can also disrupt readability by breaking the natural flow and requiring </w:t>
      </w:r>
    </w:p>
    <w:p>
      <w:pPr>
        <w:pStyle w:val="Normal"/>
      </w:pPr>
      <w:r>
        <w:t xml:space="preserve">more scrolling. For instance, I defined five distinct font sizes, which can </w:t>
      </w:r>
    </w:p>
    <w:p>
      <w:pPr>
        <w:pStyle w:val="Normal"/>
      </w:pPr>
      <w:r>
        <w:t xml:space="preserve">enhance the reliability, functionality, and uniqueness of an app, as shown </w:t>
      </w:r>
    </w:p>
    <w:p>
      <w:pPr>
        <w:pStyle w:val="Normal"/>
      </w:pPr>
      <w:r>
        <w:t xml:space="preserve">in Figure </w:t>
      </w:r>
      <w:hyperlink w:anchor="Chapter_6___advanCed_UI_UX_teChn_49">
        <w:r>
          <w:rPr>
            <w:rStyle w:val="Text1"/>
          </w:rPr>
          <w:t>6-55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50900"/>
            <wp:effectExtent l="0" r="0" t="0" b="0"/>
            <wp:wrapTopAndBottom/>
            <wp:docPr id="195" name="index-299_2.jpg" descr="index-299_2.jpg"/>
            <wp:cNvGraphicFramePr>
              <a:graphicFrameLocks noChangeAspect="1"/>
            </wp:cNvGraphicFramePr>
            <a:graphic>
              <a:graphicData uri="http://schemas.openxmlformats.org/drawingml/2006/picture">
                <pic:pic>
                  <pic:nvPicPr>
                    <pic:cNvPr id="0" name="index-299_2.jpg" descr="index-299_2.jpg"/>
                    <pic:cNvPicPr/>
                  </pic:nvPicPr>
                  <pic:blipFill>
                    <a:blip r:embed="rId199"/>
                    <a:stretch>
                      <a:fillRect/>
                    </a:stretch>
                  </pic:blipFill>
                  <pic:spPr>
                    <a:xfrm>
                      <a:off x="0" y="0"/>
                      <a:ext cx="2743200" cy="850900"/>
                    </a:xfrm>
                    <a:prstGeom prst="rect">
                      <a:avLst/>
                    </a:prstGeom>
                  </pic:spPr>
                </pic:pic>
              </a:graphicData>
            </a:graphic>
          </wp:anchor>
        </w:drawing>
      </w:r>
    </w:p>
    <w:p>
      <w:pPr>
        <w:pStyle w:val="Para 005"/>
      </w:pPr>
      <w:r>
        <w:t/>
      </w:r>
    </w:p>
    <w:p>
      <w:pPr>
        <w:pStyle w:val="Para 006"/>
      </w:pPr>
      <w:r>
        <w:rPr>
          <w:rStyle w:val="Text0"/>
        </w:rPr>
        <w:t xml:space="preserve">Figure 6-55. </w:t>
      </w:r>
      <w:r>
        <w:t>Showing different font sizes</w:t>
      </w:r>
    </w:p>
    <w:p>
      <w:pPr>
        <w:pStyle w:val="Para 005"/>
      </w:pPr>
      <w:r>
        <w:t/>
      </w:r>
    </w:p>
    <w:p>
      <w:pPr>
        <w:pStyle w:val="Para 004"/>
      </w:pPr>
      <w:r>
        <w:t xml:space="preserve">The careful selection of fonts, font sizes, and colors is essential in app </w:t>
      </w:r>
    </w:p>
    <w:p>
      <w:pPr>
        <w:pStyle w:val="Normal"/>
      </w:pPr>
      <w:r>
        <w:t xml:space="preserve">design. These choices impact the visual appeal, usability, and accessibility </w:t>
      </w:r>
    </w:p>
    <w:p>
      <w:pPr>
        <w:pStyle w:val="Normal"/>
      </w:pPr>
      <w:r>
        <w:t xml:space="preserve">of your application, ensuring a seamless user experience that leads to </w:t>
      </w:r>
    </w:p>
    <w:p>
      <w:pPr>
        <w:pStyle w:val="Normal"/>
      </w:pPr>
      <w:r>
        <w:t xml:space="preserve">higher user engagement and satisfaction. Striking the right balance and </w:t>
      </w:r>
    </w:p>
    <w:p>
      <w:pPr>
        <w:pStyle w:val="Normal"/>
      </w:pPr>
      <w:r>
        <w:t xml:space="preserve">harmony among these visual components is key to creating an effective </w:t>
      </w:r>
    </w:p>
    <w:p>
      <w:pPr>
        <w:pStyle w:val="Normal"/>
      </w:pPr>
      <w:r>
        <w:t>and appealing app.</w:t>
      </w:r>
    </w:p>
    <w:p>
      <w:pPr>
        <w:pStyle w:val="0 Block"/>
      </w:pPr>
    </w:p>
    <w:p>
      <w:bookmarkStart w:id="319" w:name="Chapter_6___advanCed_UI_UX_teChn_50"/>
      <w:pPr>
        <w:pStyle w:val="Heading 1"/>
        <w:pageBreakBefore w:val="on"/>
      </w:pPr>
      <w:r>
        <w:t>Chapter 6 advanCed UI/UX teChnIqUes In power apps development</w:t>
      </w:r>
      <w:bookmarkEnd w:id="319"/>
    </w:p>
    <w:p>
      <w:pPr>
        <w:pStyle w:val="Para 005"/>
      </w:pPr>
      <w:r>
        <w:t/>
      </w:r>
    </w:p>
    <w:p>
      <w:pPr>
        <w:pStyle w:val="Para 027"/>
      </w:pPr>
      <w:r>
        <w:t xml:space="preserve"> Summary</w:t>
      </w:r>
    </w:p>
    <w:p>
      <w:pPr>
        <w:pStyle w:val="Para 001"/>
      </w:pPr>
      <w:r>
        <w:t>This chapter explored advanced UI/UX techniques for enhancing your Power Apps, focusing on creating interfaces that are functional and visually compelling. It covered layout optimization, grid systems, spacing, alignment, and accessibility, all aimed at helping you design applications that are professional and user-friendly.</w:t>
      </w:r>
    </w:p>
    <w:p>
      <w:pPr>
        <w:pStyle w:val="Normal"/>
      </w:pPr>
      <w:r>
        <w:t>As you move into Chapt</w:t>
      </w:r>
      <w:hyperlink r:id="rId685">
        <w:r>
          <w:rPr>
            <w:rStyle w:val="Text1"/>
          </w:rPr>
          <w:t>er 7, the fo</w:t>
        </w:r>
      </w:hyperlink>
      <w:r>
        <w:t xml:space="preserve">cus turns to making your Power Apps more dynamic and interactive. You’ll learn how to use variables, formulas, and responsive design to create adaptable and engaging applications. Additionally, I introduce you to integrating Copilot and chatbot functionalities, allowing your apps to interact intelligently with </w:t>
      </w:r>
    </w:p>
    <w:p>
      <w:pPr>
        <w:pStyle w:val="Para 001"/>
      </w:pPr>
      <w:r>
        <w:t xml:space="preserve">users in real time. Chapter </w:t>
      </w:r>
      <w:hyperlink r:id="rId685">
        <w:r>
          <w:rPr>
            <w:rStyle w:val="Text1"/>
          </w:rPr>
          <w:t>7</w:t>
        </w:r>
      </w:hyperlink>
      <w:r>
        <w:t xml:space="preserve"> is about transforming your applications into responsive, intuitive tools that provide a personalized user experience. Let’s continue advancing your Power Apps to the next level.</w:t>
      </w:r>
    </w:p>
    <w:p>
      <w:pPr>
        <w:pStyle w:val="0 Block"/>
      </w:pPr>
    </w:p>
    <w:p>
      <w:pPr>
        <w:pStyle w:val="0 Block"/>
        <w:pageBreakBefore w:val="on"/>
      </w:pPr>
    </w:p>
    <w:p>
      <w:bookmarkStart w:id="320" w:name="CHAPTER_7"/>
      <w:pPr>
        <w:pStyle w:val="Para 045"/>
        <w:pageBreakBefore w:val="on"/>
      </w:pPr>
      <w:r>
        <w:t>CHAPTER 7</w:t>
      </w:r>
      <w:bookmarkEnd w:id="320"/>
    </w:p>
    <w:p>
      <w:pPr>
        <w:pStyle w:val="Para 005"/>
      </w:pPr>
      <w:r>
        <w:t/>
      </w:r>
    </w:p>
    <w:p>
      <w:pPr>
        <w:pStyle w:val="Para 034"/>
      </w:pPr>
      <w:r>
        <w:t xml:space="preserve">Dynamic Content, </w:t>
      </w:r>
    </w:p>
    <w:p>
      <w:pPr>
        <w:pStyle w:val="Para 005"/>
      </w:pPr>
      <w:r>
        <w:t/>
      </w:r>
    </w:p>
    <w:p>
      <w:pPr>
        <w:pStyle w:val="Para 055"/>
      </w:pPr>
      <w:r>
        <w:t xml:space="preserve">Comments, and </w:t>
      </w:r>
    </w:p>
    <w:p>
      <w:pPr>
        <w:pStyle w:val="Para 005"/>
      </w:pPr>
      <w:r>
        <w:t/>
      </w:r>
    </w:p>
    <w:p>
      <w:pPr>
        <w:pStyle w:val="Para 034"/>
      </w:pPr>
      <w:r>
        <w:t xml:space="preserve">Copilot Customization </w:t>
      </w:r>
    </w:p>
    <w:p>
      <w:pPr>
        <w:pStyle w:val="Para 005"/>
      </w:pPr>
      <w:r>
        <w:t/>
      </w:r>
    </w:p>
    <w:p>
      <w:pPr>
        <w:pStyle w:val="Para 034"/>
      </w:pPr>
      <w:r>
        <w:t>in Power Apps</w:t>
      </w:r>
    </w:p>
    <w:p>
      <w:pPr>
        <w:pStyle w:val="Para 005"/>
      </w:pPr>
      <w:r>
        <w:t/>
      </w:r>
    </w:p>
    <w:p>
      <w:pPr>
        <w:pStyle w:val="Normal"/>
      </w:pPr>
      <w:r>
        <w:t xml:space="preserve">In the previous chapter, you learned how to design Power Apps that are </w:t>
      </w:r>
    </w:p>
    <w:p>
      <w:pPr>
        <w:pStyle w:val="Normal"/>
      </w:pPr>
      <w:r>
        <w:t xml:space="preserve">both functional and visually engaging. You focused on optimizing layouts, </w:t>
      </w:r>
    </w:p>
    <w:p>
      <w:pPr>
        <w:pStyle w:val="Normal"/>
      </w:pPr>
      <w:r>
        <w:t xml:space="preserve">ensuring accessibility, and creating a seamless user experience. Now, it’s </w:t>
      </w:r>
    </w:p>
    <w:p>
      <w:pPr>
        <w:pStyle w:val="Normal"/>
      </w:pPr>
      <w:r>
        <w:t xml:space="preserve">time to build on that foundation by introducing dynamic content and AI- </w:t>
      </w:r>
    </w:p>
    <w:p>
      <w:pPr>
        <w:pStyle w:val="Normal"/>
      </w:pPr>
      <w:r>
        <w:t xml:space="preserve">driven interactions. This chapter explores how to use variables, formulas, </w:t>
      </w:r>
    </w:p>
    <w:p>
      <w:pPr>
        <w:pStyle w:val="Normal"/>
      </w:pPr>
      <w:r>
        <w:t xml:space="preserve">and responsive design techniques to make your apps more adaptable and </w:t>
      </w:r>
    </w:p>
    <w:p>
      <w:pPr>
        <w:pStyle w:val="Normal"/>
      </w:pPr>
      <w:r>
        <w:t xml:space="preserve">interactive. Additionally, you’ll learn how to integrate Copilot and chatbot </w:t>
      </w:r>
    </w:p>
    <w:p>
      <w:pPr>
        <w:pStyle w:val="Normal"/>
      </w:pPr>
      <w:r>
        <w:t xml:space="preserve">features, enabling your apps to deliver intelligent, real-time responses to </w:t>
      </w:r>
    </w:p>
    <w:p>
      <w:pPr>
        <w:pStyle w:val="Normal"/>
      </w:pPr>
      <w:r>
        <w:t xml:space="preserve">user inputs. This chapter will transform your Power Apps into powerful, </w:t>
      </w:r>
    </w:p>
    <w:p>
      <w:pPr>
        <w:pStyle w:val="Normal"/>
      </w:pPr>
      <w:r>
        <w:t>responsive tools that provide a personalized and engaging experience.</w:t>
      </w:r>
    </w:p>
    <w:p>
      <w:pPr>
        <w:pStyle w:val="Para 005"/>
      </w:pPr>
      <w:r>
        <w:t/>
      </w:r>
    </w:p>
    <w:p>
      <w:pPr>
        <w:pStyle w:val="Para 041"/>
      </w:pPr>
      <w:r>
        <w:t xml:space="preserve">© Rezwanur Rahman 2024 </w:t>
      </w:r>
      <w:r>
        <w:rPr>
          <w:rStyle w:val="Text5"/>
        </w:rPr>
        <w:t xml:space="preserve"> </w:t>
        <w:t>281</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321" w:name="Chapter_7___DynamiC_Content__Com"/>
      <w:pPr>
        <w:pStyle w:val="Heading 1"/>
        <w:pageBreakBefore w:val="on"/>
      </w:pPr>
      <w:r>
        <w:t>Chapter 7 DynamiC Content, Comments, anD Copilot Customization in power apps</w:t>
      </w:r>
      <w:bookmarkEnd w:id="321"/>
    </w:p>
    <w:p>
      <w:pPr>
        <w:pStyle w:val="Para 005"/>
      </w:pPr>
      <w:r>
        <w:t/>
      </w:r>
    </w:p>
    <w:p>
      <w:pPr>
        <w:pStyle w:val="Para 027"/>
      </w:pPr>
      <w:r>
        <w:t xml:space="preserve"> Dynamic Content</w:t>
      </w:r>
    </w:p>
    <w:p>
      <w:pPr>
        <w:pStyle w:val="Para 001"/>
      </w:pPr>
      <w:r>
        <w:t>In applications, the use of variables and formulas enables real-time updates to both content and design, responding to user interactions or data alterations. This strategy empowers developers to build more adaptable and engaging applications by programming them to modify their behavior and appearance based on ongoing user inputs and external data changes. As a result, each user encounter becomes uniquely responsive and personalized, enhancing user engagement and satisfaction.</w:t>
      </w:r>
    </w:p>
    <w:p>
      <w:pPr>
        <w:pStyle w:val="Para 005"/>
      </w:pPr>
      <w:r>
        <w:t/>
      </w:r>
    </w:p>
    <w:p>
      <w:pPr>
        <w:pStyle w:val="Para 021"/>
      </w:pPr>
      <w:r>
        <w:t xml:space="preserve"> Using Variables</w:t>
      </w:r>
    </w:p>
    <w:p>
      <w:pPr>
        <w:pStyle w:val="Para 001"/>
      </w:pPr>
      <w:r>
        <w:t>If you are transitioning from languages like C# or JavaScript to Power Apps, you might initially search for how to handle variables. However, Power Apps approaches this differently, taking cues from Excel’s way of handling data.</w:t>
      </w:r>
    </w:p>
    <w:p>
      <w:pPr>
        <w:pStyle w:val="Normal"/>
      </w:pPr>
      <w:r>
        <w:t>In traditional programming, you often compute results and store them in variables for future reference. In contrast, both Power Apps and Excel operate on a dynamic formula system, where computations update in real time as input data changes. This minimizes the necessity for manual variable management, streamlining the creation and upkeep of your applications.</w:t>
      </w:r>
    </w:p>
    <w:p>
      <w:pPr>
        <w:pStyle w:val="Normal"/>
      </w:pPr>
      <w:r>
        <w:t>Despite this, there are occasions within Power Apps where variables become necessary, particularly due to its enhancement over Excel with behavior formulas. These formulas trigger in response to user interactions, such as clicking a button, where setting a variable can be crucial for facilitating interactivity throughout the application.</w:t>
      </w:r>
    </w:p>
    <w:p>
      <w:pPr>
        <w:pStyle w:val="Normal"/>
      </w:pPr>
      <w:r>
        <w:t>In practice, it is wise to rely on variables sparingly. When needed, Power Apps variables are generated implicitly and automatically typed according to how they are employed in setting functions. This method simplifies application development by keeping the focus on real-time data interaction and formula-driven processes, aligning more with functional needs rather than static data storage.</w:t>
      </w:r>
    </w:p>
    <w:p>
      <w:pPr>
        <w:pStyle w:val="Normal"/>
      </w:pPr>
      <w:r>
        <w:t>Power Apps has three types of variables, as listed in Ta</w:t>
      </w:r>
      <w:hyperlink w:anchor="Chapter_7___DynamiC_Content__Com_1">
        <w:r>
          <w:rPr>
            <w:rStyle w:val="Text1"/>
          </w:rPr>
          <w:t>ble 7-1.</w:t>
        </w:r>
      </w:hyperlink>
    </w:p>
    <w:p>
      <w:pPr>
        <w:pStyle w:val="0 Block"/>
      </w:pPr>
    </w:p>
    <w:p>
      <w:bookmarkStart w:id="322" w:name="Chapter_7___DynamiC_Content__Com_1"/>
      <w:pPr>
        <w:pStyle w:val="Para 029"/>
        <w:pageBreakBefore w:val="on"/>
      </w:pPr>
      <w:r>
        <w:t>Chapter 7 DynamiC Content, Comments, anD Copilot Customization in power apps</w:t>
      </w:r>
      <w:bookmarkEnd w:id="322"/>
    </w:p>
    <w:p>
      <w:pPr>
        <w:pStyle w:val="Para 005"/>
      </w:pPr>
      <w:r>
        <w:t/>
      </w:r>
    </w:p>
    <w:p>
      <w:pPr>
        <w:pStyle w:val="Para 062"/>
      </w:pPr>
      <w:r>
        <w:t>.</w:t>
      </w:r>
    </w:p>
    <w:p>
      <w:pPr>
        <w:pStyle w:val="Para 005"/>
      </w:pPr>
      <w:r>
        <w:t/>
      </w:r>
    </w:p>
    <w:p>
      <w:pPr>
        <w:pStyle w:val="Para 012"/>
      </w:pPr>
      <w:r>
        <w:t xml:space="preserve">tes a : . : Clears items </w:t>
      </w:r>
    </w:p>
    <w:p>
      <w:pPr>
        <w:pStyle w:val="Para 012"/>
      </w:pPr>
      <w:r>
        <w:t xml:space="preserve">. </w:t>
        <w:t>.</w:t>
      </w:r>
    </w:p>
    <w:p>
      <w:pPr>
        <w:pStyle w:val="Para 012"/>
      </w:pPr>
      <w:r>
        <w:t xml:space="preserve">dds </w:t>
      </w:r>
    </w:p>
    <w:p>
      <w:pPr>
        <w:pStyle w:val="Para 012"/>
      </w:pPr>
      <w:r>
        <w:t xml:space="preserve">e.g., e.g., : a tes to another ClearCollect </w:t>
      </w:r>
    </w:p>
    <w:p>
      <w:pPr>
        <w:pStyle w:val="Para 010"/>
      </w:pPr>
      <w:r>
        <w:t>nitializes or upda</w:t>
      </w:r>
    </w:p>
    <w:p>
      <w:pPr>
        <w:pStyle w:val="Para 012"/>
      </w:pPr>
      <w:r>
        <w:t>: i aviga e.g.,</w:t>
      </w:r>
    </w:p>
    <w:p>
      <w:pPr>
        <w:pStyle w:val="Para 056"/>
      </w:pPr>
      <w:r>
        <w:t>: n</w:t>
      </w:r>
    </w:p>
    <w:p>
      <w:pPr>
        <w:pStyle w:val="Para 005"/>
      </w:pPr>
      <w:r>
        <w:t/>
      </w:r>
    </w:p>
    <w:p>
      <w:pPr>
        <w:pStyle w:val="Para 062"/>
      </w:pPr>
      <w:r>
        <w:t xml:space="preserve">Set(CurrentUser, "Munia") Collect(UserTasks, {Task: </w:t>
      </w:r>
    </w:p>
    <w:p>
      <w:pPr>
        <w:pStyle w:val="Para 062"/>
      </w:pPr>
      <w:r>
        <w:t>e.g., tes a context variable, e.g.,</w:t>
      </w:r>
    </w:p>
    <w:p>
      <w:pPr>
        <w:pStyle w:val="Para 012"/>
      </w:pPr>
      <w:r>
        <w:t>.</w:t>
      </w:r>
    </w:p>
    <w:p>
      <w:pPr>
        <w:pStyle w:val="Para 005"/>
      </w:pPr>
      <w:r>
        <w:t>tes or upda</w:t>
      </w:r>
    </w:p>
    <w:p>
      <w:pPr>
        <w:pStyle w:val="Para 012"/>
      </w:pPr>
      <w:r>
        <w:rPr>
          <w:rStyle w:val="Text0"/>
        </w:rPr>
        <w:t>Functions That Establish</w:t>
      </w:r>
      <w:r>
        <w:t xml:space="preserve"> Set(variableName, value) global variable, UpdateContext({variableName: value}) Crea UpdateContext({ShowPanel: true}) Navigate(ScreenName, Transition, {variableName: value}) screen and can pass context variables, Navigate(ScreenTwo, None, {ShowDetails: true}) Collect(collectionName, item) to a collection, "Update report", Status: "Pending"}) ClearCollect(collectionName, items) and readds items to a collection, (ProductList, Gallery1.AllItems)</w:t>
      </w:r>
    </w:p>
    <w:p>
      <w:pPr>
        <w:pStyle w:val="Para 011"/>
      </w:pPr>
      <w:r>
        <w:rPr>
          <w:rStyle w:val="Text2"/>
        </w:rPr>
        <w:t>t</w:t>
      </w:r>
      <w:r>
        <w:t xml:space="preserve"> .</w:t>
      </w:r>
    </w:p>
    <w:p>
      <w:pPr>
        <w:pStyle w:val="Para 012"/>
      </w:pPr>
      <w:r>
        <w:t xml:space="preserve">t can pp; </w:t>
      </w:r>
    </w:p>
    <w:p>
      <w:pPr>
        <w:pStyle w:val="Para 005"/>
      </w:pPr>
      <w:r>
        <w:t/>
      </w:r>
    </w:p>
    <w:p>
      <w:pPr>
        <w:pStyle w:val="Para 011"/>
      </w:pPr>
      <w:r>
        <w:rPr>
          <w:rStyle w:val="Text2"/>
        </w:rPr>
        <w:t>elopmen</w:t>
      </w:r>
      <w:r>
        <w:t xml:space="preserve"> ta tha seful for ideal for </w:t>
      </w:r>
      <w:r>
        <w:rPr>
          <w:rStyle w:val="Text2"/>
        </w:rPr>
        <w:t>ev</w:t>
      </w:r>
      <w:r>
        <w:t xml:space="preserve"> t needs to be u ta groups like te within a single ted. pp. </w:t>
      </w:r>
      <w:r>
        <w:rPr>
          <w:rStyle w:val="Text2"/>
        </w:rPr>
        <w:t>s D</w:t>
      </w:r>
    </w:p>
    <w:p>
      <w:pPr>
        <w:pStyle w:val="Para 011"/>
      </w:pPr>
      <w:r>
        <w:rPr>
          <w:rStyle w:val="Text2"/>
        </w:rPr>
        <w:t>pp</w:t>
      </w:r>
      <w:r>
        <w:t xml:space="preserve"> tion tha</w:t>
      </w:r>
    </w:p>
    <w:p>
      <w:pPr>
        <w:pStyle w:val="Para 011"/>
      </w:pPr>
      <w:r>
        <w:rPr>
          <w:rStyle w:val="Text2"/>
        </w:rPr>
        <w:t>er A</w:t>
      </w:r>
      <w:r>
        <w:t xml:space="preserve"> ted to the screen where ging sta</w:t>
      </w:r>
    </w:p>
    <w:p>
      <w:pPr>
        <w:pStyle w:val="Para 011"/>
      </w:pPr>
      <w:r>
        <w:rPr>
          <w:rStyle w:val="Text2"/>
        </w:rPr>
        <w:t>ow</w:t>
      </w:r>
      <w:r>
        <w:t xml:space="preserve"> </w:t>
      </w:r>
      <w:r>
        <w:rPr>
          <w:rStyle w:val="Text0"/>
        </w:rPr>
        <w:t>Description</w:t>
      </w:r>
      <w:r>
        <w:t xml:space="preserve"> accessible across all screens within the a informa accessed or modified globally loca they are crea mana screen. stores tables of da be used throughout the a suitable for da search results. </w:t>
      </w:r>
      <w:r>
        <w:rPr>
          <w:rStyle w:val="Text2"/>
        </w:rPr>
        <w:t>or P</w:t>
      </w:r>
    </w:p>
    <w:p>
      <w:pPr>
        <w:pStyle w:val="Para 011"/>
      </w:pPr>
      <w:r>
        <w:rPr>
          <w:rStyle w:val="Text2"/>
        </w:rPr>
        <w:t>bles f</w:t>
      </w:r>
      <w:r>
        <w:t xml:space="preserve"> tion-wide tion-wide </w:t>
      </w:r>
      <w:r>
        <w:rPr>
          <w:rStyle w:val="Text2"/>
        </w:rPr>
        <w:t>ia</w:t>
      </w:r>
    </w:p>
    <w:p>
      <w:pPr>
        <w:pStyle w:val="Para 050"/>
      </w:pPr>
      <w:r>
        <w:rPr>
          <w:rStyle w:val="Text4"/>
        </w:rPr>
        <w:t>V</w:t>
      </w:r>
      <w:r>
        <w:rPr>
          <w:rStyle w:val="Text0"/>
        </w:rPr>
        <w:t xml:space="preserve"> </w:t>
      </w:r>
      <w:r>
        <w:t>Scope</w:t>
      </w:r>
      <w:r>
        <w:rPr>
          <w:rStyle w:val="Text0"/>
        </w:rPr>
        <w:t xml:space="preserve"> </w:t>
      </w:r>
      <w:r>
        <w:rPr>
          <w:rStyle w:val="Text4"/>
        </w:rPr>
        <w:t>ar</w:t>
      </w:r>
    </w:p>
    <w:p>
      <w:pPr>
        <w:pStyle w:val="Para 011"/>
      </w:pPr>
      <w:r>
        <w:rPr>
          <w:rStyle w:val="Text4"/>
        </w:rPr>
        <w:t xml:space="preserve"> </w:t>
      </w:r>
      <w:r>
        <w:t xml:space="preserve"> applica single screen applica</w:t>
      </w:r>
    </w:p>
    <w:p>
      <w:pPr>
        <w:pStyle w:val="Para 005"/>
      </w:pPr>
      <w:r>
        <w:t/>
      </w:r>
    </w:p>
    <w:p>
      <w:pPr>
        <w:pStyle w:val="Para 081"/>
      </w:pPr>
      <w:r>
        <w:t>ble 7-1.</w:t>
      </w:r>
    </w:p>
    <w:p>
      <w:pPr>
        <w:pStyle w:val="Para 011"/>
      </w:pPr>
      <w:r>
        <w:rPr>
          <w:rStyle w:val="Text4"/>
        </w:rPr>
        <w:t>Ta</w:t>
      </w:r>
      <w:r>
        <w:t xml:space="preserve"> </w:t>
      </w:r>
      <w:r>
        <w:rPr>
          <w:rStyle w:val="Text0"/>
        </w:rPr>
        <w:t xml:space="preserve">Variable </w:t>
      </w:r>
      <w:r>
        <w:t xml:space="preserve"> </w:t>
      </w:r>
      <w:r>
        <w:rPr>
          <w:rStyle w:val="Text0"/>
        </w:rPr>
        <w:t>Type</w:t>
      </w:r>
      <w:r>
        <w:t xml:space="preserve"> Global Variable Context Variable Collections</w:t>
      </w:r>
    </w:p>
    <w:p>
      <w:pPr>
        <w:pStyle w:val="0 Block"/>
      </w:pPr>
    </w:p>
    <w:p>
      <w:bookmarkStart w:id="323" w:name="Chapter_7___DynamiC_Content__Com_2"/>
      <w:pPr>
        <w:pStyle w:val="Heading 1"/>
        <w:pageBreakBefore w:val="on"/>
      </w:pPr>
      <w:r>
        <w:t>Chapter 7 DynamiC Content, Comments, anD Copilot Customization in power apps</w:t>
      </w:r>
      <w:bookmarkEnd w:id="323"/>
    </w:p>
    <w:p>
      <w:pPr>
        <w:pStyle w:val="Para 005"/>
      </w:pPr>
      <w:r>
        <w:t/>
      </w:r>
    </w:p>
    <w:p>
      <w:pPr>
        <w:pStyle w:val="Para 021"/>
      </w:pPr>
      <w:r>
        <w:t xml:space="preserve"> Global Variables</w:t>
      </w:r>
    </w:p>
    <w:p>
      <w:pPr>
        <w:pStyle w:val="Para 001"/>
      </w:pPr>
      <w:r>
        <w:t>Global variables are used to store information that can be accessed and manipulated across different screens and controls within an application. You create and set these variables using the Set() function.</w:t>
      </w:r>
    </w:p>
    <w:p>
      <w:pPr>
        <w:pStyle w:val="Normal"/>
      </w:pPr>
      <w:r>
        <w:t>For example, if you want to maintain a consistent theme or color scheme across all screens, you could set a global variable for color as follows:</w:t>
      </w:r>
    </w:p>
    <w:p>
      <w:pPr>
        <w:pStyle w:val="Para 001"/>
      </w:pPr>
      <w:r>
        <w:t>Set(globalColor, "blue")</w:t>
      </w:r>
    </w:p>
    <w:p>
      <w:pPr>
        <w:pStyle w:val="Normal"/>
      </w:pPr>
      <w:r>
        <w:t>Once this variable is set, you can refer to globalColor in various properties and formulas throughout your app. For instance, you might use it to set the fill color of buttons, backgrounds of screens, or text color of labels, ensuring a uniform look:</w:t>
      </w:r>
    </w:p>
    <w:p>
      <w:pPr>
        <w:pStyle w:val="Para 001"/>
      </w:pPr>
      <w:r>
        <w:t>Fill: globalColor</w:t>
      </w:r>
    </w:p>
    <w:p>
      <w:pPr>
        <w:pStyle w:val="Para 005"/>
      </w:pPr>
      <w:r>
        <w:t/>
      </w:r>
    </w:p>
    <w:p>
      <w:pPr>
        <w:pStyle w:val="Para 031"/>
      </w:pPr>
      <w:r>
        <w:t xml:space="preserve"> How Do Global Variables Work?</w:t>
      </w:r>
    </w:p>
    <w:p>
      <w:pPr>
        <w:pStyle w:val="Para 001"/>
      </w:pPr>
      <w:r>
        <w:t>Understanding how global variables function is crucial. I utilized the Set() function to assign a value to the global variable. For instance, Set(globalColor, "blue") configures the global variable globalColor to the value blue. To use the global variable, you simply reference the name assigned to the Set() function. In this scenario, referencing globalColor will yield the value blue. It is important to note that global variables can hold various types of values, including strings, numbers, records, and tables.</w:t>
      </w:r>
    </w:p>
    <w:p>
      <w:pPr>
        <w:pStyle w:val="Para 005"/>
      </w:pPr>
      <w:r>
        <w:t/>
      </w:r>
    </w:p>
    <w:p>
      <w:pPr>
        <w:pStyle w:val="Para 019"/>
      </w:pPr>
      <w:r>
        <w:rPr>
          <w:rStyle w:val="Text0"/>
        </w:rPr>
        <w:t>Note</w:t>
      </w:r>
      <w:r>
        <w:rPr>
          <w:rStyle w:val="Text5"/>
        </w:rPr>
        <w:t xml:space="preserve"> </w:t>
      </w:r>
      <w:r>
        <w:rPr>
          <w:rStyle w:val="Text2"/>
        </w:rPr>
        <w:t>Global variables</w:t>
      </w:r>
      <w:r>
        <w:t xml:space="preserve"> are used when data needs to be accessed </w:t>
      </w:r>
    </w:p>
    <w:p>
      <w:pPr>
        <w:pStyle w:val="Para 019"/>
      </w:pPr>
      <w:r>
        <w:t xml:space="preserve">across multiple screens within an app. this is suitable for storing user </w:t>
      </w:r>
    </w:p>
    <w:p>
      <w:pPr>
        <w:pStyle w:val="Para 019"/>
      </w:pPr>
      <w:r>
        <w:t xml:space="preserve">preferences or app-wide settings that affect multiple aspects of the </w:t>
      </w:r>
    </w:p>
    <w:p>
      <w:pPr>
        <w:pStyle w:val="Para 019"/>
      </w:pPr>
      <w:r>
        <w:t>application, such as user roles or themes.</w:t>
      </w:r>
    </w:p>
    <w:p>
      <w:pPr>
        <w:pStyle w:val="0 Block"/>
      </w:pPr>
    </w:p>
    <w:p>
      <w:bookmarkStart w:id="324" w:name="Chapter_7___DynamiC_Content__Com_3"/>
      <w:pPr>
        <w:pStyle w:val="Para 029"/>
        <w:pageBreakBefore w:val="on"/>
      </w:pPr>
      <w:r>
        <w:t>Chapter 7 DynamiC Content, Comments, anD Copilot Customization in power apps</w:t>
      </w:r>
      <w:bookmarkEnd w:id="324"/>
    </w:p>
    <w:p>
      <w:pPr>
        <w:pStyle w:val="Para 005"/>
      </w:pPr>
      <w:r>
        <w:t/>
      </w:r>
    </w:p>
    <w:p>
      <w:pPr>
        <w:pStyle w:val="Para 030"/>
      </w:pPr>
      <w:r>
        <w:t xml:space="preserve"> Context Variables</w:t>
      </w:r>
    </w:p>
    <w:p>
      <w:pPr>
        <w:pStyle w:val="Normal"/>
      </w:pPr>
      <w:r>
        <w:t xml:space="preserve">In Power Apps, </w:t>
      </w:r>
      <w:r>
        <w:rPr>
          <w:rStyle w:val="Text2"/>
        </w:rPr>
        <w:t>context variables</w:t>
      </w:r>
      <w:r>
        <w:t xml:space="preserve"> are used to store data that is specific </w:t>
      </w:r>
    </w:p>
    <w:p>
      <w:pPr>
        <w:pStyle w:val="Normal"/>
      </w:pPr>
      <w:r>
        <w:t xml:space="preserve">to a screen on your app. They are like global variables but have a scope </w:t>
      </w:r>
    </w:p>
    <w:p>
      <w:pPr>
        <w:pStyle w:val="Normal"/>
      </w:pPr>
      <w:r>
        <w:t xml:space="preserve">limited to the screen where they are created. Context variables are useful </w:t>
      </w:r>
    </w:p>
    <w:p>
      <w:pPr>
        <w:pStyle w:val="Normal"/>
      </w:pPr>
      <w:r>
        <w:t xml:space="preserve">for passing values between screens or for holding data that is temporarily </w:t>
      </w:r>
    </w:p>
    <w:p>
      <w:pPr>
        <w:pStyle w:val="Normal"/>
      </w:pPr>
      <w:r>
        <w:t>needed while a user is on a particular screen.</w:t>
      </w:r>
    </w:p>
    <w:p>
      <w:pPr>
        <w:pStyle w:val="Para 004"/>
      </w:pPr>
      <w:r>
        <w:t xml:space="preserve">You can create and update context variables using the </w:t>
      </w:r>
    </w:p>
    <w:p>
      <w:pPr>
        <w:pStyle w:val="Normal"/>
      </w:pPr>
      <w:r>
        <w:t xml:space="preserve">UpdateContext() function, which sets the value of one or more context </w:t>
      </w:r>
    </w:p>
    <w:p>
      <w:pPr>
        <w:pStyle w:val="Normal"/>
      </w:pPr>
      <w:r>
        <w:t>variables for the current screen. For example:</w:t>
      </w:r>
    </w:p>
    <w:p>
      <w:pPr>
        <w:pStyle w:val="Normal"/>
      </w:pPr>
      <w:r>
        <w:t>UpdateContext({varName: value})</w:t>
      </w:r>
    </w:p>
    <w:p>
      <w:pPr>
        <w:pStyle w:val="Para 005"/>
      </w:pPr>
      <w:r>
        <w:t xml:space="preserve">You can also pass context variables between screens using the </w:t>
      </w:r>
    </w:p>
    <w:p>
      <w:pPr>
        <w:pStyle w:val="Normal"/>
      </w:pPr>
      <w:r>
        <w:t>Navigate() function:</w:t>
      </w:r>
    </w:p>
    <w:p>
      <w:pPr>
        <w:pStyle w:val="Normal"/>
      </w:pPr>
      <w:r>
        <w:t>Navigate(TargetScreen, Transition)</w:t>
      </w:r>
    </w:p>
    <w:p>
      <w:pPr>
        <w:pStyle w:val="Para 005"/>
      </w:pPr>
      <w:r>
        <w:t/>
      </w:r>
    </w:p>
    <w:p>
      <w:pPr>
        <w:pStyle w:val="Para 033"/>
      </w:pPr>
      <w:r>
        <w:t xml:space="preserve"> How Do Context Variables Work?</w:t>
      </w:r>
    </w:p>
    <w:p>
      <w:pPr>
        <w:pStyle w:val="Normal"/>
      </w:pPr>
      <w:r>
        <w:t xml:space="preserve">In Power Apps, context variables store data specific to a screen, starting off </w:t>
      </w:r>
    </w:p>
    <w:p>
      <w:pPr>
        <w:pStyle w:val="Normal"/>
      </w:pPr>
      <w:r>
        <w:t>as blank when the app launches. They are set using the UpdateContext()</w:t>
      </w:r>
    </w:p>
    <w:p>
      <w:pPr>
        <w:pStyle w:val="Normal"/>
      </w:pPr>
      <w:r>
        <w:t xml:space="preserve">function in a record syntax, for example, {x: 1}. In other programming </w:t>
      </w:r>
    </w:p>
    <w:p>
      <w:pPr>
        <w:pStyle w:val="Normal"/>
      </w:pPr>
      <w:r>
        <w:t xml:space="preserve">tools, you commonly use = for assignment, as in x = 1. For context </w:t>
      </w:r>
    </w:p>
    <w:p>
      <w:pPr>
        <w:pStyle w:val="Normal"/>
      </w:pPr>
      <w:r>
        <w:t xml:space="preserve">variables, use {x: 1} instead. You can also pass context variables </w:t>
      </w:r>
    </w:p>
    <w:p>
      <w:pPr>
        <w:pStyle w:val="Normal"/>
      </w:pPr>
      <w:r>
        <w:t xml:space="preserve">between screens using the Navigate() function, like parameter passing </w:t>
      </w:r>
    </w:p>
    <w:p>
      <w:pPr>
        <w:pStyle w:val="Normal"/>
      </w:pPr>
      <w:r>
        <w:t xml:space="preserve">in programming, which helps maintain state across different screens. </w:t>
      </w:r>
    </w:p>
    <w:p>
      <w:pPr>
        <w:pStyle w:val="Normal"/>
      </w:pPr>
      <w:r>
        <w:t xml:space="preserve">However, these variables are confined to the screen they are set on and do </w:t>
      </w:r>
    </w:p>
    <w:p>
      <w:pPr>
        <w:pStyle w:val="Normal"/>
      </w:pPr>
      <w:r>
        <w:t>not persist beyond it unless passed explicitly.</w:t>
      </w:r>
    </w:p>
    <w:p>
      <w:pPr>
        <w:pStyle w:val="0 Block"/>
      </w:pPr>
    </w:p>
    <w:p>
      <w:pPr>
        <w:pStyle w:val="0 Block"/>
        <w:pageBreakBefore w:val="on"/>
      </w:pPr>
    </w:p>
    <w:p>
      <w:bookmarkStart w:id="325" w:name="Chapter_7___DynamiC_Content__Com_4"/>
      <w:pPr>
        <w:pStyle w:val="Heading 1"/>
        <w:pageBreakBefore w:val="on"/>
      </w:pPr>
      <w:r>
        <w:t>Chapter 7 DynamiC Content, Comments, anD Copilot Customization in power apps</w:t>
      </w:r>
      <w:bookmarkEnd w:id="325"/>
    </w:p>
    <w:p>
      <w:pPr>
        <w:pStyle w:val="Para 005"/>
      </w:pPr>
      <w:r>
        <w:t/>
      </w:r>
    </w:p>
    <w:p>
      <w:pPr>
        <w:pStyle w:val="Para 019"/>
      </w:pPr>
      <w:r>
        <w:rPr>
          <w:rStyle w:val="Text0"/>
        </w:rPr>
        <w:t>Note</w:t>
      </w:r>
      <w:r>
        <w:rPr>
          <w:rStyle w:val="Text5"/>
        </w:rPr>
        <w:t xml:space="preserve"> </w:t>
      </w:r>
      <w:r>
        <w:rPr>
          <w:rStyle w:val="Text2"/>
        </w:rPr>
        <w:t>Context variables</w:t>
      </w:r>
      <w:r>
        <w:t xml:space="preserve"> are useful for data that is only relevant to </w:t>
      </w:r>
    </w:p>
    <w:p>
      <w:pPr>
        <w:pStyle w:val="Para 019"/>
      </w:pPr>
      <w:r>
        <w:t xml:space="preserve">the current screen. they are ideal for managing temporary states </w:t>
      </w:r>
    </w:p>
    <w:p>
      <w:pPr>
        <w:pStyle w:val="Para 019"/>
      </w:pPr>
      <w:r>
        <w:t xml:space="preserve">like form inputs or control visibility on a specific screen, without </w:t>
      </w:r>
    </w:p>
    <w:p>
      <w:pPr>
        <w:pStyle w:val="Para 019"/>
      </w:pPr>
      <w:r>
        <w:t>impacting memory or performance on other screens.</w:t>
      </w:r>
    </w:p>
    <w:p>
      <w:pPr>
        <w:pStyle w:val="Para 005"/>
      </w:pPr>
      <w:r>
        <w:t/>
      </w:r>
    </w:p>
    <w:p>
      <w:pPr>
        <w:pStyle w:val="Para 021"/>
      </w:pPr>
      <w:r>
        <w:t xml:space="preserve"> Collections</w:t>
      </w:r>
    </w:p>
    <w:p>
      <w:pPr>
        <w:pStyle w:val="Para 001"/>
      </w:pPr>
      <w:r>
        <w:t>Collections in Power Apps are used to store and manage data within an app. Collections are in-memory tables of data that can be used to store temporary data pulled from data sources or generated programmatically during app runtime. They are highly useful in scenarios where offline capabilities are needed, or when data needs to be manipulated and displayed within the app without constant read/write operations to an external database.</w:t>
      </w:r>
    </w:p>
    <w:p>
      <w:pPr>
        <w:pStyle w:val="Normal"/>
      </w:pPr>
      <w:r>
        <w:t>In Power Apps, there are two functions available for managing data within collections: Collect() and ClearCollect(). These functions allow for the efficient handling and manipulation of in-memory data collections.</w:t>
      </w:r>
    </w:p>
    <w:p>
      <w:pPr>
        <w:pStyle w:val="Normal"/>
      </w:pPr>
      <w:r>
        <w:t>The Collect() function adds one or more records to a collection. If the collection does not exist, it will be created automatically. This function is useful for dynamically adding data to a collection during app usage.</w:t>
      </w:r>
    </w:p>
    <w:p>
      <w:pPr>
        <w:pStyle w:val="Para 001"/>
      </w:pPr>
      <w:r>
        <w:t>Collect(UserData, {Name: "Munia", Age: 27})</w:t>
      </w:r>
    </w:p>
    <w:p>
      <w:pPr>
        <w:pStyle w:val="Normal"/>
      </w:pPr>
      <w:r>
        <w:t>Here, a new record with the Name set to “Munia” and the Age set to 27 is added to the UserData collection. If UserData does not already exist, this command will create it with this record.</w:t>
      </w:r>
    </w:p>
    <w:p>
      <w:pPr>
        <w:pStyle w:val="Normal"/>
      </w:pPr>
      <w:r>
        <w:t>The ClearCollect() function clears all the data in a collection and adds new data to it. This is helpful when you need to completely refresh the data in a collection.</w:t>
      </w:r>
    </w:p>
    <w:p>
      <w:pPr>
        <w:pStyle w:val="Para 001"/>
      </w:pPr>
      <w:r>
        <w:t>ClearCollect(UserData, {Name: "Ruhi", Age: 21}, {Name: "Gamsjäger", Age: 55})</w:t>
      </w:r>
    </w:p>
    <w:p>
      <w:pPr>
        <w:pStyle w:val="0 Block"/>
      </w:pPr>
    </w:p>
    <w:p>
      <w:bookmarkStart w:id="326" w:name="Chapter_7___DynamiC_Content__Com_5"/>
      <w:pPr>
        <w:pStyle w:val="Para 029"/>
        <w:pageBreakBefore w:val="on"/>
      </w:pPr>
      <w:r>
        <w:t>Chapter 7 DynamiC Content, Comments, anD Copilot Customization in power apps</w:t>
      </w:r>
      <w:bookmarkEnd w:id="326"/>
    </w:p>
    <w:p>
      <w:pPr>
        <w:pStyle w:val="Para 012"/>
      </w:pPr>
      <w:r>
        <w:t xml:space="preserve">This command clears any existing data in UserData and adds two new </w:t>
      </w:r>
    </w:p>
    <w:p>
      <w:pPr>
        <w:pStyle w:val="Normal"/>
      </w:pPr>
      <w:r>
        <w:t>records for Ruhi and Gamsjäger, resetting the collection with new data.</w:t>
      </w:r>
    </w:p>
    <w:p>
      <w:pPr>
        <w:pStyle w:val="Para 005"/>
      </w:pPr>
      <w:r>
        <w:t/>
      </w:r>
    </w:p>
    <w:p>
      <w:pPr>
        <w:pStyle w:val="Para 048"/>
      </w:pPr>
      <w:r>
        <w:rPr>
          <w:rStyle w:val="Text0"/>
        </w:rPr>
        <w:t>Note</w:t>
      </w:r>
      <w:r>
        <w:t xml:space="preserve"> Collections are best used when you’re dealing with sets </w:t>
        <w:t xml:space="preserve">of data that require local processing or when you need to perform </w:t>
        <w:t xml:space="preserve">operations on multiple records, like filtering or sorting. they are also </w:t>
        <w:t xml:space="preserve">useful for storing data temporarily, especially when working with </w:t>
        <w:t xml:space="preserve">complex data structures that need to be manipulated or displayed in </w:t>
        <w:t>a gallery control.</w:t>
      </w:r>
    </w:p>
    <w:p>
      <w:pPr>
        <w:pStyle w:val="Para 005"/>
      </w:pPr>
      <w:r>
        <w:t/>
      </w:r>
    </w:p>
    <w:p>
      <w:pPr>
        <w:pStyle w:val="Para 030"/>
      </w:pPr>
      <w:r>
        <w:t xml:space="preserve"> Formulas for Dynamic Interaction</w:t>
      </w:r>
    </w:p>
    <w:p>
      <w:pPr>
        <w:pStyle w:val="Normal"/>
      </w:pPr>
      <w:r>
        <w:t xml:space="preserve">In Power Apps, a </w:t>
      </w:r>
      <w:r>
        <w:rPr>
          <w:rStyle w:val="Text2"/>
        </w:rPr>
        <w:t>formula</w:t>
      </w:r>
      <w:r>
        <w:t xml:space="preserve"> is an expression used to calculate values, </w:t>
      </w:r>
    </w:p>
    <w:p>
      <w:pPr>
        <w:pStyle w:val="Normal"/>
      </w:pPr>
      <w:r>
        <w:t xml:space="preserve">manipulate data, and control the properties of an app’s user interface </w:t>
      </w:r>
    </w:p>
    <w:p>
      <w:pPr>
        <w:pStyle w:val="Normal"/>
      </w:pPr>
      <w:r>
        <w:t xml:space="preserve">elements dynamically. Formulas in Power Apps are similar in concept to </w:t>
      </w:r>
    </w:p>
    <w:p>
      <w:pPr>
        <w:pStyle w:val="Normal"/>
      </w:pPr>
      <w:r>
        <w:t xml:space="preserve">formulas in spreadsheet applications like Microsoft Excel but are used to </w:t>
      </w:r>
    </w:p>
    <w:p>
      <w:pPr>
        <w:pStyle w:val="Normal"/>
      </w:pPr>
      <w:r>
        <w:t>drive app logic and user interface behaviors directly.</w:t>
      </w:r>
    </w:p>
    <w:p>
      <w:pPr>
        <w:pStyle w:val="Para 004"/>
      </w:pPr>
      <w:r>
        <w:t xml:space="preserve">Formulas can be applied to properties of controls (such as text boxes, </w:t>
      </w:r>
    </w:p>
    <w:p>
      <w:pPr>
        <w:pStyle w:val="Normal"/>
      </w:pPr>
      <w:r>
        <w:t xml:space="preserve">labels, buttons, etc.), and they define how these properties should change </w:t>
      </w:r>
    </w:p>
    <w:p>
      <w:pPr>
        <w:pStyle w:val="Normal"/>
      </w:pPr>
      <w:r>
        <w:t xml:space="preserve">in response to user inputs, internal state changes, or other dynamic </w:t>
      </w:r>
    </w:p>
    <w:p>
      <w:pPr>
        <w:pStyle w:val="Normal"/>
      </w:pPr>
      <w:r>
        <w:t xml:space="preserve">conditions in the app environment. For instance, a formula can set the </w:t>
      </w:r>
    </w:p>
    <w:p>
      <w:pPr>
        <w:pStyle w:val="Normal"/>
      </w:pPr>
      <w:r>
        <w:t xml:space="preserve">visibility of a control, change its color, update its text, or even handle more </w:t>
      </w:r>
    </w:p>
    <w:p>
      <w:pPr>
        <w:pStyle w:val="Normal"/>
      </w:pPr>
      <w:r>
        <w:t>complex logic like filtering data in a gallery based on user input.</w:t>
      </w:r>
    </w:p>
    <w:p>
      <w:pPr>
        <w:pStyle w:val="Para 004"/>
      </w:pPr>
      <w:r>
        <w:t xml:space="preserve">Power Apps formulas incorporate a diverse array of functions and </w:t>
      </w:r>
    </w:p>
    <w:p>
      <w:pPr>
        <w:pStyle w:val="Normal"/>
      </w:pPr>
      <w:r>
        <w:t xml:space="preserve">operators, including logic, text, math, and table functions. These formulas </w:t>
      </w:r>
    </w:p>
    <w:p>
      <w:pPr>
        <w:pStyle w:val="Normal"/>
      </w:pPr>
      <w:r>
        <w:t>are essential for several key functions:</w:t>
      </w:r>
    </w:p>
    <w:p>
      <w:pPr>
        <w:pStyle w:val="Para 002"/>
      </w:pPr>
      <w:r>
        <w:t xml:space="preserve">• </w:t>
      </w:r>
      <w:r>
        <w:rPr>
          <w:rStyle w:val="Text0"/>
        </w:rPr>
        <w:t>Data binding:</w:t>
      </w:r>
      <w:r>
        <w:t xml:space="preserve"> Formulas enable the display of data </w:t>
      </w:r>
    </w:p>
    <w:p>
      <w:pPr>
        <w:pStyle w:val="Para 003"/>
      </w:pPr>
      <w:r>
        <w:t>within app controls, such as populating galleries or drop-down menus with data from collections or external sources.</w:t>
      </w:r>
    </w:p>
    <w:p>
      <w:pPr>
        <w:pStyle w:val="0 Block"/>
      </w:pPr>
    </w:p>
    <w:p>
      <w:bookmarkStart w:id="327" w:name="Chapter_7___DynamiC_Content__Com_6"/>
      <w:pPr>
        <w:pStyle w:val="Heading 1"/>
        <w:pageBreakBefore w:val="on"/>
      </w:pPr>
      <w:r>
        <w:t>Chapter 7 DynamiC Content, Comments, anD Copilot Customization in power apps</w:t>
      </w:r>
      <w:bookmarkEnd w:id="327"/>
    </w:p>
    <w:p>
      <w:pPr>
        <w:pStyle w:val="Para 011"/>
      </w:pPr>
      <w:r>
        <w:t xml:space="preserve">• </w:t>
      </w:r>
      <w:r>
        <w:rPr>
          <w:rStyle w:val="Text0"/>
        </w:rPr>
        <w:t>Interactive responses:</w:t>
      </w:r>
      <w:r>
        <w:t xml:space="preserve"> Formulas facilitate </w:t>
      </w:r>
    </w:p>
    <w:p>
      <w:pPr>
        <w:pStyle w:val="Para 002"/>
      </w:pPr>
      <w:r>
        <w:t>modifications to the app’s interface in response to user actions, such as clicks or data entries, enhancing interactivity.</w:t>
      </w:r>
    </w:p>
    <w:p>
      <w:pPr>
        <w:pStyle w:val="Para 011"/>
      </w:pPr>
      <w:r>
        <w:t xml:space="preserve">• </w:t>
      </w:r>
      <w:r>
        <w:rPr>
          <w:rStyle w:val="Text0"/>
        </w:rPr>
        <w:t>Logic implementation:</w:t>
      </w:r>
      <w:r>
        <w:t xml:space="preserve"> Formulas are crucial for </w:t>
      </w:r>
    </w:p>
    <w:p>
      <w:pPr>
        <w:pStyle w:val="Para 002"/>
      </w:pPr>
      <w:r>
        <w:t>executing app logic, including conditionally formatting data, validating forms, and controlling navigation between screens based on user input or other specified criteria.</w:t>
      </w:r>
    </w:p>
    <w:p>
      <w:pPr>
        <w:pStyle w:val="Normal"/>
      </w:pPr>
      <w:r>
        <w:t xml:space="preserve">Table </w:t>
      </w:r>
      <w:hyperlink w:anchor="Chapter_7___DynamiC_Content__Com_6">
        <w:r>
          <w:rPr>
            <w:rStyle w:val="Text1"/>
          </w:rPr>
          <w:t>7-2</w:t>
        </w:r>
      </w:hyperlink>
      <w:r>
        <w:t xml:space="preserve"> is a complete formula table with descriptions and code examples for your better understanding.</w:t>
      </w:r>
    </w:p>
    <w:p>
      <w:pPr>
        <w:pStyle w:val="Para 005"/>
      </w:pPr>
      <w:r>
        <w:t/>
      </w:r>
    </w:p>
    <w:p>
      <w:pPr>
        <w:pStyle w:val="Para 009"/>
      </w:pPr>
      <w:r>
        <w:rPr>
          <w:rStyle w:val="Text0"/>
        </w:rPr>
        <w:t xml:space="preserve">Table 7-2. </w:t>
      </w:r>
      <w:r>
        <w:t>A Complete Formula List Available in Power Apps</w:t>
      </w:r>
    </w:p>
    <w:p>
      <w:pPr>
        <w:pStyle w:val="Para 040"/>
      </w:pPr>
      <w:r>
        <w:t>Formula</w:t>
      </w:r>
      <w:r>
        <w:rPr>
          <w:rStyle w:val="Text0"/>
        </w:rPr>
        <w:t xml:space="preserve"> </w:t>
      </w:r>
      <w:r>
        <w:t>Description</w:t>
      </w:r>
      <w:r>
        <w:rPr>
          <w:rStyle w:val="Text0"/>
        </w:rPr>
        <w:t xml:space="preserve"> </w:t>
      </w:r>
      <w:r>
        <w:t>Code Example</w:t>
      </w:r>
    </w:p>
    <w:p>
      <w:pPr>
        <w:pStyle w:val="Para 001"/>
      </w:pPr>
      <w:r>
        <w:t>Abs absolute value of a Abs(-5) returns 5</w:t>
      </w:r>
    </w:p>
    <w:p>
      <w:pPr>
        <w:pStyle w:val="Para 010"/>
      </w:pPr>
      <w:r>
        <w:t>number.</w:t>
      </w:r>
    </w:p>
    <w:p>
      <w:pPr>
        <w:pStyle w:val="Para 001"/>
      </w:pPr>
      <w:r>
        <w:t>Acos returns the arccosine Acos(0.5) returns 1.047</w:t>
      </w:r>
    </w:p>
    <w:p>
      <w:pPr>
        <w:pStyle w:val="Para 010"/>
      </w:pPr>
      <w:r>
        <w:t xml:space="preserve">of a number, in </w:t>
      </w:r>
    </w:p>
    <w:p>
      <w:pPr>
        <w:pStyle w:val="Para 010"/>
      </w:pPr>
      <w:r>
        <w:t>radians.</w:t>
      </w:r>
    </w:p>
    <w:p>
      <w:pPr>
        <w:pStyle w:val="Para 001"/>
      </w:pPr>
      <w:r>
        <w:t>Acot returns the arc Acot(1) returns 0.785</w:t>
      </w:r>
    </w:p>
    <w:p>
      <w:pPr>
        <w:pStyle w:val="Para 010"/>
      </w:pPr>
      <w:r>
        <w:t xml:space="preserve">cotangent of a number, </w:t>
      </w:r>
    </w:p>
    <w:p>
      <w:pPr>
        <w:pStyle w:val="Para 010"/>
      </w:pPr>
      <w:r>
        <w:t>in radians.</w:t>
      </w:r>
    </w:p>
    <w:p>
      <w:pPr>
        <w:pStyle w:val="Para 001"/>
      </w:pPr>
      <w:r>
        <w:t xml:space="preserve">AddColumns returns a table with AddColumns(table, </w:t>
      </w:r>
    </w:p>
    <w:p>
      <w:pPr>
        <w:pStyle w:val="Para 010"/>
      </w:pPr>
      <w:r>
        <w:t>columns added. "NewCol", 5)</w:t>
      </w:r>
    </w:p>
    <w:p>
      <w:pPr>
        <w:pStyle w:val="Para 001"/>
      </w:pPr>
      <w:r>
        <w:t>And Boolean logic AND. And(true, false) returns false AIClassify Classifies text into AIClassify("Review text")</w:t>
      </w:r>
    </w:p>
    <w:p>
      <w:pPr>
        <w:pStyle w:val="Para 010"/>
      </w:pPr>
      <w:r>
        <w:t>categories.</w:t>
      </w:r>
    </w:p>
    <w:p>
      <w:pPr>
        <w:pStyle w:val="Para 036"/>
      </w:pPr>
      <w:r>
        <w:rPr>
          <w:rStyle w:val="Text2"/>
        </w:rPr>
        <w:t>(</w:t>
      </w:r>
      <w:r>
        <w:t>continued</w:t>
      </w:r>
      <w:r>
        <w:rPr>
          <w:rStyle w:val="Text2"/>
        </w:rPr>
        <w:t>)</w:t>
      </w:r>
    </w:p>
    <w:p>
      <w:pPr>
        <w:pStyle w:val="0 Block"/>
      </w:pPr>
    </w:p>
    <w:p>
      <w:bookmarkStart w:id="328" w:name="Chapter_7___DynamiC_Content__Com_7"/>
      <w:pPr>
        <w:pStyle w:val="Para 029"/>
        <w:pageBreakBefore w:val="on"/>
      </w:pPr>
      <w:r>
        <w:t>Chapter 7 DynamiC Content, Comments, anD Copilot Customization in power apps</w:t>
      </w:r>
      <w:bookmarkEnd w:id="328"/>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 xml:space="preserve">AIExtract extracts specified AIExtract("Contact John at </w:t>
      </w:r>
    </w:p>
    <w:p>
      <w:pPr>
        <w:pStyle w:val="Para 005"/>
      </w:pPr>
      <w:r>
        <w:t>entities from text. 1234567890")</w:t>
      </w:r>
    </w:p>
    <w:p>
      <w:pPr>
        <w:pStyle w:val="Normal"/>
      </w:pPr>
      <w:r>
        <w:t xml:space="preserve">AIReply Drafts a reply to the AIReply("Your request is </w:t>
      </w:r>
    </w:p>
    <w:p>
      <w:pPr>
        <w:pStyle w:val="Para 005"/>
      </w:pPr>
      <w:r>
        <w:t>provided message. noted")</w:t>
      </w:r>
    </w:p>
    <w:p>
      <w:pPr>
        <w:pStyle w:val="Normal"/>
      </w:pPr>
      <w:r>
        <w:t>AISentiment Detects the sentiment AISentiment("I love this!")</w:t>
      </w:r>
    </w:p>
    <w:p>
      <w:pPr>
        <w:pStyle w:val="Para 014"/>
      </w:pPr>
      <w:r>
        <w:t>of the text. returns positive</w:t>
      </w:r>
    </w:p>
    <w:p>
      <w:pPr>
        <w:pStyle w:val="Normal"/>
      </w:pPr>
      <w:r>
        <w:t xml:space="preserve">AISummarize summarizes the text. AISummarize("Long article </w:t>
      </w:r>
    </w:p>
    <w:p>
      <w:pPr>
        <w:pStyle w:val="Para 073"/>
      </w:pPr>
      <w:r>
        <w:t>text")</w:t>
      </w:r>
    </w:p>
    <w:p>
      <w:pPr>
        <w:pStyle w:val="Normal"/>
      </w:pPr>
      <w:r>
        <w:t>AITranslate translates text from AITranslate("Hola", "</w:t>
      </w:r>
    </w:p>
    <w:p>
      <w:pPr>
        <w:pStyle w:val="Para 014"/>
      </w:pPr>
      <w:r>
        <w:t>another language. en")</w:t>
      </w:r>
    </w:p>
    <w:p>
      <w:pPr>
        <w:pStyle w:val="Normal"/>
      </w:pPr>
      <w:r>
        <w:t>Asin returns the arcsine of Asin(0.5) returns 0.524</w:t>
      </w:r>
    </w:p>
    <w:p>
      <w:pPr>
        <w:pStyle w:val="Para 014"/>
      </w:pPr>
      <w:r>
        <w:t>a number, in radians.</w:t>
      </w:r>
    </w:p>
    <w:p>
      <w:pPr>
        <w:pStyle w:val="Normal"/>
      </w:pPr>
      <w:r>
        <w:t>Assert evaluates to true or Assert(5 &gt; 2) returns true</w:t>
      </w:r>
    </w:p>
    <w:p>
      <w:pPr>
        <w:pStyle w:val="Para 014"/>
      </w:pPr>
      <w:r>
        <w:t>false in a test.</w:t>
      </w:r>
    </w:p>
    <w:p>
      <w:pPr>
        <w:pStyle w:val="Normal"/>
      </w:pPr>
      <w:r>
        <w:t>As names the current With({x: 10}, As(x))</w:t>
      </w:r>
    </w:p>
    <w:p>
      <w:pPr>
        <w:pStyle w:val="Para 014"/>
      </w:pPr>
      <w:r>
        <w:t>record in gallery.</w:t>
      </w:r>
    </w:p>
    <w:p>
      <w:pPr>
        <w:pStyle w:val="Normal"/>
      </w:pPr>
      <w:r>
        <w:t>AsType treats a record AsType(record, TableType)</w:t>
      </w:r>
    </w:p>
    <w:p>
      <w:pPr>
        <w:pStyle w:val="Para 014"/>
      </w:pPr>
      <w:r>
        <w:t xml:space="preserve">reference as a specific </w:t>
      </w:r>
    </w:p>
    <w:p>
      <w:pPr>
        <w:pStyle w:val="Para 014"/>
      </w:pPr>
      <w:r>
        <w:t>table type.</w:t>
      </w:r>
    </w:p>
    <w:p>
      <w:pPr>
        <w:pStyle w:val="Normal"/>
      </w:pPr>
      <w:r>
        <w:t>Atan returns the arctangent Atan(1) returns 0.785</w:t>
      </w:r>
    </w:p>
    <w:p>
      <w:pPr>
        <w:pStyle w:val="Para 014"/>
      </w:pPr>
      <w:r>
        <w:t xml:space="preserve">of a number, in </w:t>
      </w:r>
    </w:p>
    <w:p>
      <w:pPr>
        <w:pStyle w:val="Para 014"/>
      </w:pPr>
      <w:r>
        <w:t>radians.</w:t>
      </w:r>
    </w:p>
    <w:p>
      <w:pPr>
        <w:pStyle w:val="Normal"/>
      </w:pPr>
      <w:r>
        <w:t>Atan2 returns the arctangent Atan2(1,1) returns 0.785</w:t>
      </w:r>
    </w:p>
    <w:p>
      <w:pPr>
        <w:pStyle w:val="Para 014"/>
      </w:pPr>
      <w:r>
        <w:t xml:space="preserve">based on (x,y) </w:t>
      </w:r>
    </w:p>
    <w:p>
      <w:pPr>
        <w:pStyle w:val="Para 014"/>
      </w:pPr>
      <w:r>
        <w:t>coordinates.</w:t>
      </w:r>
    </w:p>
    <w:p>
      <w:pPr>
        <w:pStyle w:val="Para 036"/>
      </w:pPr>
      <w:r>
        <w:rPr>
          <w:rStyle w:val="Text2"/>
        </w:rPr>
        <w:t>(</w:t>
      </w:r>
      <w:r>
        <w:t>continued</w:t>
      </w:r>
      <w:r>
        <w:rPr>
          <w:rStyle w:val="Text2"/>
        </w:rPr>
        <w:t>)</w:t>
      </w:r>
    </w:p>
    <w:p>
      <w:pPr>
        <w:pStyle w:val="0 Block"/>
      </w:pPr>
    </w:p>
    <w:p>
      <w:bookmarkStart w:id="329" w:name="Chapter_7___DynamiC_Content__Com_8"/>
      <w:pPr>
        <w:pStyle w:val="Heading 1"/>
        <w:pageBreakBefore w:val="on"/>
      </w:pPr>
      <w:r>
        <w:t>Chapter 7 DynamiC Content, Comments, anD Copilot Customization in power apps</w:t>
      </w:r>
      <w:bookmarkEnd w:id="329"/>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Average Calculates the average Average(1, 2, 3) returns 2</w:t>
      </w:r>
    </w:p>
    <w:p>
      <w:pPr>
        <w:pStyle w:val="Para 010"/>
      </w:pPr>
      <w:r>
        <w:t>of a set of numbers.</w:t>
      </w:r>
    </w:p>
    <w:p>
      <w:pPr>
        <w:pStyle w:val="Para 001"/>
      </w:pPr>
      <w:r>
        <w:t>Back Displays the previous Back()</w:t>
      </w:r>
    </w:p>
    <w:p>
      <w:pPr>
        <w:pStyle w:val="Para 010"/>
      </w:pPr>
      <w:r>
        <w:t>screen.</w:t>
      </w:r>
    </w:p>
    <w:p>
      <w:pPr>
        <w:pStyle w:val="Para 001"/>
      </w:pPr>
      <w:r>
        <w:t xml:space="preserve">Blank returns a blank value, If(IsBlank(Blank()), </w:t>
      </w:r>
    </w:p>
    <w:p>
      <w:pPr>
        <w:pStyle w:val="Para 010"/>
      </w:pPr>
      <w:r>
        <w:t>often used to represent "Is Blank") NULL.</w:t>
      </w:r>
    </w:p>
    <w:p>
      <w:pPr>
        <w:pStyle w:val="Para 001"/>
      </w:pPr>
      <w:r>
        <w:t>Boolean Converts a value to a Boolean(1) returns true</w:t>
      </w:r>
    </w:p>
    <w:p>
      <w:pPr>
        <w:pStyle w:val="Para 010"/>
      </w:pPr>
      <w:r>
        <w:t>Boolean.</w:t>
      </w:r>
    </w:p>
    <w:p>
      <w:pPr>
        <w:pStyle w:val="Para 001"/>
      </w:pPr>
      <w:r>
        <w:t>Calendar retrieves calendar Calendar()</w:t>
      </w:r>
    </w:p>
    <w:p>
      <w:pPr>
        <w:pStyle w:val="Para 010"/>
      </w:pPr>
      <w:r>
        <w:t xml:space="preserve">information for the </w:t>
      </w:r>
    </w:p>
    <w:p>
      <w:pPr>
        <w:pStyle w:val="Para 010"/>
      </w:pPr>
      <w:r>
        <w:t>current locale.</w:t>
      </w:r>
    </w:p>
    <w:p>
      <w:pPr>
        <w:pStyle w:val="Para 001"/>
      </w:pPr>
      <w:r>
        <w:t>Char translates a character Char(65) returns "A"</w:t>
      </w:r>
    </w:p>
    <w:p>
      <w:pPr>
        <w:pStyle w:val="Para 010"/>
      </w:pPr>
      <w:r>
        <w:t>code into a string.</w:t>
      </w:r>
    </w:p>
    <w:p>
      <w:pPr>
        <w:pStyle w:val="Para 001"/>
      </w:pPr>
      <w:r>
        <w:t>Choices returns a table of Choices(DataTable.</w:t>
      </w:r>
    </w:p>
    <w:p>
      <w:pPr>
        <w:pStyle w:val="Para 005"/>
      </w:pPr>
      <w:r>
        <w:t>values for a lookup LookupColumn) column.</w:t>
      </w:r>
    </w:p>
    <w:p>
      <w:pPr>
        <w:pStyle w:val="Para 001"/>
      </w:pPr>
      <w:r>
        <w:t>Clear Deletes all data from a Clear(Collection)</w:t>
      </w:r>
    </w:p>
    <w:p>
      <w:pPr>
        <w:pStyle w:val="Para 010"/>
      </w:pPr>
      <w:r>
        <w:t>collection.</w:t>
      </w:r>
    </w:p>
    <w:p>
      <w:pPr>
        <w:pStyle w:val="Para 001"/>
      </w:pPr>
      <w:r>
        <w:t xml:space="preserve">ClearCollect Clears a collection and ClearCollect(Collection, </w:t>
      </w:r>
    </w:p>
    <w:p>
      <w:pPr>
        <w:pStyle w:val="Para 010"/>
      </w:pPr>
      <w:r>
        <w:t>adds new records. {id:1, name:"John"})</w:t>
      </w:r>
    </w:p>
    <w:p>
      <w:pPr>
        <w:pStyle w:val="Para 001"/>
      </w:pPr>
      <w:r>
        <w:t>ClearData Clears data from an ClearData()</w:t>
      </w:r>
    </w:p>
    <w:p>
      <w:pPr>
        <w:pStyle w:val="Para 010"/>
      </w:pPr>
      <w:r>
        <w:t xml:space="preserve">app host, like a local </w:t>
      </w:r>
    </w:p>
    <w:p>
      <w:pPr>
        <w:pStyle w:val="Para 010"/>
      </w:pPr>
      <w:r>
        <w:t>device.</w:t>
      </w:r>
    </w:p>
    <w:p>
      <w:pPr>
        <w:pStyle w:val="Para 036"/>
      </w:pPr>
      <w:r>
        <w:rPr>
          <w:rStyle w:val="Text2"/>
        </w:rPr>
        <w:t>(</w:t>
      </w:r>
      <w:r>
        <w:t>continued</w:t>
      </w:r>
      <w:r>
        <w:rPr>
          <w:rStyle w:val="Text2"/>
        </w:rPr>
        <w:t>)</w:t>
      </w:r>
    </w:p>
    <w:p>
      <w:pPr>
        <w:pStyle w:val="0 Block"/>
      </w:pPr>
    </w:p>
    <w:p>
      <w:bookmarkStart w:id="330" w:name="Chapter_7___DynamiC_Content__Com_9"/>
      <w:pPr>
        <w:pStyle w:val="Para 029"/>
        <w:pageBreakBefore w:val="on"/>
      </w:pPr>
      <w:r>
        <w:t>Chapter 7 DynamiC Content, Comments, anD Copilot Customization in power apps</w:t>
      </w:r>
      <w:bookmarkEnd w:id="330"/>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Clock retrieves clock Clock()</w:t>
      </w:r>
    </w:p>
    <w:p>
      <w:pPr>
        <w:pStyle w:val="Para 014"/>
      </w:pPr>
      <w:r>
        <w:t xml:space="preserve">information for the </w:t>
      </w:r>
    </w:p>
    <w:p>
      <w:pPr>
        <w:pStyle w:val="Para 014"/>
      </w:pPr>
      <w:r>
        <w:t>current locale.</w:t>
      </w:r>
    </w:p>
    <w:p>
      <w:pPr>
        <w:pStyle w:val="Normal"/>
      </w:pPr>
      <w:r>
        <w:t>Coalesce replaces blank values Coalesce(Blank(), "default")</w:t>
      </w:r>
    </w:p>
    <w:p>
      <w:pPr>
        <w:pStyle w:val="Para 014"/>
      </w:pPr>
      <w:r>
        <w:t>while preserving non-</w:t>
      </w:r>
    </w:p>
    <w:p>
      <w:pPr>
        <w:pStyle w:val="Para 014"/>
      </w:pPr>
      <w:r>
        <w:t>blank ones.</w:t>
      </w:r>
    </w:p>
    <w:p>
      <w:pPr>
        <w:pStyle w:val="Normal"/>
      </w:pPr>
      <w:r>
        <w:t xml:space="preserve">Collect Creates or adds to a Collect(NewCollection, </w:t>
      </w:r>
    </w:p>
    <w:p>
      <w:pPr>
        <w:pStyle w:val="Para 014"/>
      </w:pPr>
      <w:r>
        <w:t>collection. {id:2, name:"Jane"})</w:t>
      </w:r>
    </w:p>
    <w:p>
      <w:pPr>
        <w:pStyle w:val="Normal"/>
      </w:pPr>
      <w:r>
        <w:t>ColorFade Fades a color by a ColorFade(Color.Red, 50%)</w:t>
      </w:r>
    </w:p>
    <w:p>
      <w:pPr>
        <w:pStyle w:val="Para 014"/>
      </w:pPr>
      <w:r>
        <w:t>specified amount.</w:t>
      </w:r>
    </w:p>
    <w:p>
      <w:pPr>
        <w:pStyle w:val="Normal"/>
      </w:pPr>
      <w:r>
        <w:t>ColorValue translates a Css color ColorValue("#FF5733")</w:t>
      </w:r>
    </w:p>
    <w:p>
      <w:pPr>
        <w:pStyle w:val="Para 014"/>
      </w:pPr>
      <w:r>
        <w:t xml:space="preserve">name or hex code to </w:t>
      </w:r>
    </w:p>
    <w:p>
      <w:pPr>
        <w:pStyle w:val="Para 014"/>
      </w:pPr>
      <w:r>
        <w:t>a color.</w:t>
      </w:r>
    </w:p>
    <w:p>
      <w:pPr>
        <w:pStyle w:val="Normal"/>
      </w:pPr>
      <w:r>
        <w:t>Concat Concatenates strings Concat(Names, FirstName &amp; " ")</w:t>
      </w:r>
    </w:p>
    <w:p>
      <w:pPr>
        <w:pStyle w:val="Para 014"/>
      </w:pPr>
      <w:r>
        <w:t>in a data source.</w:t>
      </w:r>
    </w:p>
    <w:p>
      <w:pPr>
        <w:pStyle w:val="Normal"/>
      </w:pPr>
      <w:r>
        <w:t xml:space="preserve">Concatenate Concatenates two or Concatenate("Hello", " ", </w:t>
      </w:r>
    </w:p>
    <w:p>
      <w:pPr>
        <w:pStyle w:val="Para 005"/>
      </w:pPr>
      <w:r>
        <w:t>more strings. "World!")</w:t>
      </w:r>
    </w:p>
    <w:p>
      <w:pPr>
        <w:pStyle w:val="Normal"/>
      </w:pPr>
      <w:r>
        <w:t xml:space="preserve">Concurrent evaluates multiple Concurrent(Sum(1,2), </w:t>
      </w:r>
    </w:p>
    <w:p>
      <w:pPr>
        <w:pStyle w:val="Para 014"/>
      </w:pPr>
      <w:r>
        <w:t>formulas at the same Average(3,4,5)) time.</w:t>
      </w:r>
    </w:p>
    <w:p>
      <w:pPr>
        <w:pStyle w:val="Normal"/>
      </w:pPr>
      <w:r>
        <w:t>Count Counts the number of Count(Products.Price)</w:t>
      </w:r>
    </w:p>
    <w:p>
      <w:pPr>
        <w:pStyle w:val="Para 014"/>
      </w:pPr>
      <w:r>
        <w:t xml:space="preserve">numeric entries in a </w:t>
      </w:r>
    </w:p>
    <w:p>
      <w:pPr>
        <w:pStyle w:val="Para 014"/>
      </w:pPr>
      <w:r>
        <w:t>table.</w:t>
      </w:r>
    </w:p>
    <w:p>
      <w:pPr>
        <w:pStyle w:val="Para 036"/>
      </w:pPr>
      <w:r>
        <w:rPr>
          <w:rStyle w:val="Text2"/>
        </w:rPr>
        <w:t>(</w:t>
      </w:r>
      <w:r>
        <w:t>continued</w:t>
      </w:r>
      <w:r>
        <w:rPr>
          <w:rStyle w:val="Text2"/>
        </w:rPr>
        <w:t>)</w:t>
      </w:r>
    </w:p>
    <w:p>
      <w:pPr>
        <w:pStyle w:val="0 Block"/>
      </w:pPr>
    </w:p>
    <w:p>
      <w:bookmarkStart w:id="331" w:name="Chapter_7___DynamiC_Content__Com_10"/>
      <w:pPr>
        <w:pStyle w:val="Heading 1"/>
        <w:pageBreakBefore w:val="on"/>
      </w:pPr>
      <w:r>
        <w:t>Chapter 7 DynamiC Content, Comments, anD Copilot Customization in power apps</w:t>
      </w:r>
      <w:bookmarkEnd w:id="331"/>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Cos returns the cosine of Cos(PI()/3) returns 0.5</w:t>
      </w:r>
    </w:p>
    <w:p>
      <w:pPr>
        <w:pStyle w:val="Para 010"/>
      </w:pPr>
      <w:r>
        <w:t xml:space="preserve">a specified angle in </w:t>
      </w:r>
    </w:p>
    <w:p>
      <w:pPr>
        <w:pStyle w:val="Para 010"/>
      </w:pPr>
      <w:r>
        <w:t>radians.</w:t>
      </w:r>
    </w:p>
    <w:p>
      <w:pPr>
        <w:pStyle w:val="Para 001"/>
      </w:pPr>
      <w:r>
        <w:t>Cot returns the cotangent Cot(PI()/4) returns 1</w:t>
      </w:r>
    </w:p>
    <w:p>
      <w:pPr>
        <w:pStyle w:val="Para 010"/>
      </w:pPr>
      <w:r>
        <w:t xml:space="preserve">of a specified angle in </w:t>
      </w:r>
    </w:p>
    <w:p>
      <w:pPr>
        <w:pStyle w:val="Para 010"/>
      </w:pPr>
      <w:r>
        <w:t>radians.</w:t>
      </w:r>
    </w:p>
    <w:p>
      <w:pPr>
        <w:pStyle w:val="Para 001"/>
      </w:pPr>
      <w:r>
        <w:t>CountRows Counts the number of CountRows(Products)</w:t>
      </w:r>
    </w:p>
    <w:p>
      <w:pPr>
        <w:pStyle w:val="Para 010"/>
      </w:pPr>
      <w:r>
        <w:t>rows in a table.</w:t>
      </w:r>
    </w:p>
    <w:p>
      <w:pPr>
        <w:pStyle w:val="Para 001"/>
      </w:pPr>
      <w:r>
        <w:t xml:space="preserve">DateAdd adds a specified time DateAdd(DateValue </w:t>
      </w:r>
    </w:p>
    <w:p>
      <w:pPr>
        <w:pStyle w:val="Para 010"/>
      </w:pPr>
      <w:r>
        <w:t xml:space="preserve">interval to a date </w:t>
        <w:t>("2024-03-01"), 1, Months)</w:t>
      </w:r>
    </w:p>
    <w:p>
      <w:pPr>
        <w:pStyle w:val="Para 010"/>
      </w:pPr>
      <w:r>
        <w:t>value.</w:t>
      </w:r>
    </w:p>
    <w:p>
      <w:pPr>
        <w:pStyle w:val="Para 001"/>
      </w:pPr>
      <w:r>
        <w:t xml:space="preserve">DateDiff Calculates the DateDiff(DateValue </w:t>
      </w:r>
    </w:p>
    <w:p>
      <w:pPr>
        <w:pStyle w:val="Para 010"/>
      </w:pPr>
      <w:r>
        <w:t xml:space="preserve">difference between ("2024-01-01"), two dates. DateValue("2024-01-01"), </w:t>
      </w:r>
    </w:p>
    <w:p>
      <w:pPr>
        <w:pStyle w:val="Para 082"/>
      </w:pPr>
      <w:r>
        <w:t>Years)</w:t>
      </w:r>
    </w:p>
    <w:p>
      <w:pPr>
        <w:pStyle w:val="Para 001"/>
      </w:pPr>
      <w:r>
        <w:t xml:space="preserve">DateTimeValue Converts a date and DateTimeValue("2024-01-01 </w:t>
      </w:r>
    </w:p>
    <w:p>
      <w:pPr>
        <w:pStyle w:val="Para 010"/>
      </w:pPr>
      <w:r>
        <w:t>time string to a date/ 12:00") time value.</w:t>
      </w:r>
    </w:p>
    <w:p>
      <w:pPr>
        <w:pStyle w:val="Para 001"/>
      </w:pPr>
      <w:r>
        <w:t>DateValue Converts a date-only DateValue("2024-01-01")</w:t>
      </w:r>
    </w:p>
    <w:p>
      <w:pPr>
        <w:pStyle w:val="Para 010"/>
      </w:pPr>
      <w:r>
        <w:t xml:space="preserve">string to a date/time </w:t>
      </w:r>
    </w:p>
    <w:p>
      <w:pPr>
        <w:pStyle w:val="Para 010"/>
      </w:pPr>
      <w:r>
        <w:t>value.</w:t>
      </w:r>
    </w:p>
    <w:p>
      <w:pPr>
        <w:pStyle w:val="Para 001"/>
      </w:pPr>
      <w:r>
        <w:t>Day retrieves the day Day(DateValue("2024-01-01"))</w:t>
      </w:r>
    </w:p>
    <w:p>
      <w:pPr>
        <w:pStyle w:val="Para 010"/>
      </w:pPr>
      <w:r>
        <w:t>portion from a date/</w:t>
      </w:r>
    </w:p>
    <w:p>
      <w:pPr>
        <w:pStyle w:val="Para 010"/>
      </w:pPr>
      <w:r>
        <w:t>time value.</w:t>
      </w:r>
    </w:p>
    <w:p>
      <w:pPr>
        <w:pStyle w:val="Para 036"/>
      </w:pPr>
      <w:r>
        <w:rPr>
          <w:rStyle w:val="Text2"/>
        </w:rPr>
        <w:t>(</w:t>
      </w:r>
      <w:r>
        <w:t>continued</w:t>
      </w:r>
      <w:r>
        <w:rPr>
          <w:rStyle w:val="Text2"/>
        </w:rPr>
        <w:t>)</w:t>
      </w:r>
    </w:p>
    <w:p>
      <w:pPr>
        <w:pStyle w:val="0 Block"/>
      </w:pPr>
    </w:p>
    <w:p>
      <w:bookmarkStart w:id="332" w:name="Chapter_7___DynamiC_Content__Com_11"/>
      <w:pPr>
        <w:pStyle w:val="Para 029"/>
        <w:pageBreakBefore w:val="on"/>
      </w:pPr>
      <w:r>
        <w:t>Chapter 7 DynamiC Content, Comments, anD Copilot Customization in power apps</w:t>
      </w:r>
      <w:bookmarkEnd w:id="332"/>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Degrees Converts an angle in Degrees(PI()) returns 180</w:t>
      </w:r>
    </w:p>
    <w:p>
      <w:pPr>
        <w:pStyle w:val="Para 014"/>
      </w:pPr>
      <w:r>
        <w:t>radians to degrees.</w:t>
      </w:r>
    </w:p>
    <w:p>
      <w:pPr>
        <w:pStyle w:val="Normal"/>
      </w:pPr>
      <w:r>
        <w:t>Distinct removes duplicates Distinct(Orders, ProductID)</w:t>
      </w:r>
    </w:p>
    <w:p>
      <w:pPr>
        <w:pStyle w:val="Para 014"/>
      </w:pPr>
      <w:r>
        <w:t>from a table.</w:t>
      </w:r>
    </w:p>
    <w:p>
      <w:pPr>
        <w:pStyle w:val="Normal"/>
      </w:pPr>
      <w:r>
        <w:t xml:space="preserve">EDate adds or subtracts EDate(DateValue </w:t>
      </w:r>
    </w:p>
    <w:p>
      <w:pPr>
        <w:pStyle w:val="Para 014"/>
      </w:pPr>
      <w:r>
        <w:t xml:space="preserve">months to a date, ("2024-10-01"), 2) keeping the day </w:t>
      </w:r>
    </w:p>
    <w:p>
      <w:pPr>
        <w:pStyle w:val="Para 014"/>
      </w:pPr>
      <w:r>
        <w:t>unchanged.</w:t>
      </w:r>
    </w:p>
    <w:p>
      <w:pPr>
        <w:pStyle w:val="Normal"/>
      </w:pPr>
      <w:r>
        <w:t>EditForm resets a form control EditForm(Form1)</w:t>
      </w:r>
    </w:p>
    <w:p>
      <w:pPr>
        <w:pStyle w:val="Para 014"/>
      </w:pPr>
      <w:r>
        <w:t>for editing.</w:t>
      </w:r>
    </w:p>
    <w:p>
      <w:pPr>
        <w:pStyle w:val="Normal"/>
      </w:pPr>
      <w:r>
        <w:t>Enable enables a device Enable(Location)</w:t>
      </w:r>
    </w:p>
    <w:p>
      <w:pPr>
        <w:pStyle w:val="Para 014"/>
      </w:pPr>
      <w:r>
        <w:t>signal, such as Gps.</w:t>
      </w:r>
    </w:p>
    <w:p>
      <w:pPr>
        <w:pStyle w:val="Normal"/>
      </w:pPr>
      <w:r>
        <w:t>EncodeHTML encodes special EncodeHTML("</w:t>
        <w:t xml:space="preserve">") returns </w:t>
      </w:r>
    </w:p>
    <w:p>
      <w:pPr>
        <w:pStyle w:val="Para 014"/>
      </w:pPr>
      <w:r>
        <w:t xml:space="preserve">characters into html </w:t>
        <w:t xml:space="preserve"> format.</w:t>
      </w:r>
    </w:p>
    <w:p>
      <w:pPr>
        <w:pStyle w:val="Normal"/>
      </w:pPr>
      <w:r>
        <w:t xml:space="preserve">EncodeUrl encodes special EncodeUrl("name=Rezwanur </w:t>
      </w:r>
    </w:p>
    <w:p>
      <w:pPr>
        <w:pStyle w:val="Para 005"/>
      </w:pPr>
      <w:r>
        <w:t>characters using url Rahman") encoding.</w:t>
      </w:r>
    </w:p>
    <w:p>
      <w:pPr>
        <w:pStyle w:val="Normal"/>
      </w:pPr>
      <w:r>
        <w:t>EndsWith Checks if a text string EndsWith("Hello", "lo")</w:t>
      </w:r>
    </w:p>
    <w:p>
      <w:pPr>
        <w:pStyle w:val="Para 005"/>
      </w:pPr>
      <w:r>
        <w:t>ends with another returns true string.</w:t>
      </w:r>
    </w:p>
    <w:p>
      <w:pPr>
        <w:pStyle w:val="Normal"/>
      </w:pPr>
      <w:r>
        <w:t xml:space="preserve">EOMonth adds/subtracts months EOMonth(DateValue </w:t>
      </w:r>
    </w:p>
    <w:p>
      <w:pPr>
        <w:pStyle w:val="Para 014"/>
      </w:pPr>
      <w:r>
        <w:t xml:space="preserve">to a date and returns ("2024-10-01"), 1) the last day of that </w:t>
      </w:r>
    </w:p>
    <w:p>
      <w:pPr>
        <w:pStyle w:val="Para 014"/>
      </w:pPr>
      <w:r>
        <w:t>month.</w:t>
      </w:r>
    </w:p>
    <w:p>
      <w:pPr>
        <w:pStyle w:val="Para 036"/>
      </w:pPr>
      <w:r>
        <w:rPr>
          <w:rStyle w:val="Text2"/>
        </w:rPr>
        <w:t>(</w:t>
      </w:r>
      <w:r>
        <w:t>continued</w:t>
      </w:r>
      <w:r>
        <w:rPr>
          <w:rStyle w:val="Text2"/>
        </w:rPr>
        <w:t>)</w:t>
      </w:r>
    </w:p>
    <w:p>
      <w:pPr>
        <w:pStyle w:val="0 Block"/>
      </w:pPr>
    </w:p>
    <w:p>
      <w:bookmarkStart w:id="333" w:name="Chapter_7___DynamiC_Content__Com_12"/>
      <w:pPr>
        <w:pStyle w:val="Heading 1"/>
        <w:pageBreakBefore w:val="on"/>
      </w:pPr>
      <w:r>
        <w:t>Chapter 7 DynamiC Content, Comments, anD Copilot Customization in power apps</w:t>
      </w:r>
      <w:bookmarkEnd w:id="333"/>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 xml:space="preserve">Error Creates or passes Error("Custom error </w:t>
      </w:r>
    </w:p>
    <w:p>
      <w:pPr>
        <w:pStyle w:val="Para 010"/>
      </w:pPr>
      <w:r>
        <w:t>through an error. message")</w:t>
      </w:r>
    </w:p>
    <w:p>
      <w:pPr>
        <w:pStyle w:val="Para 001"/>
      </w:pPr>
      <w:r>
        <w:t>Errors provides error Errors(DataSource)</w:t>
      </w:r>
    </w:p>
    <w:p>
      <w:pPr>
        <w:pStyle w:val="Para 010"/>
      </w:pPr>
      <w:r>
        <w:t xml:space="preserve">information from a </w:t>
      </w:r>
    </w:p>
    <w:p>
      <w:pPr>
        <w:pStyle w:val="Para 010"/>
      </w:pPr>
      <w:r>
        <w:t>data source.</w:t>
      </w:r>
    </w:p>
    <w:p>
      <w:pPr>
        <w:pStyle w:val="Para 001"/>
      </w:pPr>
      <w:r>
        <w:t xml:space="preserve">exactin Checks if a string or exactin("Text", ["Text", </w:t>
      </w:r>
    </w:p>
    <w:p>
      <w:pPr>
        <w:pStyle w:val="Para 010"/>
      </w:pPr>
      <w:r>
        <w:t>record exactly matches "text"]) in a table.</w:t>
      </w:r>
    </w:p>
    <w:p>
      <w:pPr>
        <w:pStyle w:val="Para 001"/>
      </w:pPr>
      <w:r>
        <w:t>Exit exits the app and Exit(true)</w:t>
      </w:r>
    </w:p>
    <w:p>
      <w:pPr>
        <w:pStyle w:val="Para 010"/>
      </w:pPr>
      <w:r>
        <w:t xml:space="preserve">optionally signs the </w:t>
      </w:r>
    </w:p>
    <w:p>
      <w:pPr>
        <w:pStyle w:val="Para 010"/>
      </w:pPr>
      <w:r>
        <w:t>user out.</w:t>
      </w:r>
    </w:p>
    <w:p>
      <w:pPr>
        <w:pStyle w:val="Para 001"/>
      </w:pPr>
      <w:r>
        <w:t>Exp returns 𝑒e raised to a Exp(2) returns 7.389</w:t>
      </w:r>
    </w:p>
    <w:p>
      <w:pPr>
        <w:pStyle w:val="Para 010"/>
      </w:pPr>
      <w:r>
        <w:t>specified power.</w:t>
      </w:r>
    </w:p>
    <w:p>
      <w:pPr>
        <w:pStyle w:val="Para 001"/>
      </w:pPr>
      <w:r>
        <w:t xml:space="preserve">Filter Filters a table based on Filter(Products, </w:t>
      </w:r>
    </w:p>
    <w:p>
      <w:pPr>
        <w:pStyle w:val="Para 010"/>
      </w:pPr>
      <w:r>
        <w:t>criteria. Price &gt; 100)</w:t>
      </w:r>
    </w:p>
    <w:p>
      <w:pPr>
        <w:pStyle w:val="Para 001"/>
      </w:pPr>
      <w:r>
        <w:t>Find Finds one string within Find("cat", "concatenate")</w:t>
      </w:r>
    </w:p>
    <w:p>
      <w:pPr>
        <w:pStyle w:val="Para 010"/>
      </w:pPr>
      <w:r>
        <w:t>another and returns returns 4 the location.</w:t>
      </w:r>
    </w:p>
    <w:p>
      <w:pPr>
        <w:pStyle w:val="Para 001"/>
      </w:pPr>
      <w:r>
        <w:t>First returns the first record First(Products)</w:t>
      </w:r>
    </w:p>
    <w:p>
      <w:pPr>
        <w:pStyle w:val="Para 010"/>
      </w:pPr>
      <w:r>
        <w:t>of a table.</w:t>
      </w:r>
    </w:p>
    <w:p>
      <w:pPr>
        <w:pStyle w:val="Para 001"/>
      </w:pPr>
      <w:r>
        <w:t xml:space="preserve">FirstN returns the first </w:t>
      </w:r>
      <w:r>
        <w:rPr>
          <w:rStyle w:val="Text2"/>
        </w:rPr>
        <w:t>𝑁</w:t>
      </w:r>
      <w:r>
        <w:t>n FirstN(Products, 3)</w:t>
      </w:r>
    </w:p>
    <w:p>
      <w:pPr>
        <w:pStyle w:val="Para 010"/>
      </w:pPr>
      <w:r>
        <w:t>records of a table.</w:t>
      </w:r>
    </w:p>
    <w:p>
      <w:pPr>
        <w:pStyle w:val="Para 001"/>
      </w:pPr>
      <w:r>
        <w:t>ForAll performs actions for all ForAll(Products, Sum(Price))</w:t>
      </w:r>
    </w:p>
    <w:p>
      <w:pPr>
        <w:pStyle w:val="Para 010"/>
      </w:pPr>
      <w:r>
        <w:t>records in a table.</w:t>
      </w:r>
    </w:p>
    <w:p>
      <w:pPr>
        <w:pStyle w:val="Para 036"/>
      </w:pPr>
      <w:r>
        <w:rPr>
          <w:rStyle w:val="Text2"/>
        </w:rPr>
        <w:t>(</w:t>
      </w:r>
      <w:r>
        <w:t>continued</w:t>
      </w:r>
      <w:r>
        <w:rPr>
          <w:rStyle w:val="Text2"/>
        </w:rPr>
        <w:t>)</w:t>
      </w:r>
    </w:p>
    <w:p>
      <w:pPr>
        <w:pStyle w:val="0 Block"/>
      </w:pPr>
    </w:p>
    <w:p>
      <w:bookmarkStart w:id="334" w:name="Chapter_7___DynamiC_Content__Com_13"/>
      <w:pPr>
        <w:pStyle w:val="Para 029"/>
        <w:pageBreakBefore w:val="on"/>
      </w:pPr>
      <w:r>
        <w:t>Chapter 7 DynamiC Content, Comments, anD Copilot Customization in power apps</w:t>
      </w:r>
      <w:bookmarkEnd w:id="334"/>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 xml:space="preserve">GroupBy Groups records in GroupBy(Orders, "ProductID", </w:t>
      </w:r>
    </w:p>
    <w:p>
      <w:pPr>
        <w:pStyle w:val="Para 014"/>
      </w:pPr>
      <w:r>
        <w:t>a table by specified "ProductOrders") columns.</w:t>
      </w:r>
    </w:p>
    <w:p>
      <w:pPr>
        <w:pStyle w:val="Normal"/>
      </w:pPr>
      <w:r>
        <w:t>GUID Converts a string to a GUID("12345")</w:t>
      </w:r>
    </w:p>
    <w:p>
      <w:pPr>
        <w:pStyle w:val="Para 014"/>
      </w:pPr>
      <w:r>
        <w:t xml:space="preserve">GuiD or creates a new </w:t>
      </w:r>
    </w:p>
    <w:p>
      <w:pPr>
        <w:pStyle w:val="Para 014"/>
      </w:pPr>
      <w:r>
        <w:t>GuiD.</w:t>
      </w:r>
    </w:p>
    <w:p>
      <w:pPr>
        <w:pStyle w:val="Normal"/>
      </w:pPr>
      <w:r>
        <w:t>HashTags extracts hashtags from HashTags("#hello #world")</w:t>
      </w:r>
    </w:p>
    <w:p>
      <w:pPr>
        <w:pStyle w:val="Para 012"/>
      </w:pPr>
      <w:r>
        <w:t>a string. returns ["#hello", "#world"]</w:t>
      </w:r>
    </w:p>
    <w:p>
      <w:pPr>
        <w:pStyle w:val="Normal"/>
      </w:pPr>
      <w:r>
        <w:t>Hex2Dec Converts a Hex2Dec("1A") returns 26</w:t>
      </w:r>
    </w:p>
    <w:p>
      <w:pPr>
        <w:pStyle w:val="Para 014"/>
      </w:pPr>
      <w:r>
        <w:t xml:space="preserve">hexadecimal string to </w:t>
      </w:r>
    </w:p>
    <w:p>
      <w:pPr>
        <w:pStyle w:val="Para 014"/>
      </w:pPr>
      <w:r>
        <w:t>a decimal number.</w:t>
      </w:r>
    </w:p>
    <w:p>
      <w:pPr>
        <w:pStyle w:val="Normal"/>
      </w:pPr>
      <w:r>
        <w:t>Host provides information Host().Name</w:t>
      </w:r>
    </w:p>
    <w:p>
      <w:pPr>
        <w:pStyle w:val="Para 014"/>
      </w:pPr>
      <w:r>
        <w:t xml:space="preserve">about the host running </w:t>
      </w:r>
    </w:p>
    <w:p>
      <w:pPr>
        <w:pStyle w:val="Para 014"/>
      </w:pPr>
      <w:r>
        <w:t>the app.</w:t>
      </w:r>
    </w:p>
    <w:p>
      <w:pPr>
        <w:pStyle w:val="Normal"/>
      </w:pPr>
      <w:r>
        <w:t>Hour returns the hour Hour(DateTimeValue("2024-02-</w:t>
      </w:r>
    </w:p>
    <w:p>
      <w:pPr>
        <w:pStyle w:val="Para 012"/>
      </w:pPr>
      <w:r>
        <w:t>portion of a date/time 01T15:45:00")) returns 15 value.</w:t>
      </w:r>
    </w:p>
    <w:p>
      <w:pPr>
        <w:pStyle w:val="Normal"/>
      </w:pPr>
      <w:r>
        <w:t>If returns one value if a If(5 &gt; 3, "Yes", "No")</w:t>
      </w:r>
    </w:p>
    <w:p>
      <w:pPr>
        <w:pStyle w:val="Para 005"/>
      </w:pPr>
      <w:r>
        <w:t>condition is true and returns "Yes" another if it’s false.</w:t>
      </w:r>
    </w:p>
    <w:p>
      <w:pPr>
        <w:pStyle w:val="Normal"/>
      </w:pPr>
      <w:r>
        <w:t>IfError provides an alternative IfError(1/0, "Error")</w:t>
      </w:r>
    </w:p>
    <w:p>
      <w:pPr>
        <w:pStyle w:val="Para 005"/>
      </w:pPr>
      <w:r>
        <w:t>value or action if an returns "Error" error is detected.</w:t>
      </w:r>
    </w:p>
    <w:p>
      <w:pPr>
        <w:pStyle w:val="Para 036"/>
      </w:pPr>
      <w:r>
        <w:rPr>
          <w:rStyle w:val="Text2"/>
        </w:rPr>
        <w:t>(</w:t>
      </w:r>
      <w:r>
        <w:t>continued</w:t>
      </w:r>
      <w:r>
        <w:rPr>
          <w:rStyle w:val="Text2"/>
        </w:rPr>
        <w:t>)</w:t>
      </w:r>
    </w:p>
    <w:p>
      <w:pPr>
        <w:pStyle w:val="0 Block"/>
      </w:pPr>
    </w:p>
    <w:p>
      <w:bookmarkStart w:id="335" w:name="Chapter_7___DynamiC_Content__Com_14"/>
      <w:pPr>
        <w:pStyle w:val="Heading 1"/>
        <w:pageBreakBefore w:val="on"/>
      </w:pPr>
      <w:r>
        <w:t>Chapter 7 DynamiC Content, Comments, anD Copilot Customization in power apps</w:t>
      </w:r>
      <w:bookmarkEnd w:id="335"/>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 xml:space="preserve">in Checks if a string "apple" in "Pineapple" returns </w:t>
      </w:r>
    </w:p>
    <w:p>
      <w:pPr>
        <w:pStyle w:val="Para 010"/>
      </w:pPr>
      <w:r>
        <w:t xml:space="preserve">contains another true string, case </w:t>
      </w:r>
    </w:p>
    <w:p>
      <w:pPr>
        <w:pStyle w:val="Para 010"/>
      </w:pPr>
      <w:r>
        <w:t>independently.</w:t>
      </w:r>
    </w:p>
    <w:p>
      <w:pPr>
        <w:pStyle w:val="Para 001"/>
      </w:pPr>
      <w:r>
        <w:t>Index retrieves a record Index(Products, 2)</w:t>
      </w:r>
    </w:p>
    <w:p>
      <w:pPr>
        <w:pStyle w:val="Para 010"/>
      </w:pPr>
      <w:r>
        <w:t xml:space="preserve">based on its ordered </w:t>
      </w:r>
    </w:p>
    <w:p>
      <w:pPr>
        <w:pStyle w:val="Para 010"/>
      </w:pPr>
      <w:r>
        <w:t>position in a table.</w:t>
      </w:r>
    </w:p>
    <w:p>
      <w:pPr>
        <w:pStyle w:val="Para 001"/>
      </w:pPr>
      <w:r>
        <w:t>Int rounds down to the Int(3.7) returns 3</w:t>
      </w:r>
    </w:p>
    <w:p>
      <w:pPr>
        <w:pStyle w:val="Para 010"/>
      </w:pPr>
      <w:r>
        <w:t>nearest integer.</w:t>
      </w:r>
    </w:p>
    <w:p>
      <w:pPr>
        <w:pStyle w:val="Para 001"/>
      </w:pPr>
      <w:r>
        <w:t>IsBlank Checks if a value is IsBlank("") returns true</w:t>
      </w:r>
    </w:p>
    <w:p>
      <w:pPr>
        <w:pStyle w:val="Para 010"/>
      </w:pPr>
      <w:r>
        <w:t>blank.</w:t>
      </w:r>
    </w:p>
    <w:p>
      <w:pPr>
        <w:pStyle w:val="Para 001"/>
      </w:pPr>
      <w:r>
        <w:t xml:space="preserve">IsBlankOrError Checks for a blank IsBlankOrError(Error </w:t>
      </w:r>
    </w:p>
    <w:p>
      <w:pPr>
        <w:pStyle w:val="Para 010"/>
      </w:pPr>
      <w:r>
        <w:t>value or an error. ("error")) returns true</w:t>
      </w:r>
    </w:p>
    <w:p>
      <w:pPr>
        <w:pStyle w:val="Para 001"/>
      </w:pPr>
      <w:r>
        <w:t>IsEmpty Checks if a table is IsEmpty([]) returns true</w:t>
      </w:r>
    </w:p>
    <w:p>
      <w:pPr>
        <w:pStyle w:val="Para 010"/>
      </w:pPr>
      <w:r>
        <w:t>empty.</w:t>
      </w:r>
    </w:p>
    <w:p>
      <w:pPr>
        <w:pStyle w:val="Para 001"/>
      </w:pPr>
      <w:r>
        <w:t>IsError Checks if a value is an IsError(Error("error"))</w:t>
      </w:r>
    </w:p>
    <w:p>
      <w:pPr>
        <w:pStyle w:val="Para 010"/>
      </w:pPr>
      <w:r>
        <w:t>error. returns true</w:t>
      </w:r>
    </w:p>
    <w:p>
      <w:pPr>
        <w:pStyle w:val="Para 001"/>
      </w:pPr>
      <w:r>
        <w:t xml:space="preserve">IsMatch Checks if a string IsMatch("123", "\d+") returns </w:t>
      </w:r>
    </w:p>
    <w:p>
      <w:pPr>
        <w:pStyle w:val="Para 010"/>
      </w:pPr>
      <w:r>
        <w:t xml:space="preserve">matches a pattern true using regular </w:t>
      </w:r>
    </w:p>
    <w:p>
      <w:pPr>
        <w:pStyle w:val="Para 010"/>
      </w:pPr>
      <w:r>
        <w:t>expressions.</w:t>
      </w:r>
    </w:p>
    <w:p>
      <w:pPr>
        <w:pStyle w:val="Para 001"/>
      </w:pPr>
      <w:r>
        <w:t>IsNumeric Checks if a value is IsNumeric("123") returns true</w:t>
      </w:r>
    </w:p>
    <w:p>
      <w:pPr>
        <w:pStyle w:val="Para 010"/>
      </w:pPr>
      <w:r>
        <w:t>numeric.</w:t>
      </w:r>
    </w:p>
    <w:p>
      <w:pPr>
        <w:pStyle w:val="Para 001"/>
      </w:pPr>
      <w:r>
        <w:t xml:space="preserve">ISOWeekNum returns the iso week ISOWeekNum(DateValue </w:t>
      </w:r>
    </w:p>
    <w:p>
      <w:pPr>
        <w:pStyle w:val="Para 010"/>
      </w:pPr>
      <w:r>
        <w:t>number of a date. ("2024-01-10")) returns 2</w:t>
      </w:r>
    </w:p>
    <w:p>
      <w:pPr>
        <w:pStyle w:val="Para 036"/>
      </w:pPr>
      <w:r>
        <w:rPr>
          <w:rStyle w:val="Text2"/>
        </w:rPr>
        <w:t>(</w:t>
      </w:r>
      <w:r>
        <w:t>continued</w:t>
      </w:r>
      <w:r>
        <w:rPr>
          <w:rStyle w:val="Text2"/>
        </w:rPr>
        <w:t>)</w:t>
      </w:r>
    </w:p>
    <w:p>
      <w:pPr>
        <w:pStyle w:val="0 Block"/>
      </w:pPr>
    </w:p>
    <w:p>
      <w:bookmarkStart w:id="336" w:name="Chapter_7___DynamiC_Content__Com_15"/>
      <w:pPr>
        <w:pStyle w:val="Para 029"/>
        <w:pageBreakBefore w:val="on"/>
      </w:pPr>
      <w:r>
        <w:t>Chapter 7 DynamiC Content, Comments, anD Copilot Customization in power apps</w:t>
      </w:r>
      <w:bookmarkEnd w:id="336"/>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IsToday Checks if a date is IsToday(Today()) returns true</w:t>
      </w:r>
    </w:p>
    <w:p>
      <w:pPr>
        <w:pStyle w:val="Para 014"/>
      </w:pPr>
      <w:r>
        <w:t xml:space="preserve">today based on the </w:t>
      </w:r>
    </w:p>
    <w:p>
      <w:pPr>
        <w:pStyle w:val="Para 014"/>
      </w:pPr>
      <w:r>
        <w:t>local time zone.</w:t>
      </w:r>
    </w:p>
    <w:p>
      <w:pPr>
        <w:pStyle w:val="Normal"/>
      </w:pPr>
      <w:r>
        <w:t>IsType Checks if a record IsType(record, Employees)</w:t>
      </w:r>
    </w:p>
    <w:p>
      <w:pPr>
        <w:pStyle w:val="Para 014"/>
      </w:pPr>
      <w:r>
        <w:t xml:space="preserve">refers to a specific </w:t>
      </w:r>
    </w:p>
    <w:p>
      <w:pPr>
        <w:pStyle w:val="Para 014"/>
      </w:pPr>
      <w:r>
        <w:t>table type.</w:t>
      </w:r>
    </w:p>
    <w:p>
      <w:pPr>
        <w:pStyle w:val="Normal"/>
      </w:pPr>
      <w:r>
        <w:t xml:space="preserve">IsUTCToday Checks if a date is IsUTCToday(UTCNow()) returns </w:t>
      </w:r>
    </w:p>
    <w:p>
      <w:pPr>
        <w:pStyle w:val="Para 014"/>
      </w:pPr>
      <w:r>
        <w:t>today in utC. true</w:t>
      </w:r>
    </w:p>
    <w:p>
      <w:pPr>
        <w:pStyle w:val="Normal"/>
      </w:pPr>
      <w:r>
        <w:t>JSON Generates a Json JSON({name:"John", age:30})</w:t>
      </w:r>
    </w:p>
    <w:p>
      <w:pPr>
        <w:pStyle w:val="Para 014"/>
      </w:pPr>
      <w:r>
        <w:t xml:space="preserve">string from a table, </w:t>
      </w:r>
    </w:p>
    <w:p>
      <w:pPr>
        <w:pStyle w:val="Para 014"/>
      </w:pPr>
      <w:r>
        <w:t>record, or value.</w:t>
      </w:r>
    </w:p>
    <w:p>
      <w:pPr>
        <w:pStyle w:val="Normal"/>
      </w:pPr>
      <w:r>
        <w:t>Language returns the language Language() returns "en-US"</w:t>
      </w:r>
    </w:p>
    <w:p>
      <w:pPr>
        <w:pStyle w:val="Para 014"/>
      </w:pPr>
      <w:r>
        <w:t>tag of the current user.</w:t>
      </w:r>
    </w:p>
    <w:p>
      <w:pPr>
        <w:pStyle w:val="Normal"/>
      </w:pPr>
      <w:r>
        <w:t>Last returns the last record Last(Products)</w:t>
      </w:r>
    </w:p>
    <w:p>
      <w:pPr>
        <w:pStyle w:val="Para 014"/>
      </w:pPr>
      <w:r>
        <w:t>of a table.</w:t>
      </w:r>
    </w:p>
    <w:p>
      <w:pPr>
        <w:pStyle w:val="Normal"/>
      </w:pPr>
      <w:r>
        <w:t>LastN returns the last N LastN(Products, 3)</w:t>
      </w:r>
    </w:p>
    <w:p>
      <w:pPr>
        <w:pStyle w:val="Para 014"/>
      </w:pPr>
      <w:r>
        <w:t>records of a table.</w:t>
      </w:r>
    </w:p>
    <w:p>
      <w:pPr>
        <w:pStyle w:val="Para 028"/>
      </w:pPr>
      <w:r>
        <w:rPr>
          <w:rStyle w:val="Text3"/>
        </w:rPr>
        <w:t xml:space="preserve">Launch launches a web page </w:t>
      </w:r>
      <w:hyperlink r:id="rId817">
        <w:r>
          <w:t>Launch("http://example.com")</w:t>
        </w:r>
      </w:hyperlink>
    </w:p>
    <w:p>
      <w:pPr>
        <w:pStyle w:val="Para 014"/>
      </w:pPr>
      <w:r>
        <w:t>or app.</w:t>
      </w:r>
    </w:p>
    <w:p>
      <w:pPr>
        <w:pStyle w:val="Normal"/>
      </w:pPr>
      <w:r>
        <w:t xml:space="preserve">Left returns the left-most Left("Hello World", 5) returns </w:t>
      </w:r>
    </w:p>
    <w:p>
      <w:pPr>
        <w:pStyle w:val="Para 005"/>
      </w:pPr>
      <w:r>
        <w:t>portion of a string. "Hello"</w:t>
      </w:r>
    </w:p>
    <w:p>
      <w:pPr>
        <w:pStyle w:val="Normal"/>
      </w:pPr>
      <w:r>
        <w:t>Len returns the length of a Len("Hello") returns 5</w:t>
      </w:r>
    </w:p>
    <w:p>
      <w:pPr>
        <w:pStyle w:val="Para 014"/>
      </w:pPr>
      <w:r>
        <w:t>string.</w:t>
      </w:r>
    </w:p>
    <w:p>
      <w:pPr>
        <w:pStyle w:val="Normal"/>
      </w:pPr>
      <w:r>
        <w:t>Ln returns the natural Ln(7.389) returns 2</w:t>
      </w:r>
    </w:p>
    <w:p>
      <w:pPr>
        <w:pStyle w:val="Para 014"/>
      </w:pPr>
      <w:r>
        <w:t>logarithm of a number.</w:t>
      </w:r>
    </w:p>
    <w:p>
      <w:pPr>
        <w:pStyle w:val="Para 036"/>
      </w:pPr>
      <w:r>
        <w:rPr>
          <w:rStyle w:val="Text2"/>
        </w:rPr>
        <w:t>(</w:t>
      </w:r>
      <w:r>
        <w:t>continued</w:t>
      </w:r>
      <w:r>
        <w:rPr>
          <w:rStyle w:val="Text2"/>
        </w:rPr>
        <w:t>)</w:t>
      </w:r>
    </w:p>
    <w:p>
      <w:pPr>
        <w:pStyle w:val="0 Block"/>
      </w:pPr>
    </w:p>
    <w:p>
      <w:bookmarkStart w:id="337" w:name="Chapter_7___DynamiC_Content__Com_16"/>
      <w:pPr>
        <w:pStyle w:val="Heading 1"/>
        <w:pageBreakBefore w:val="on"/>
      </w:pPr>
      <w:r>
        <w:t>Chapter 7 DynamiC Content, Comments, anD Copilot Customization in power apps</w:t>
      </w:r>
      <w:bookmarkEnd w:id="337"/>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LoadData loads a collection from LoadData("LocalData")</w:t>
      </w:r>
    </w:p>
    <w:p>
      <w:pPr>
        <w:pStyle w:val="Para 010"/>
      </w:pPr>
      <w:r>
        <w:t>local storage.</w:t>
      </w:r>
    </w:p>
    <w:p>
      <w:pPr>
        <w:pStyle w:val="Para 001"/>
      </w:pPr>
      <w:r>
        <w:t>Location returns the current Location()</w:t>
      </w:r>
    </w:p>
    <w:p>
      <w:pPr>
        <w:pStyle w:val="Para 010"/>
      </w:pPr>
      <w:r>
        <w:t xml:space="preserve">location as a map </w:t>
      </w:r>
    </w:p>
    <w:p>
      <w:pPr>
        <w:pStyle w:val="Para 010"/>
      </w:pPr>
      <w:r>
        <w:t>coordinate.</w:t>
      </w:r>
    </w:p>
    <w:p>
      <w:pPr>
        <w:pStyle w:val="Para 001"/>
      </w:pPr>
      <w:r>
        <w:t>Log Calculates the Log(100, 10) returns 2</w:t>
      </w:r>
    </w:p>
    <w:p>
      <w:pPr>
        <w:pStyle w:val="Para 010"/>
      </w:pPr>
      <w:r>
        <w:t xml:space="preserve">logarithm of a number </w:t>
      </w:r>
    </w:p>
    <w:p>
      <w:pPr>
        <w:pStyle w:val="Para 010"/>
      </w:pPr>
      <w:r>
        <w:t>in any specified base.</w:t>
      </w:r>
    </w:p>
    <w:p>
      <w:pPr>
        <w:pStyle w:val="Para 001"/>
      </w:pPr>
      <w:r>
        <w:t>LookUp looks up a single LookUp(Users, ID = 123)</w:t>
      </w:r>
    </w:p>
    <w:p>
      <w:pPr>
        <w:pStyle w:val="Para 010"/>
      </w:pPr>
      <w:r>
        <w:t xml:space="preserve">record in a table based </w:t>
      </w:r>
    </w:p>
    <w:p>
      <w:pPr>
        <w:pStyle w:val="Para 010"/>
      </w:pPr>
      <w:r>
        <w:t>on criteria.</w:t>
      </w:r>
    </w:p>
    <w:p>
      <w:pPr>
        <w:pStyle w:val="Para 001"/>
      </w:pPr>
      <w:r>
        <w:t xml:space="preserve">Lower Converts all letters Lower("Hello World") returns </w:t>
      </w:r>
    </w:p>
    <w:p>
      <w:pPr>
        <w:pStyle w:val="Para 005"/>
      </w:pPr>
      <w:r>
        <w:t>in a text string to "hello world" lowercase.</w:t>
      </w:r>
    </w:p>
    <w:p>
      <w:pPr>
        <w:pStyle w:val="Para 001"/>
      </w:pPr>
      <w:r>
        <w:t>Match extracts a substring Match("abc123", "\d+").Value</w:t>
      </w:r>
    </w:p>
    <w:p>
      <w:pPr>
        <w:pStyle w:val="Para 010"/>
      </w:pPr>
      <w:r>
        <w:t>based on a regular returns "123" expression pattern.</w:t>
      </w:r>
    </w:p>
    <w:p>
      <w:pPr>
        <w:pStyle w:val="Para 001"/>
      </w:pPr>
      <w:r>
        <w:t xml:space="preserve">MatchAll extracts multiple MatchAll("abc123 def456", </w:t>
      </w:r>
    </w:p>
    <w:p>
      <w:pPr>
        <w:pStyle w:val="Para 010"/>
      </w:pPr>
      <w:r>
        <w:t xml:space="preserve">substrings based on "\d+").Value a pattern. regular </w:t>
      </w:r>
    </w:p>
    <w:p>
      <w:pPr>
        <w:pStyle w:val="Para 010"/>
      </w:pPr>
      <w:r>
        <w:t xml:space="preserve">expressions can be </w:t>
      </w:r>
    </w:p>
    <w:p>
      <w:pPr>
        <w:pStyle w:val="Para 010"/>
      </w:pPr>
      <w:r>
        <w:t>used.</w:t>
      </w:r>
    </w:p>
    <w:p>
      <w:pPr>
        <w:pStyle w:val="Para 036"/>
      </w:pPr>
      <w:r>
        <w:rPr>
          <w:rStyle w:val="Text2"/>
        </w:rPr>
        <w:t>(</w:t>
      </w:r>
      <w:r>
        <w:t>continued</w:t>
      </w:r>
      <w:r>
        <w:rPr>
          <w:rStyle w:val="Text2"/>
        </w:rPr>
        <w:t>)</w:t>
      </w:r>
    </w:p>
    <w:p>
      <w:pPr>
        <w:pStyle w:val="0 Block"/>
      </w:pPr>
    </w:p>
    <w:p>
      <w:pPr>
        <w:pStyle w:val="0 Block"/>
        <w:pageBreakBefore w:val="on"/>
      </w:pPr>
    </w:p>
    <w:p>
      <w:bookmarkStart w:id="338" w:name="Chapter_7___DynamiC_Content__Com_17"/>
      <w:pPr>
        <w:pStyle w:val="Para 029"/>
        <w:pageBreakBefore w:val="on"/>
      </w:pPr>
      <w:r>
        <w:t>Chapter 7 DynamiC Content, Comments, anD Copilot Customization in power apps</w:t>
      </w:r>
      <w:bookmarkEnd w:id="338"/>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Max returns the maximum Max(1, 2, 3) returns 3</w:t>
      </w:r>
    </w:p>
    <w:p>
      <w:pPr>
        <w:pStyle w:val="Para 014"/>
      </w:pPr>
      <w:r>
        <w:t xml:space="preserve">value from a set of </w:t>
      </w:r>
    </w:p>
    <w:p>
      <w:pPr>
        <w:pStyle w:val="Para 014"/>
      </w:pPr>
      <w:r>
        <w:t xml:space="preserve">arguments or table </w:t>
      </w:r>
    </w:p>
    <w:p>
      <w:pPr>
        <w:pStyle w:val="Para 014"/>
      </w:pPr>
      <w:r>
        <w:t>column.</w:t>
      </w:r>
    </w:p>
    <w:p>
      <w:pPr>
        <w:pStyle w:val="Normal"/>
      </w:pPr>
      <w:r>
        <w:t>Mid returns the middle Mid("Hello", 2, 2) returns "el"</w:t>
      </w:r>
    </w:p>
    <w:p>
      <w:pPr>
        <w:pStyle w:val="Para 014"/>
      </w:pPr>
      <w:r>
        <w:t>portion of a string.</w:t>
      </w:r>
    </w:p>
    <w:p>
      <w:pPr>
        <w:pStyle w:val="Normal"/>
      </w:pPr>
      <w:r>
        <w:t>Min returns the minimum Min(1, 2, 3) returns 1</w:t>
      </w:r>
    </w:p>
    <w:p>
      <w:pPr>
        <w:pStyle w:val="Para 014"/>
      </w:pPr>
      <w:r>
        <w:t xml:space="preserve">value from a set of </w:t>
      </w:r>
    </w:p>
    <w:p>
      <w:pPr>
        <w:pStyle w:val="Para 014"/>
      </w:pPr>
      <w:r>
        <w:t xml:space="preserve">arguments or table </w:t>
      </w:r>
    </w:p>
    <w:p>
      <w:pPr>
        <w:pStyle w:val="Para 014"/>
      </w:pPr>
      <w:r>
        <w:t>column.</w:t>
      </w:r>
    </w:p>
    <w:p>
      <w:pPr>
        <w:pStyle w:val="Normal"/>
      </w:pPr>
      <w:r>
        <w:t>Minute retrieves the minute Minute(Time(14, 30, 0))</w:t>
      </w:r>
    </w:p>
    <w:p>
      <w:pPr>
        <w:pStyle w:val="Para 005"/>
      </w:pPr>
      <w:r>
        <w:t>portion of a date/time returns 30 value.</w:t>
      </w:r>
    </w:p>
    <w:p>
      <w:pPr>
        <w:pStyle w:val="Normal"/>
      </w:pPr>
      <w:r>
        <w:t>Mod returns the remainder Mod(5, 3) returns 2</w:t>
      </w:r>
    </w:p>
    <w:p>
      <w:pPr>
        <w:pStyle w:val="Para 014"/>
      </w:pPr>
      <w:r>
        <w:t>of a division.</w:t>
      </w:r>
    </w:p>
    <w:p>
      <w:pPr>
        <w:pStyle w:val="Normal"/>
      </w:pPr>
      <w:r>
        <w:t xml:space="preserve">Month retrieves the month Month(DateValue </w:t>
      </w:r>
    </w:p>
    <w:p>
      <w:pPr>
        <w:pStyle w:val="Para 012"/>
      </w:pPr>
      <w:r>
        <w:t>portion of a date/time ("2024-04-01")) returns 4 value.</w:t>
      </w:r>
    </w:p>
    <w:p>
      <w:pPr>
        <w:pStyle w:val="Normal"/>
      </w:pPr>
      <w:r>
        <w:t>Navigate Changes the displayed Navigate(Screen2)</w:t>
      </w:r>
    </w:p>
    <w:p>
      <w:pPr>
        <w:pStyle w:val="Para 014"/>
      </w:pPr>
      <w:r>
        <w:t>screen in an app.</w:t>
      </w:r>
    </w:p>
    <w:p>
      <w:pPr>
        <w:pStyle w:val="Normal"/>
      </w:pPr>
      <w:r>
        <w:t>NewForm resets a form control NewForm(Form1)</w:t>
      </w:r>
    </w:p>
    <w:p>
      <w:pPr>
        <w:pStyle w:val="Para 014"/>
      </w:pPr>
      <w:r>
        <w:t xml:space="preserve">for the creation of an </w:t>
      </w:r>
    </w:p>
    <w:p>
      <w:pPr>
        <w:pStyle w:val="Para 014"/>
      </w:pPr>
      <w:r>
        <w:t>item.</w:t>
      </w:r>
    </w:p>
    <w:p>
      <w:pPr>
        <w:pStyle w:val="Para 036"/>
      </w:pPr>
      <w:r>
        <w:rPr>
          <w:rStyle w:val="Text2"/>
        </w:rPr>
        <w:t>(</w:t>
      </w:r>
      <w:r>
        <w:t>continued</w:t>
      </w:r>
      <w:r>
        <w:rPr>
          <w:rStyle w:val="Text2"/>
        </w:rPr>
        <w:t>)</w:t>
      </w:r>
    </w:p>
    <w:p>
      <w:pPr>
        <w:pStyle w:val="0 Block"/>
      </w:pPr>
    </w:p>
    <w:p>
      <w:bookmarkStart w:id="339" w:name="Chapter_7___DynamiC_Content__Com_18"/>
      <w:pPr>
        <w:pStyle w:val="Heading 1"/>
        <w:pageBreakBefore w:val="on"/>
      </w:pPr>
      <w:r>
        <w:t>Chapter 7 DynamiC Content, Comments, anD Copilot Customization in power apps</w:t>
      </w:r>
      <w:bookmarkEnd w:id="339"/>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Not returns true if its Not(false) returns true</w:t>
      </w:r>
    </w:p>
    <w:p>
      <w:pPr>
        <w:pStyle w:val="Para 010"/>
      </w:pPr>
      <w:r>
        <w:t xml:space="preserve">argument is false and </w:t>
      </w:r>
    </w:p>
    <w:p>
      <w:pPr>
        <w:pStyle w:val="Para 010"/>
      </w:pPr>
      <w:r>
        <w:t>false if it’s true.</w:t>
      </w:r>
    </w:p>
    <w:p>
      <w:pPr>
        <w:pStyle w:val="Para 001"/>
      </w:pPr>
      <w:r>
        <w:t>Notify Displays a banner Notify("Hello World")</w:t>
      </w:r>
    </w:p>
    <w:p>
      <w:pPr>
        <w:pStyle w:val="Para 010"/>
      </w:pPr>
      <w:r>
        <w:t>message to the user.</w:t>
      </w:r>
    </w:p>
    <w:p>
      <w:pPr>
        <w:pStyle w:val="Para 001"/>
      </w:pPr>
      <w:r>
        <w:t>Now returns the current Now()</w:t>
      </w:r>
    </w:p>
    <w:p>
      <w:pPr>
        <w:pStyle w:val="Para 010"/>
      </w:pPr>
      <w:r>
        <w:t xml:space="preserve">date and time in the </w:t>
      </w:r>
    </w:p>
    <w:p>
      <w:pPr>
        <w:pStyle w:val="Para 010"/>
      </w:pPr>
      <w:r>
        <w:t>user’s time zone.</w:t>
      </w:r>
    </w:p>
    <w:p>
      <w:pPr>
        <w:pStyle w:val="Para 001"/>
      </w:pPr>
      <w:r>
        <w:t>Or Boolean OR logic; true Or(true, false) returns true</w:t>
      </w:r>
    </w:p>
    <w:p>
      <w:pPr>
        <w:pStyle w:val="Para 010"/>
      </w:pPr>
      <w:r>
        <w:t>if any argument is true.</w:t>
      </w:r>
    </w:p>
    <w:p>
      <w:pPr>
        <w:pStyle w:val="Para 001"/>
      </w:pPr>
      <w:r>
        <w:t>Param accesses parameters Param("id")</w:t>
      </w:r>
    </w:p>
    <w:p>
      <w:pPr>
        <w:pStyle w:val="Para 010"/>
      </w:pPr>
      <w:r>
        <w:t xml:space="preserve">passed to a Canvas </w:t>
      </w:r>
    </w:p>
    <w:p>
      <w:pPr>
        <w:pStyle w:val="Para 010"/>
      </w:pPr>
      <w:r>
        <w:t>app upon launch.</w:t>
      </w:r>
    </w:p>
    <w:p>
      <w:pPr>
        <w:pStyle w:val="Para 001"/>
      </w:pPr>
      <w:r>
        <w:t>Parent accesses the Parent().Width</w:t>
      </w:r>
    </w:p>
    <w:p>
      <w:pPr>
        <w:pStyle w:val="Para 010"/>
      </w:pPr>
      <w:r>
        <w:t xml:space="preserve">properties of a </w:t>
      </w:r>
    </w:p>
    <w:p>
      <w:pPr>
        <w:pStyle w:val="Para 010"/>
      </w:pPr>
      <w:r>
        <w:t>container control.</w:t>
      </w:r>
    </w:p>
    <w:p>
      <w:pPr>
        <w:pStyle w:val="Para 001"/>
      </w:pPr>
      <w:r>
        <w:t>ParseJSON Converts a Json text ParseJSON('{"name":"Ruhi"}')</w:t>
      </w:r>
    </w:p>
    <w:p>
      <w:pPr>
        <w:pStyle w:val="Para 010"/>
      </w:pPr>
      <w:r>
        <w:t>to an object.</w:t>
      </w:r>
    </w:p>
    <w:p>
      <w:pPr>
        <w:pStyle w:val="Para 001"/>
      </w:pPr>
      <w:r>
        <w:t xml:space="preserve">Patch modifies or creates Patch(Contacts, Contact1, </w:t>
      </w:r>
    </w:p>
    <w:p>
      <w:pPr>
        <w:pStyle w:val="Para 005"/>
      </w:pPr>
      <w:r>
        <w:t>a record in a data {Name: "Munia"}) source.</w:t>
      </w:r>
    </w:p>
    <w:p>
      <w:pPr>
        <w:pStyle w:val="Para 001"/>
      </w:pPr>
      <w:r>
        <w:t>PDF exports the current PDF(Screen1)</w:t>
      </w:r>
    </w:p>
    <w:p>
      <w:pPr>
        <w:pStyle w:val="Para 010"/>
      </w:pPr>
      <w:r>
        <w:t xml:space="preserve">screen contents to a </w:t>
      </w:r>
    </w:p>
    <w:p>
      <w:pPr>
        <w:pStyle w:val="Para 010"/>
      </w:pPr>
      <w:r>
        <w:t>pDF object.</w:t>
      </w:r>
    </w:p>
    <w:p>
      <w:pPr>
        <w:pStyle w:val="Para 036"/>
      </w:pPr>
      <w:r>
        <w:rPr>
          <w:rStyle w:val="Text2"/>
        </w:rPr>
        <w:t>(</w:t>
      </w:r>
      <w:r>
        <w:t>continued</w:t>
      </w:r>
      <w:r>
        <w:rPr>
          <w:rStyle w:val="Text2"/>
        </w:rPr>
        <w:t>)</w:t>
      </w:r>
    </w:p>
    <w:p>
      <w:pPr>
        <w:pStyle w:val="0 Block"/>
      </w:pPr>
    </w:p>
    <w:p>
      <w:bookmarkStart w:id="340" w:name="Chapter_7___DynamiC_Content__Com_19"/>
      <w:pPr>
        <w:pStyle w:val="Para 029"/>
        <w:pageBreakBefore w:val="on"/>
      </w:pPr>
      <w:r>
        <w:t>Chapter 7 DynamiC Content, Comments, anD Copilot Customization in power apps</w:t>
      </w:r>
      <w:bookmarkEnd w:id="340"/>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Pi returns the Pi() returns 3.141592653589793</w:t>
      </w:r>
    </w:p>
    <w:p>
      <w:pPr>
        <w:pStyle w:val="Para 014"/>
      </w:pPr>
      <w:r>
        <w:t xml:space="preserve">mathematical </w:t>
      </w:r>
    </w:p>
    <w:p>
      <w:pPr>
        <w:pStyle w:val="Para 014"/>
      </w:pPr>
      <w:r>
        <w:t>constant π.</w:t>
      </w:r>
    </w:p>
    <w:p>
      <w:pPr>
        <w:pStyle w:val="Normal"/>
      </w:pPr>
      <w:r>
        <w:t>PlainText removes html and PlainText("</w:t>
      </w:r>
      <w:r>
        <w:rPr>
          <w:rStyle w:val="Text0"/>
        </w:rPr>
        <w:t>Hello</w:t>
      </w:r>
      <w:r>
        <w:t>")</w:t>
      </w:r>
    </w:p>
    <w:p>
      <w:pPr>
        <w:pStyle w:val="Para 005"/>
      </w:pPr>
      <w:r>
        <w:t>Xml tags from a returns "Hello" string.</w:t>
      </w:r>
    </w:p>
    <w:p>
      <w:pPr>
        <w:pStyle w:val="Normal"/>
      </w:pPr>
      <w:r>
        <w:t>Power returns a number Power(2, 3) returns 8</w:t>
      </w:r>
    </w:p>
    <w:p>
      <w:pPr>
        <w:pStyle w:val="Para 014"/>
      </w:pPr>
      <w:r>
        <w:t xml:space="preserve">raised to a specified </w:t>
      </w:r>
    </w:p>
    <w:p>
      <w:pPr>
        <w:pStyle w:val="Para 014"/>
      </w:pPr>
      <w:r>
        <w:t>power.</w:t>
      </w:r>
    </w:p>
    <w:p>
      <w:pPr>
        <w:pStyle w:val="Normal"/>
      </w:pPr>
      <w:r>
        <w:t xml:space="preserve">Proper Capitalizes the first Proper("hello world") returns </w:t>
      </w:r>
    </w:p>
    <w:p>
      <w:pPr>
        <w:pStyle w:val="Para 005"/>
      </w:pPr>
      <w:r>
        <w:t>letter of each word in "Hello World" a string.</w:t>
      </w:r>
    </w:p>
    <w:p>
      <w:pPr>
        <w:pStyle w:val="Normal"/>
      </w:pPr>
      <w:r>
        <w:t>Radians Converts degrees to Radians(180) returns π</w:t>
      </w:r>
    </w:p>
    <w:p>
      <w:pPr>
        <w:pStyle w:val="Para 014"/>
      </w:pPr>
      <w:r>
        <w:t>radians.</w:t>
      </w:r>
    </w:p>
    <w:p>
      <w:pPr>
        <w:pStyle w:val="Normal"/>
      </w:pPr>
      <w:r>
        <w:t>Rand returns a pseudo- Rand()</w:t>
      </w:r>
    </w:p>
    <w:p>
      <w:pPr>
        <w:pStyle w:val="Para 014"/>
      </w:pPr>
      <w:r>
        <w:t xml:space="preserve">random number </w:t>
      </w:r>
    </w:p>
    <w:p>
      <w:pPr>
        <w:pStyle w:val="Para 014"/>
      </w:pPr>
      <w:r>
        <w:t>between 0 and 1.</w:t>
      </w:r>
    </w:p>
    <w:p>
      <w:pPr>
        <w:pStyle w:val="Normal"/>
      </w:pPr>
      <w:r>
        <w:t>RandBetween returns a pseudo- RandBetween(1, 10)</w:t>
      </w:r>
    </w:p>
    <w:p>
      <w:pPr>
        <w:pStyle w:val="Para 014"/>
      </w:pPr>
      <w:r>
        <w:t xml:space="preserve">random number </w:t>
      </w:r>
    </w:p>
    <w:p>
      <w:pPr>
        <w:pStyle w:val="Para 014"/>
      </w:pPr>
      <w:r>
        <w:t xml:space="preserve">between two specified </w:t>
      </w:r>
    </w:p>
    <w:p>
      <w:pPr>
        <w:pStyle w:val="Para 014"/>
      </w:pPr>
      <w:r>
        <w:t>numbers.</w:t>
      </w:r>
    </w:p>
    <w:p>
      <w:pPr>
        <w:pStyle w:val="Normal"/>
      </w:pPr>
      <w:r>
        <w:t>ReadNFC reads a near Field ReadNFC()</w:t>
      </w:r>
    </w:p>
    <w:p>
      <w:pPr>
        <w:pStyle w:val="Para 014"/>
      </w:pPr>
      <w:r>
        <w:t xml:space="preserve">Communication (nFC) </w:t>
      </w:r>
    </w:p>
    <w:p>
      <w:pPr>
        <w:pStyle w:val="Para 014"/>
      </w:pPr>
      <w:r>
        <w:t>tag.</w:t>
      </w:r>
    </w:p>
    <w:p>
      <w:pPr>
        <w:pStyle w:val="Para 036"/>
      </w:pPr>
      <w:r>
        <w:rPr>
          <w:rStyle w:val="Text2"/>
        </w:rPr>
        <w:t>(</w:t>
      </w:r>
      <w:r>
        <w:t>continued</w:t>
      </w:r>
      <w:r>
        <w:rPr>
          <w:rStyle w:val="Text2"/>
        </w:rPr>
        <w:t>)</w:t>
      </w:r>
    </w:p>
    <w:p>
      <w:pPr>
        <w:pStyle w:val="0 Block"/>
      </w:pPr>
    </w:p>
    <w:p>
      <w:bookmarkStart w:id="341" w:name="Chapter_7___DynamiC_Content__Com_20"/>
      <w:pPr>
        <w:pStyle w:val="Heading 1"/>
        <w:pageBreakBefore w:val="on"/>
      </w:pPr>
      <w:r>
        <w:t>Chapter 7 DynamiC Content, Comments, anD Copilot Customization in power apps</w:t>
      </w:r>
      <w:bookmarkEnd w:id="341"/>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RecordInfo provides information RecordInfo(Contact)</w:t>
      </w:r>
    </w:p>
    <w:p>
      <w:pPr>
        <w:pStyle w:val="Para 010"/>
      </w:pPr>
      <w:r>
        <w:t xml:space="preserve">about a record of a </w:t>
      </w:r>
    </w:p>
    <w:p>
      <w:pPr>
        <w:pStyle w:val="Para 010"/>
      </w:pPr>
      <w:r>
        <w:t>data source.</w:t>
      </w:r>
    </w:p>
    <w:p>
      <w:pPr>
        <w:pStyle w:val="Para 001"/>
      </w:pPr>
      <w:r>
        <w:t>Refresh refreshes the records Refresh(DataSource)</w:t>
      </w:r>
    </w:p>
    <w:p>
      <w:pPr>
        <w:pStyle w:val="Para 010"/>
      </w:pPr>
      <w:r>
        <w:t>of a data source.</w:t>
      </w:r>
    </w:p>
    <w:p>
      <w:pPr>
        <w:pStyle w:val="Para 001"/>
      </w:pPr>
      <w:r>
        <w:t>Relate relates records of Relate(Customers, Orders)</w:t>
      </w:r>
    </w:p>
    <w:p>
      <w:pPr>
        <w:pStyle w:val="Para 010"/>
      </w:pPr>
      <w:r>
        <w:t xml:space="preserve">two tables through a </w:t>
      </w:r>
    </w:p>
    <w:p>
      <w:pPr>
        <w:pStyle w:val="Para 010"/>
      </w:pPr>
      <w:r>
        <w:t>relationship.</w:t>
      </w:r>
    </w:p>
    <w:p>
      <w:pPr>
        <w:pStyle w:val="Para 001"/>
      </w:pPr>
      <w:r>
        <w:t xml:space="preserve">Remove removes specific Remove(Products, </w:t>
      </w:r>
    </w:p>
    <w:p>
      <w:pPr>
        <w:pStyle w:val="Para 005"/>
      </w:pPr>
      <w:r>
        <w:t>records from a data SelectedProduct) source.</w:t>
      </w:r>
    </w:p>
    <w:p>
      <w:pPr>
        <w:pStyle w:val="Para 001"/>
      </w:pPr>
      <w:r>
        <w:t xml:space="preserve">RemoveIf removes records from RemoveIf(Products, </w:t>
      </w:r>
    </w:p>
    <w:p>
      <w:pPr>
        <w:pStyle w:val="Para 010"/>
      </w:pPr>
      <w:r>
        <w:t>a data source based Price &lt; 10) on a condition.</w:t>
      </w:r>
    </w:p>
    <w:p>
      <w:pPr>
        <w:pStyle w:val="Para 001"/>
      </w:pPr>
      <w:r>
        <w:t xml:space="preserve">RenameColumns renames columns of RenameColumns(Products, </w:t>
      </w:r>
    </w:p>
    <w:p>
      <w:pPr>
        <w:pStyle w:val="Para 010"/>
      </w:pPr>
      <w:r>
        <w:t>a table. "OldName", "NewName")</w:t>
      </w:r>
    </w:p>
    <w:p>
      <w:pPr>
        <w:pStyle w:val="Para 001"/>
      </w:pPr>
      <w:r>
        <w:t>Replace replaces part of a Replace("Hello", 1, 2, "a")</w:t>
      </w:r>
    </w:p>
    <w:p>
      <w:pPr>
        <w:pStyle w:val="Para 010"/>
      </w:pPr>
      <w:r>
        <w:t>string starting at a returns "Hallo" specific position.</w:t>
      </w:r>
    </w:p>
    <w:p>
      <w:pPr>
        <w:pStyle w:val="Para 001"/>
      </w:pPr>
      <w:r>
        <w:t>RequestHide hides a sharepoint RequestHide()</w:t>
      </w:r>
    </w:p>
    <w:p>
      <w:pPr>
        <w:pStyle w:val="Para 010"/>
      </w:pPr>
      <w:r>
        <w:t>form.</w:t>
      </w:r>
    </w:p>
    <w:p>
      <w:pPr>
        <w:pStyle w:val="Para 001"/>
      </w:pPr>
      <w:r>
        <w:t>Reset resets an input control Reset(TextInput1)</w:t>
      </w:r>
    </w:p>
    <w:p>
      <w:pPr>
        <w:pStyle w:val="Para 010"/>
      </w:pPr>
      <w:r>
        <w:t>to its default value.</w:t>
      </w:r>
    </w:p>
    <w:p>
      <w:pPr>
        <w:pStyle w:val="Para 036"/>
      </w:pPr>
      <w:r>
        <w:rPr>
          <w:rStyle w:val="Text2"/>
        </w:rPr>
        <w:t>(</w:t>
      </w:r>
      <w:r>
        <w:t>continued</w:t>
      </w:r>
      <w:r>
        <w:rPr>
          <w:rStyle w:val="Text2"/>
        </w:rPr>
        <w:t>)</w:t>
      </w:r>
    </w:p>
    <w:p>
      <w:pPr>
        <w:pStyle w:val="0 Block"/>
      </w:pPr>
    </w:p>
    <w:p>
      <w:bookmarkStart w:id="342" w:name="Chapter_7___DynamiC_Content__Com_21"/>
      <w:pPr>
        <w:pStyle w:val="Para 029"/>
        <w:pageBreakBefore w:val="on"/>
      </w:pPr>
      <w:r>
        <w:t>Chapter 7 DynamiC Content, Comments, anD Copilot Customization in power apps</w:t>
      </w:r>
      <w:bookmarkEnd w:id="342"/>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ResetForm resets a form control ResetForm(Form1)</w:t>
      </w:r>
    </w:p>
    <w:p>
      <w:pPr>
        <w:pStyle w:val="Para 014"/>
      </w:pPr>
      <w:r>
        <w:t xml:space="preserve">for editing of an </w:t>
      </w:r>
    </w:p>
    <w:p>
      <w:pPr>
        <w:pStyle w:val="Para 014"/>
      </w:pPr>
      <w:r>
        <w:t>existing item.</w:t>
      </w:r>
    </w:p>
    <w:p>
      <w:pPr>
        <w:pStyle w:val="Normal"/>
      </w:pPr>
      <w:r>
        <w:t>Revert reloads and clears Revert(DataSource)</w:t>
      </w:r>
    </w:p>
    <w:p>
      <w:pPr>
        <w:pStyle w:val="Para 014"/>
      </w:pPr>
      <w:r>
        <w:t xml:space="preserve">errors for the records </w:t>
      </w:r>
    </w:p>
    <w:p>
      <w:pPr>
        <w:pStyle w:val="Para 014"/>
      </w:pPr>
      <w:r>
        <w:t>of a data source.</w:t>
      </w:r>
    </w:p>
    <w:p>
      <w:pPr>
        <w:pStyle w:val="Normal"/>
      </w:pPr>
      <w:r>
        <w:t>RGBA returns a color value RGBA(255, 0, 0, 0.5)</w:t>
      </w:r>
    </w:p>
    <w:p>
      <w:pPr>
        <w:pStyle w:val="Para 014"/>
      </w:pPr>
      <w:r>
        <w:t xml:space="preserve">for red, green, blue, </w:t>
      </w:r>
    </w:p>
    <w:p>
      <w:pPr>
        <w:pStyle w:val="Para 014"/>
      </w:pPr>
      <w:r>
        <w:t>and alpha components.</w:t>
      </w:r>
    </w:p>
    <w:p>
      <w:pPr>
        <w:pStyle w:val="Normal"/>
      </w:pPr>
      <w:r>
        <w:t>Right returns the right-most Right("Hello World", 5)</w:t>
      </w:r>
    </w:p>
    <w:p>
      <w:pPr>
        <w:pStyle w:val="Para 005"/>
      </w:pPr>
      <w:r>
        <w:t>portion of a string. returns "World"</w:t>
      </w:r>
    </w:p>
    <w:p>
      <w:pPr>
        <w:pStyle w:val="Normal"/>
      </w:pPr>
      <w:r>
        <w:t>Round rounds to the nearest Round(3.2) returns 3</w:t>
      </w:r>
    </w:p>
    <w:p>
      <w:pPr>
        <w:pStyle w:val="Para 014"/>
      </w:pPr>
      <w:r>
        <w:t>number.</w:t>
      </w:r>
    </w:p>
    <w:p>
      <w:pPr>
        <w:pStyle w:val="Normal"/>
      </w:pPr>
      <w:r>
        <w:t>RoundDown rounds down to the RoundDown(3.7) returns 3</w:t>
      </w:r>
    </w:p>
    <w:p>
      <w:pPr>
        <w:pStyle w:val="Para 014"/>
      </w:pPr>
      <w:r>
        <w:t>nearest lower integer.</w:t>
      </w:r>
    </w:p>
    <w:p>
      <w:pPr>
        <w:pStyle w:val="Normal"/>
      </w:pPr>
      <w:r>
        <w:t>RoundUp rounds up to the RoundUp(3.3) returns 4</w:t>
      </w:r>
    </w:p>
    <w:p>
      <w:pPr>
        <w:pStyle w:val="Para 014"/>
      </w:pPr>
      <w:r>
        <w:t>nearest higher integer.</w:t>
      </w:r>
    </w:p>
    <w:p>
      <w:pPr>
        <w:pStyle w:val="Normal"/>
      </w:pPr>
      <w:r>
        <w:t xml:space="preserve">SaveData saves a collection to SaveData(LocalData, </w:t>
      </w:r>
    </w:p>
    <w:p>
      <w:pPr>
        <w:pStyle w:val="Para 005"/>
      </w:pPr>
      <w:r>
        <w:t>local device storage. "SavedData")</w:t>
      </w:r>
    </w:p>
    <w:p>
      <w:pPr>
        <w:pStyle w:val="Normal"/>
      </w:pPr>
      <w:r>
        <w:t xml:space="preserve">Search Finds records Search(Products, "apple", </w:t>
      </w:r>
    </w:p>
    <w:p>
      <w:pPr>
        <w:pStyle w:val="Para 005"/>
      </w:pPr>
      <w:r>
        <w:t>containing a specified "Name") string in their columns.</w:t>
      </w:r>
    </w:p>
    <w:p>
      <w:pPr>
        <w:pStyle w:val="Normal"/>
      </w:pPr>
      <w:r>
        <w:t>Second retrieves the second Second(Time(14, 30, 25))</w:t>
      </w:r>
    </w:p>
    <w:p>
      <w:pPr>
        <w:pStyle w:val="Para 005"/>
      </w:pPr>
      <w:r>
        <w:t>portion of a date/time returns 25 value.</w:t>
      </w:r>
    </w:p>
    <w:p>
      <w:pPr>
        <w:pStyle w:val="Para 036"/>
      </w:pPr>
      <w:r>
        <w:rPr>
          <w:rStyle w:val="Text2"/>
        </w:rPr>
        <w:t>(</w:t>
      </w:r>
      <w:r>
        <w:t>continued</w:t>
      </w:r>
      <w:r>
        <w:rPr>
          <w:rStyle w:val="Text2"/>
        </w:rPr>
        <w:t>)</w:t>
      </w:r>
    </w:p>
    <w:p>
      <w:pPr>
        <w:pStyle w:val="0 Block"/>
      </w:pPr>
    </w:p>
    <w:p>
      <w:bookmarkStart w:id="343" w:name="Chapter_7___DynamiC_Content__Com_22"/>
      <w:pPr>
        <w:pStyle w:val="Heading 1"/>
        <w:pageBreakBefore w:val="on"/>
      </w:pPr>
      <w:r>
        <w:t>Chapter 7 DynamiC Content, Comments, anD Copilot Customization in power apps</w:t>
      </w:r>
      <w:bookmarkEnd w:id="343"/>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Select simulates a Select Select(Button1)</w:t>
      </w:r>
    </w:p>
    <w:p>
      <w:pPr>
        <w:pStyle w:val="Para 010"/>
      </w:pPr>
      <w:r>
        <w:t>action on a control.</w:t>
      </w:r>
    </w:p>
    <w:p>
      <w:pPr>
        <w:pStyle w:val="Para 001"/>
      </w:pPr>
      <w:r>
        <w:t>Self provides access to Self().Width</w:t>
      </w:r>
    </w:p>
    <w:p>
      <w:pPr>
        <w:pStyle w:val="Para 010"/>
      </w:pPr>
      <w:r>
        <w:t xml:space="preserve">the properties of the </w:t>
      </w:r>
    </w:p>
    <w:p>
      <w:pPr>
        <w:pStyle w:val="Para 010"/>
      </w:pPr>
      <w:r>
        <w:t>current control.</w:t>
      </w:r>
    </w:p>
    <w:p>
      <w:pPr>
        <w:pStyle w:val="Para 001"/>
      </w:pPr>
      <w:r>
        <w:t>Sequence Generates a table of Sequence(5)</w:t>
      </w:r>
    </w:p>
    <w:p>
      <w:pPr>
        <w:pStyle w:val="Para 010"/>
      </w:pPr>
      <w:r>
        <w:t>sequential numbers.</w:t>
      </w:r>
    </w:p>
    <w:p>
      <w:pPr>
        <w:pStyle w:val="Para 001"/>
      </w:pPr>
      <w:r>
        <w:t>SendApp sends an in-app SendAppNotification(User(), Notification notification. "Message") Set sets the value of a Set(GlobalVar, 10)</w:t>
      </w:r>
    </w:p>
    <w:p>
      <w:pPr>
        <w:pStyle w:val="Para 010"/>
      </w:pPr>
      <w:r>
        <w:t>global variable.</w:t>
      </w:r>
    </w:p>
    <w:p>
      <w:pPr>
        <w:pStyle w:val="Para 001"/>
      </w:pPr>
      <w:r>
        <w:t>SetFocus moves input focus to a SetFocus(TextInput1)</w:t>
      </w:r>
    </w:p>
    <w:p>
      <w:pPr>
        <w:pStyle w:val="Para 010"/>
      </w:pPr>
      <w:r>
        <w:t>specific control.</w:t>
      </w:r>
    </w:p>
    <w:p>
      <w:pPr>
        <w:pStyle w:val="Para 001"/>
      </w:pPr>
      <w:r>
        <w:t xml:space="preserve">SetProperty simulates interactions SetProperty(Button1, "Text", </w:t>
      </w:r>
    </w:p>
    <w:p>
      <w:pPr>
        <w:pStyle w:val="Para 010"/>
      </w:pPr>
      <w:r>
        <w:t>with input controls. "Click Me")</w:t>
      </w:r>
    </w:p>
    <w:p>
      <w:pPr>
        <w:pStyle w:val="Para 001"/>
      </w:pPr>
      <w:r>
        <w:t xml:space="preserve">ShowColumns returns a table with ShowColumns(Products, </w:t>
      </w:r>
    </w:p>
    <w:p>
      <w:pPr>
        <w:pStyle w:val="Para 005"/>
      </w:pPr>
      <w:r>
        <w:t>only selected columns. "Name", "Price")</w:t>
      </w:r>
    </w:p>
    <w:p>
      <w:pPr>
        <w:pStyle w:val="Para 001"/>
      </w:pPr>
      <w:r>
        <w:t>ShowHostInfo Displays host ShowHostInfo()</w:t>
      </w:r>
    </w:p>
    <w:p>
      <w:pPr>
        <w:pStyle w:val="Para 010"/>
      </w:pPr>
      <w:r>
        <w:t>information in the app.</w:t>
      </w:r>
    </w:p>
    <w:p>
      <w:pPr>
        <w:pStyle w:val="Para 001"/>
      </w:pPr>
      <w:r>
        <w:t>Shuffle randomly reorders the Shuffle(Products)</w:t>
      </w:r>
    </w:p>
    <w:p>
      <w:pPr>
        <w:pStyle w:val="Para 010"/>
      </w:pPr>
      <w:r>
        <w:t>records of a table.</w:t>
      </w:r>
    </w:p>
    <w:p>
      <w:pPr>
        <w:pStyle w:val="Para 001"/>
      </w:pPr>
      <w:r>
        <w:t>Sin returns the sine of an Sin(Radians(30)) returns 0.5</w:t>
      </w:r>
    </w:p>
    <w:p>
      <w:pPr>
        <w:pStyle w:val="Para 010"/>
      </w:pPr>
      <w:r>
        <w:t>angle in radians.</w:t>
      </w:r>
    </w:p>
    <w:p>
      <w:pPr>
        <w:pStyle w:val="Para 001"/>
      </w:pPr>
      <w:r>
        <w:t>Sort sorts a table based on Sort(Products, Price)</w:t>
      </w:r>
    </w:p>
    <w:p>
      <w:pPr>
        <w:pStyle w:val="Para 010"/>
      </w:pPr>
      <w:r>
        <w:t>a formula.</w:t>
      </w:r>
    </w:p>
    <w:p>
      <w:pPr>
        <w:pStyle w:val="Para 036"/>
      </w:pPr>
      <w:r>
        <w:rPr>
          <w:rStyle w:val="Text2"/>
        </w:rPr>
        <w:t>(</w:t>
      </w:r>
      <w:r>
        <w:t>continued</w:t>
      </w:r>
      <w:r>
        <w:rPr>
          <w:rStyle w:val="Text2"/>
        </w:rPr>
        <w:t>)</w:t>
      </w:r>
    </w:p>
    <w:p>
      <w:pPr>
        <w:pStyle w:val="0 Block"/>
      </w:pPr>
    </w:p>
    <w:p>
      <w:bookmarkStart w:id="344" w:name="Chapter_7___DynamiC_Content__Com_23"/>
      <w:pPr>
        <w:pStyle w:val="Para 029"/>
        <w:pageBreakBefore w:val="on"/>
      </w:pPr>
      <w:r>
        <w:t>Chapter 7 DynamiC Content, Comments, anD Copilot Customization in power apps</w:t>
      </w:r>
      <w:bookmarkEnd w:id="344"/>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 xml:space="preserve">SortByColumns sorts a table based on SortByColumns(Products, </w:t>
      </w:r>
    </w:p>
    <w:p>
      <w:pPr>
        <w:pStyle w:val="Para 014"/>
      </w:pPr>
      <w:r>
        <w:t>one or more columns. "Name", Ascending)</w:t>
      </w:r>
    </w:p>
    <w:p>
      <w:pPr>
        <w:pStyle w:val="Normal"/>
      </w:pPr>
      <w:r>
        <w:t xml:space="preserve">Split splits a text string into Split("apple, banana, </w:t>
      </w:r>
    </w:p>
    <w:p>
      <w:pPr>
        <w:pStyle w:val="Para 014"/>
      </w:pPr>
      <w:r>
        <w:t>a table of substrings. cherry", ", ")</w:t>
      </w:r>
    </w:p>
    <w:p>
      <w:pPr>
        <w:pStyle w:val="Normal"/>
      </w:pPr>
      <w:r>
        <w:t>Sqrt returns the square Sqrt(16) returns 4</w:t>
      </w:r>
    </w:p>
    <w:p>
      <w:pPr>
        <w:pStyle w:val="Para 014"/>
      </w:pPr>
      <w:r>
        <w:t>root of a number.</w:t>
      </w:r>
    </w:p>
    <w:p>
      <w:pPr>
        <w:pStyle w:val="Normal"/>
      </w:pPr>
      <w:r>
        <w:t xml:space="preserve">StartsWith Checks if a text string StartsWith("Hello World", </w:t>
      </w:r>
    </w:p>
    <w:p>
      <w:pPr>
        <w:pStyle w:val="Para 014"/>
      </w:pPr>
      <w:r>
        <w:t>starts with another text "Hello") returns true string.</w:t>
      </w:r>
    </w:p>
    <w:p>
      <w:pPr>
        <w:pStyle w:val="Normal"/>
      </w:pPr>
      <w:r>
        <w:t>StdevP returns the standard StdevP(1, 2, 3, 4, 5)</w:t>
      </w:r>
    </w:p>
    <w:p>
      <w:pPr>
        <w:pStyle w:val="Para 014"/>
      </w:pPr>
      <w:r>
        <w:t xml:space="preserve">deviation of its </w:t>
      </w:r>
    </w:p>
    <w:p>
      <w:pPr>
        <w:pStyle w:val="Para 014"/>
      </w:pPr>
      <w:r>
        <w:t>arguments.</w:t>
      </w:r>
    </w:p>
    <w:p>
      <w:pPr>
        <w:pStyle w:val="Normal"/>
      </w:pPr>
      <w:r>
        <w:t xml:space="preserve">Substitute replaces part of a Substitute("Hello World", </w:t>
      </w:r>
    </w:p>
    <w:p>
      <w:pPr>
        <w:pStyle w:val="Para 014"/>
      </w:pPr>
      <w:r>
        <w:t>string with another by "World", "There") matching strings.</w:t>
      </w:r>
    </w:p>
    <w:p>
      <w:pPr>
        <w:pStyle w:val="Normal"/>
      </w:pPr>
      <w:r>
        <w:t>SubmitForm saves the item in a SubmitForm(Form1)</w:t>
      </w:r>
    </w:p>
    <w:p>
      <w:pPr>
        <w:pStyle w:val="Para 014"/>
      </w:pPr>
      <w:r>
        <w:t xml:space="preserve">form control to the </w:t>
      </w:r>
    </w:p>
    <w:p>
      <w:pPr>
        <w:pStyle w:val="Para 014"/>
      </w:pPr>
      <w:r>
        <w:t>data source.</w:t>
      </w:r>
    </w:p>
    <w:p>
      <w:pPr>
        <w:pStyle w:val="Normal"/>
      </w:pPr>
      <w:r>
        <w:t>Sum Calculates the sum of Sum(1, 2, 3) returns 6</w:t>
      </w:r>
    </w:p>
    <w:p>
      <w:pPr>
        <w:pStyle w:val="Para 014"/>
      </w:pPr>
      <w:r>
        <w:t xml:space="preserve">a set of arguments or </w:t>
      </w:r>
    </w:p>
    <w:p>
      <w:pPr>
        <w:pStyle w:val="Para 014"/>
      </w:pPr>
      <w:r>
        <w:t>a table expression.</w:t>
      </w:r>
    </w:p>
    <w:p>
      <w:pPr>
        <w:pStyle w:val="Normal"/>
      </w:pPr>
      <w:r>
        <w:t xml:space="preserve">Switch matches a set of Switch(Status, "Open", 1, </w:t>
      </w:r>
    </w:p>
    <w:p>
      <w:pPr>
        <w:pStyle w:val="Para 014"/>
      </w:pPr>
      <w:r>
        <w:t>values and evaluates a "Closed", 2, 0) corresponding formula.</w:t>
      </w:r>
    </w:p>
    <w:p>
      <w:pPr>
        <w:pStyle w:val="Para 036"/>
      </w:pPr>
      <w:r>
        <w:rPr>
          <w:rStyle w:val="Text2"/>
        </w:rPr>
        <w:t>(</w:t>
      </w:r>
      <w:r>
        <w:t>continued</w:t>
      </w:r>
      <w:r>
        <w:rPr>
          <w:rStyle w:val="Text2"/>
        </w:rPr>
        <w:t>)</w:t>
      </w:r>
    </w:p>
    <w:p>
      <w:pPr>
        <w:pStyle w:val="0 Block"/>
      </w:pPr>
    </w:p>
    <w:p>
      <w:bookmarkStart w:id="345" w:name="Chapter_7___DynamiC_Content__Com_24"/>
      <w:pPr>
        <w:pStyle w:val="Heading 1"/>
        <w:pageBreakBefore w:val="on"/>
      </w:pPr>
      <w:r>
        <w:t>Chapter 7 DynamiC Content, Comments, anD Copilot Customization in power apps</w:t>
      </w:r>
      <w:bookmarkEnd w:id="345"/>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 xml:space="preserve">Table Creates a temporary Table({Name: "Rahat", </w:t>
      </w:r>
    </w:p>
    <w:p>
      <w:pPr>
        <w:pStyle w:val="Para 010"/>
      </w:pPr>
      <w:r>
        <w:t xml:space="preserve">table. </w:t>
        <w:t xml:space="preserve">Age: 31}, {Name: "Munia", </w:t>
      </w:r>
    </w:p>
    <w:p>
      <w:pPr>
        <w:pStyle w:val="Para 082"/>
      </w:pPr>
      <w:r>
        <w:t>Age: 27})</w:t>
      </w:r>
    </w:p>
    <w:p>
      <w:pPr>
        <w:pStyle w:val="Para 001"/>
      </w:pPr>
      <w:r>
        <w:t>Tan returns the tangent of Tan(Pi()/4) returns 1</w:t>
      </w:r>
    </w:p>
    <w:p>
      <w:pPr>
        <w:pStyle w:val="Para 010"/>
      </w:pPr>
      <w:r>
        <w:t xml:space="preserve">an angle specified in </w:t>
      </w:r>
    </w:p>
    <w:p>
      <w:pPr>
        <w:pStyle w:val="Para 010"/>
      </w:pPr>
      <w:r>
        <w:t>radians.</w:t>
      </w:r>
    </w:p>
    <w:p>
      <w:pPr>
        <w:pStyle w:val="Para 001"/>
      </w:pPr>
      <w:r>
        <w:t>Text Converts any value Text(12345, "$#,###")</w:t>
      </w:r>
    </w:p>
    <w:p>
      <w:pPr>
        <w:pStyle w:val="Para 010"/>
      </w:pPr>
      <w:r>
        <w:t>and formats it to a returns $12,345 string of text.</w:t>
      </w:r>
    </w:p>
    <w:p>
      <w:pPr>
        <w:pStyle w:val="Para 001"/>
      </w:pPr>
      <w:r>
        <w:t>ThisItem returns the record for ThisItem.Name</w:t>
      </w:r>
    </w:p>
    <w:p>
      <w:pPr>
        <w:pStyle w:val="Para 010"/>
      </w:pPr>
      <w:r>
        <w:t xml:space="preserve">the current item in a </w:t>
      </w:r>
    </w:p>
    <w:p>
      <w:pPr>
        <w:pStyle w:val="Para 010"/>
      </w:pPr>
      <w:r>
        <w:t>gallery or form.</w:t>
      </w:r>
    </w:p>
    <w:p>
      <w:pPr>
        <w:pStyle w:val="Para 001"/>
      </w:pPr>
      <w:r>
        <w:t xml:space="preserve">ThisRecord returns the record for With({x: 10, y: 20}, </w:t>
      </w:r>
    </w:p>
    <w:p>
      <w:pPr>
        <w:pStyle w:val="Para 012"/>
      </w:pPr>
      <w:r>
        <w:t xml:space="preserve">the current item in a </w:t>
        <w:t>ThisRecord.x + ThisRecord.y)</w:t>
      </w:r>
    </w:p>
    <w:p>
      <w:pPr>
        <w:pStyle w:val="Para 010"/>
      </w:pPr>
      <w:r>
        <w:t>record scope function.</w:t>
      </w:r>
    </w:p>
    <w:p>
      <w:pPr>
        <w:pStyle w:val="Para 001"/>
      </w:pPr>
      <w:r>
        <w:t>Time returns a date/time Time(14, 30, 0)</w:t>
      </w:r>
    </w:p>
    <w:p>
      <w:pPr>
        <w:pStyle w:val="Para 010"/>
      </w:pPr>
      <w:r>
        <w:t xml:space="preserve">value based on hour, </w:t>
      </w:r>
    </w:p>
    <w:p>
      <w:pPr>
        <w:pStyle w:val="Para 010"/>
      </w:pPr>
      <w:r>
        <w:t xml:space="preserve">minute, and second </w:t>
      </w:r>
    </w:p>
    <w:p>
      <w:pPr>
        <w:pStyle w:val="Para 010"/>
      </w:pPr>
      <w:r>
        <w:t>values.</w:t>
      </w:r>
    </w:p>
    <w:p>
      <w:pPr>
        <w:pStyle w:val="Para 001"/>
      </w:pPr>
      <w:r>
        <w:t>TimeValue Converts a time-only TimeValue("14:30:00")</w:t>
      </w:r>
    </w:p>
    <w:p>
      <w:pPr>
        <w:pStyle w:val="Para 010"/>
      </w:pPr>
      <w:r>
        <w:t xml:space="preserve">string to a date/time </w:t>
      </w:r>
    </w:p>
    <w:p>
      <w:pPr>
        <w:pStyle w:val="Para 010"/>
      </w:pPr>
      <w:r>
        <w:t>value.</w:t>
      </w:r>
    </w:p>
    <w:p>
      <w:pPr>
        <w:pStyle w:val="Para 001"/>
      </w:pPr>
      <w:r>
        <w:t>TimeZoneOffset returns the difference TimeZoneOffset()</w:t>
      </w:r>
    </w:p>
    <w:p>
      <w:pPr>
        <w:pStyle w:val="Para 010"/>
      </w:pPr>
      <w:r>
        <w:t xml:space="preserve">between utC and the </w:t>
      </w:r>
    </w:p>
    <w:p>
      <w:pPr>
        <w:pStyle w:val="Para 010"/>
      </w:pPr>
      <w:r>
        <w:t xml:space="preserve">user’s local time in </w:t>
      </w:r>
    </w:p>
    <w:p>
      <w:pPr>
        <w:pStyle w:val="Para 010"/>
      </w:pPr>
      <w:r>
        <w:t>minutes.</w:t>
      </w:r>
    </w:p>
    <w:p>
      <w:pPr>
        <w:pStyle w:val="Para 036"/>
      </w:pPr>
      <w:r>
        <w:rPr>
          <w:rStyle w:val="Text2"/>
        </w:rPr>
        <w:t>(</w:t>
      </w:r>
      <w:r>
        <w:t>continued</w:t>
      </w:r>
      <w:r>
        <w:rPr>
          <w:rStyle w:val="Text2"/>
        </w:rPr>
        <w:t>)</w:t>
      </w:r>
    </w:p>
    <w:p>
      <w:pPr>
        <w:pStyle w:val="0 Block"/>
      </w:pPr>
    </w:p>
    <w:p>
      <w:bookmarkStart w:id="346" w:name="Chapter_7___DynamiC_Content__Com_25"/>
      <w:pPr>
        <w:pStyle w:val="Para 029"/>
        <w:pageBreakBefore w:val="on"/>
      </w:pPr>
      <w:r>
        <w:t>Chapter 7 DynamiC Content, Comments, anD Copilot Customization in power apps</w:t>
      </w:r>
      <w:bookmarkEnd w:id="346"/>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Today returns the current Today()</w:t>
      </w:r>
    </w:p>
    <w:p>
      <w:pPr>
        <w:pStyle w:val="Para 014"/>
      </w:pPr>
      <w:r>
        <w:t>date-only value.</w:t>
      </w:r>
    </w:p>
    <w:p>
      <w:pPr>
        <w:pStyle w:val="Normal"/>
      </w:pPr>
      <w:r>
        <w:t xml:space="preserve">Trace provides additional Trace("Testing", Trace </w:t>
      </w:r>
    </w:p>
    <w:p>
      <w:pPr>
        <w:pStyle w:val="Para 014"/>
      </w:pPr>
      <w:r>
        <w:t>information in your test Severity.Information) results.</w:t>
      </w:r>
    </w:p>
    <w:p>
      <w:pPr>
        <w:pStyle w:val="Normal"/>
      </w:pPr>
      <w:r>
        <w:t xml:space="preserve">Trim removes extra spaces Trim(" Hello World ") returns </w:t>
      </w:r>
    </w:p>
    <w:p>
      <w:pPr>
        <w:pStyle w:val="Para 005"/>
      </w:pPr>
      <w:r>
        <w:t>from the ends and "Hello World" interior of a string.</w:t>
      </w:r>
    </w:p>
    <w:p>
      <w:pPr>
        <w:pStyle w:val="Normal"/>
      </w:pPr>
      <w:r>
        <w:t>TrimEnds removes extra spaces TrimEnds(" Hello World ")</w:t>
      </w:r>
    </w:p>
    <w:p>
      <w:pPr>
        <w:pStyle w:val="Para 014"/>
      </w:pPr>
      <w:r>
        <w:t>from the ends of a returns "Hello World" string only.</w:t>
      </w:r>
    </w:p>
    <w:p>
      <w:pPr>
        <w:pStyle w:val="Normal"/>
      </w:pPr>
      <w:r>
        <w:t>Trunc truncates the number Trunc(8.9) returns 8</w:t>
      </w:r>
    </w:p>
    <w:p>
      <w:pPr>
        <w:pStyle w:val="Para 014"/>
      </w:pPr>
      <w:r>
        <w:t>to the integer portion.</w:t>
      </w:r>
    </w:p>
    <w:p>
      <w:pPr>
        <w:pStyle w:val="Normal"/>
      </w:pPr>
      <w:r>
        <w:t>Ungroup removes grouping Ungroup(Groups, "Children")</w:t>
      </w:r>
    </w:p>
    <w:p>
      <w:pPr>
        <w:pStyle w:val="Para 014"/>
      </w:pPr>
      <w:r>
        <w:t>from a grouped table.</w:t>
      </w:r>
    </w:p>
    <w:p>
      <w:pPr>
        <w:pStyle w:val="Normal"/>
      </w:pPr>
      <w:r>
        <w:t>UniChar translates a unicode UniChar(65) returns "A"</w:t>
      </w:r>
    </w:p>
    <w:p>
      <w:pPr>
        <w:pStyle w:val="Para 014"/>
      </w:pPr>
      <w:r>
        <w:t>code into a string.</w:t>
      </w:r>
    </w:p>
    <w:p>
      <w:pPr>
        <w:pStyle w:val="Normal"/>
      </w:pPr>
      <w:r>
        <w:t>Unrelate unrelates records Unrelate(Orders, Products)</w:t>
      </w:r>
    </w:p>
    <w:p>
      <w:pPr>
        <w:pStyle w:val="Para 014"/>
      </w:pPr>
      <w:r>
        <w:t xml:space="preserve">of two tables from a </w:t>
      </w:r>
    </w:p>
    <w:p>
      <w:pPr>
        <w:pStyle w:val="Para 014"/>
      </w:pPr>
      <w:r>
        <w:t>relationship.</w:t>
      </w:r>
    </w:p>
    <w:p>
      <w:pPr>
        <w:pStyle w:val="Normal"/>
      </w:pPr>
      <w:r>
        <w:t xml:space="preserve">Update replaces a record in a Update(Contacts, </w:t>
      </w:r>
    </w:p>
    <w:p>
      <w:pPr>
        <w:pStyle w:val="Para 014"/>
      </w:pPr>
      <w:r>
        <w:t>data source. {Name: "John"})</w:t>
      </w:r>
    </w:p>
    <w:p>
      <w:pPr>
        <w:pStyle w:val="Para 036"/>
      </w:pPr>
      <w:r>
        <w:rPr>
          <w:rStyle w:val="Text2"/>
        </w:rPr>
        <w:t>(</w:t>
      </w:r>
      <w:r>
        <w:t>continued</w:t>
      </w:r>
      <w:r>
        <w:rPr>
          <w:rStyle w:val="Text2"/>
        </w:rPr>
        <w:t>)</w:t>
      </w:r>
    </w:p>
    <w:p>
      <w:pPr>
        <w:pStyle w:val="0 Block"/>
      </w:pPr>
    </w:p>
    <w:p>
      <w:pPr>
        <w:pStyle w:val="0 Block"/>
        <w:pageBreakBefore w:val="on"/>
      </w:pPr>
    </w:p>
    <w:p>
      <w:bookmarkStart w:id="347" w:name="Chapter_7___DynamiC_Content__Com_26"/>
      <w:pPr>
        <w:pStyle w:val="Heading 1"/>
        <w:pageBreakBefore w:val="on"/>
      </w:pPr>
      <w:r>
        <w:t>Chapter 7 DynamiC Content, Comments, anD Copilot Customization in power apps</w:t>
      </w:r>
      <w:bookmarkEnd w:id="347"/>
    </w:p>
    <w:p>
      <w:pPr>
        <w:pStyle w:val="Para 044"/>
      </w:pPr>
      <w:r>
        <w:t xml:space="preserve">Table 7-2. </w:t>
      </w:r>
      <w:r>
        <w:rPr>
          <w:rStyle w:val="Text4"/>
        </w:rPr>
        <w:t>(</w:t>
      </w:r>
      <w:r>
        <w:rPr>
          <w:rStyle w:val="Text0"/>
        </w:rPr>
        <w:t>continued</w:t>
      </w:r>
      <w:r>
        <w:rPr>
          <w:rStyle w:val="Text4"/>
        </w:rPr>
        <w:t>)</w:t>
      </w:r>
    </w:p>
    <w:p>
      <w:pPr>
        <w:pStyle w:val="Para 040"/>
      </w:pPr>
      <w:r>
        <w:t>Formula</w:t>
      </w:r>
      <w:r>
        <w:rPr>
          <w:rStyle w:val="Text0"/>
        </w:rPr>
        <w:t xml:space="preserve"> </w:t>
      </w:r>
      <w:r>
        <w:t>Description</w:t>
      </w:r>
      <w:r>
        <w:rPr>
          <w:rStyle w:val="Text0"/>
        </w:rPr>
        <w:t xml:space="preserve"> </w:t>
      </w:r>
      <w:r>
        <w:t>Code Example</w:t>
      </w:r>
    </w:p>
    <w:p>
      <w:pPr>
        <w:pStyle w:val="Para 001"/>
      </w:pPr>
      <w:r>
        <w:t>UpdateContext sets the value of UpdateContext({varName: 10})</w:t>
      </w:r>
    </w:p>
    <w:p>
      <w:pPr>
        <w:pStyle w:val="Para 010"/>
      </w:pPr>
      <w:r>
        <w:t xml:space="preserve">one or more context </w:t>
      </w:r>
    </w:p>
    <w:p>
      <w:pPr>
        <w:pStyle w:val="Para 010"/>
      </w:pPr>
      <w:r>
        <w:t xml:space="preserve">variables of the current </w:t>
      </w:r>
    </w:p>
    <w:p>
      <w:pPr>
        <w:pStyle w:val="Para 010"/>
      </w:pPr>
      <w:r>
        <w:t>screen.</w:t>
      </w:r>
    </w:p>
    <w:p>
      <w:pPr>
        <w:pStyle w:val="Para 001"/>
      </w:pPr>
      <w:r>
        <w:t xml:space="preserve">UpdateIf modifies a set of UpdateIf(Products, </w:t>
      </w:r>
    </w:p>
    <w:p>
      <w:pPr>
        <w:pStyle w:val="Para 012"/>
      </w:pPr>
      <w:r>
        <w:t xml:space="preserve">records based on a </w:t>
        <w:t>Price &lt; 100, {Price: 99.99})</w:t>
      </w:r>
    </w:p>
    <w:p>
      <w:pPr>
        <w:pStyle w:val="Para 010"/>
      </w:pPr>
      <w:r>
        <w:t>condition.</w:t>
      </w:r>
    </w:p>
    <w:p>
      <w:pPr>
        <w:pStyle w:val="Para 001"/>
      </w:pPr>
      <w:r>
        <w:t>Upper Converts all letters Upper("hello world")</w:t>
      </w:r>
    </w:p>
    <w:p>
      <w:pPr>
        <w:pStyle w:val="Para 005"/>
      </w:pPr>
      <w:r>
        <w:t>in a text string to returns "HELLO WORLD" uppercase.</w:t>
      </w:r>
    </w:p>
    <w:p>
      <w:pPr>
        <w:pStyle w:val="Para 001"/>
      </w:pPr>
      <w:r>
        <w:t>User returns information User().FullName</w:t>
      </w:r>
    </w:p>
    <w:p>
      <w:pPr>
        <w:pStyle w:val="Para 010"/>
      </w:pPr>
      <w:r>
        <w:t>about the current user.</w:t>
      </w:r>
    </w:p>
    <w:p>
      <w:pPr>
        <w:pStyle w:val="Para 001"/>
      </w:pPr>
      <w:r>
        <w:t>UTCNow returns the current UTCNow()</w:t>
      </w:r>
    </w:p>
    <w:p>
      <w:pPr>
        <w:pStyle w:val="Para 010"/>
      </w:pPr>
      <w:r>
        <w:t>utC date/time value.</w:t>
      </w:r>
    </w:p>
    <w:p>
      <w:pPr>
        <w:pStyle w:val="Para 001"/>
      </w:pPr>
      <w:r>
        <w:t>UTCToday returns the current UTCToday()</w:t>
      </w:r>
    </w:p>
    <w:p>
      <w:pPr>
        <w:pStyle w:val="Para 010"/>
      </w:pPr>
      <w:r>
        <w:t>utC date-only value.</w:t>
      </w:r>
    </w:p>
    <w:p>
      <w:pPr>
        <w:pStyle w:val="Para 001"/>
      </w:pPr>
      <w:r>
        <w:t xml:space="preserve">Validate Checks if a value is Validate(Contacts, {Name: </w:t>
      </w:r>
    </w:p>
    <w:p>
      <w:pPr>
        <w:pStyle w:val="Para 005"/>
      </w:pPr>
      <w:r>
        <w:t xml:space="preserve">valid for a data source. "Rezwanur", Email: </w:t>
      </w:r>
    </w:p>
    <w:p>
      <w:pPr>
        <w:pStyle w:val="Para 024"/>
      </w:pPr>
      <w:r>
        <w:t>"rezwanur@m365community.eu"})</w:t>
      </w:r>
    </w:p>
    <w:p>
      <w:pPr>
        <w:pStyle w:val="Para 001"/>
      </w:pPr>
      <w:r>
        <w:t>Value Converts a string to a Value("123") returns 123</w:t>
      </w:r>
    </w:p>
    <w:p>
      <w:pPr>
        <w:pStyle w:val="Para 010"/>
      </w:pPr>
      <w:r>
        <w:t>number.</w:t>
      </w:r>
    </w:p>
    <w:p>
      <w:pPr>
        <w:pStyle w:val="Para 001"/>
      </w:pPr>
      <w:r>
        <w:t>VarP returns the variance of VarP(1, 2, 3, 4, 5)</w:t>
      </w:r>
    </w:p>
    <w:p>
      <w:pPr>
        <w:pStyle w:val="Para 010"/>
      </w:pPr>
      <w:r>
        <w:t>its arguments.</w:t>
      </w:r>
    </w:p>
    <w:p>
      <w:pPr>
        <w:pStyle w:val="Para 036"/>
      </w:pPr>
      <w:r>
        <w:rPr>
          <w:rStyle w:val="Text2"/>
        </w:rPr>
        <w:t>(</w:t>
      </w:r>
      <w:r>
        <w:t>continued</w:t>
      </w:r>
      <w:r>
        <w:rPr>
          <w:rStyle w:val="Text2"/>
        </w:rPr>
        <w:t>)</w:t>
      </w:r>
    </w:p>
    <w:p>
      <w:pPr>
        <w:pStyle w:val="0 Block"/>
      </w:pPr>
    </w:p>
    <w:p>
      <w:bookmarkStart w:id="348" w:name="Chapter_7___DynamiC_Content__Com_27"/>
      <w:pPr>
        <w:pStyle w:val="Para 029"/>
        <w:pageBreakBefore w:val="on"/>
      </w:pPr>
      <w:r>
        <w:t>Chapter 7 DynamiC Content, Comments, anD Copilot Customization in power apps</w:t>
      </w:r>
      <w:bookmarkEnd w:id="348"/>
    </w:p>
    <w:p>
      <w:pPr>
        <w:pStyle w:val="Para 042"/>
      </w:pPr>
      <w:r>
        <w:t xml:space="preserve">Table 7-2. </w:t>
      </w:r>
      <w:r>
        <w:rPr>
          <w:rStyle w:val="Text4"/>
        </w:rPr>
        <w:t>(</w:t>
      </w:r>
      <w:r>
        <w:rPr>
          <w:rStyle w:val="Text0"/>
        </w:rPr>
        <w:t>continued</w:t>
      </w:r>
      <w:r>
        <w:rPr>
          <w:rStyle w:val="Text4"/>
        </w:rPr>
        <w:t>)</w:t>
      </w:r>
    </w:p>
    <w:p>
      <w:pPr>
        <w:pStyle w:val="Para 013"/>
      </w:pPr>
      <w:r>
        <w:t>Formula</w:t>
      </w:r>
      <w:r>
        <w:rPr>
          <w:rStyle w:val="Text0"/>
        </w:rPr>
        <w:t xml:space="preserve"> </w:t>
      </w:r>
      <w:r>
        <w:t>Description</w:t>
      </w:r>
      <w:r>
        <w:rPr>
          <w:rStyle w:val="Text0"/>
        </w:rPr>
        <w:t xml:space="preserve"> </w:t>
      </w:r>
      <w:r>
        <w:t>Code Example</w:t>
      </w:r>
    </w:p>
    <w:p>
      <w:pPr>
        <w:pStyle w:val="Normal"/>
      </w:pPr>
      <w:r>
        <w:t>ViewForm resets a form control ViewForm(Form1)</w:t>
      </w:r>
    </w:p>
    <w:p>
      <w:pPr>
        <w:pStyle w:val="Para 014"/>
      </w:pPr>
      <w:r>
        <w:t xml:space="preserve">for viewing an existing </w:t>
      </w:r>
    </w:p>
    <w:p>
      <w:pPr>
        <w:pStyle w:val="Para 014"/>
      </w:pPr>
      <w:r>
        <w:t>item.</w:t>
      </w:r>
    </w:p>
    <w:p>
      <w:pPr>
        <w:pStyle w:val="Normal"/>
      </w:pPr>
      <w:r>
        <w:t>Weekday retrieves the weekday Weekday(Today())</w:t>
      </w:r>
    </w:p>
    <w:p>
      <w:pPr>
        <w:pStyle w:val="Para 014"/>
      </w:pPr>
      <w:r>
        <w:t xml:space="preserve">portion of a date/time </w:t>
      </w:r>
    </w:p>
    <w:p>
      <w:pPr>
        <w:pStyle w:val="Para 014"/>
      </w:pPr>
      <w:r>
        <w:t>value.</w:t>
      </w:r>
    </w:p>
    <w:p>
      <w:pPr>
        <w:pStyle w:val="Normal"/>
      </w:pPr>
      <w:r>
        <w:t>WeekNum returns the week WeekNum(Today())</w:t>
      </w:r>
    </w:p>
    <w:p>
      <w:pPr>
        <w:pStyle w:val="Para 014"/>
      </w:pPr>
      <w:r>
        <w:t xml:space="preserve">number of a date/time </w:t>
      </w:r>
    </w:p>
    <w:p>
      <w:pPr>
        <w:pStyle w:val="Para 014"/>
      </w:pPr>
      <w:r>
        <w:t>value.</w:t>
      </w:r>
    </w:p>
    <w:p>
      <w:pPr>
        <w:pStyle w:val="Normal"/>
      </w:pPr>
      <w:r>
        <w:t>With performs actions for a With({x: 10}, x + 20)</w:t>
      </w:r>
    </w:p>
    <w:p>
      <w:pPr>
        <w:pStyle w:val="Para 014"/>
      </w:pPr>
      <w:r>
        <w:t xml:space="preserve">single record, including </w:t>
      </w:r>
    </w:p>
    <w:p>
      <w:pPr>
        <w:pStyle w:val="Para 014"/>
      </w:pPr>
      <w:r>
        <w:t>inline records.</w:t>
      </w:r>
    </w:p>
    <w:p>
      <w:pPr>
        <w:pStyle w:val="Normal"/>
      </w:pPr>
      <w:r>
        <w:t xml:space="preserve">Year retrieves the year Year(Today()) returns the current </w:t>
      </w:r>
    </w:p>
    <w:p>
      <w:pPr>
        <w:pStyle w:val="Para 014"/>
      </w:pPr>
      <w:r>
        <w:t>portion of a date/time year value.</w:t>
      </w:r>
    </w:p>
    <w:p>
      <w:pPr>
        <w:pStyle w:val="Para 005"/>
      </w:pPr>
      <w:r>
        <w:t/>
      </w:r>
    </w:p>
    <w:p>
      <w:pPr>
        <w:pStyle w:val="Para 026"/>
      </w:pPr>
      <w:r>
        <w:t xml:space="preserve"> Responsive Design Techniques</w:t>
      </w:r>
    </w:p>
    <w:p>
      <w:pPr>
        <w:pStyle w:val="Normal"/>
      </w:pPr>
      <w:r>
        <w:rPr>
          <w:rStyle w:val="Text2"/>
        </w:rPr>
        <w:t>Responsive design</w:t>
      </w:r>
      <w:r>
        <w:t xml:space="preserve"> is essential in app development to ensure that </w:t>
      </w:r>
    </w:p>
    <w:p>
      <w:pPr>
        <w:pStyle w:val="Normal"/>
      </w:pPr>
      <w:r>
        <w:t xml:space="preserve">applications deliver a seamless viewing experience on various devices </w:t>
      </w:r>
    </w:p>
    <w:p>
      <w:pPr>
        <w:pStyle w:val="Normal"/>
      </w:pPr>
      <w:r>
        <w:t xml:space="preserve">and screen sizes. For developers working with Microsoft Power Apps, </w:t>
      </w:r>
    </w:p>
    <w:p>
      <w:pPr>
        <w:pStyle w:val="Normal"/>
      </w:pPr>
      <w:r>
        <w:t xml:space="preserve">numerous techniques and strategies are available to ensure that apps </w:t>
      </w:r>
    </w:p>
    <w:p>
      <w:pPr>
        <w:pStyle w:val="Normal"/>
      </w:pPr>
      <w:r>
        <w:t>adapt effectively to changes in device size and orientation.</w:t>
      </w:r>
    </w:p>
    <w:p>
      <w:pPr>
        <w:pStyle w:val="0 Block"/>
      </w:pPr>
    </w:p>
    <w:p>
      <w:pPr>
        <w:pStyle w:val="0 Block"/>
        <w:pageBreakBefore w:val="on"/>
      </w:pPr>
    </w:p>
    <w:p>
      <w:bookmarkStart w:id="349" w:name="Chapter_7___DynamiC_Content__Com_28"/>
      <w:pPr>
        <w:pStyle w:val="Heading 1"/>
        <w:pageBreakBefore w:val="on"/>
      </w:pPr>
      <w:r>
        <w:t>Chapter 7 DynamiC Content, Comments, anD Copilot Customization in power apps</w:t>
      </w:r>
      <w:bookmarkEnd w:id="349"/>
    </w:p>
    <w:p>
      <w:pPr>
        <w:pStyle w:val="Para 005"/>
      </w:pPr>
      <w:r>
        <w:t/>
      </w:r>
    </w:p>
    <w:p>
      <w:pPr>
        <w:pStyle w:val="Para 021"/>
      </w:pPr>
      <w:r>
        <w:t xml:space="preserve"> Why Should You Build a Responsive App?</w:t>
      </w:r>
    </w:p>
    <w:p>
      <w:pPr>
        <w:pStyle w:val="Para 001"/>
      </w:pPr>
      <w:r>
        <w:t>Building responsive apps is essential because end users may access your application from a variety of devices, including smartphones, tablets, laptops, and desktops, each with different screen sizes and pixel densities. To guarantee an optimal user experience and usability across all these form factors, it is crucial to implement responsive design principles in your app development. This is true even if the app is primarily designed for use on web browsers or mobile phones, as screen sizes can still vary widely within those categories. Adopting responsive design ensures that the app functions well and looks great on any device.</w:t>
      </w:r>
    </w:p>
    <w:p>
      <w:pPr>
        <w:pStyle w:val="Para 005"/>
      </w:pPr>
      <w:r>
        <w:t/>
      </w:r>
    </w:p>
    <w:p>
      <w:pPr>
        <w:pStyle w:val="Para 021"/>
      </w:pPr>
      <w:r>
        <w:t xml:space="preserve"> Responsive Design Principle</w:t>
      </w:r>
    </w:p>
    <w:p>
      <w:pPr>
        <w:pStyle w:val="Para 001"/>
      </w:pPr>
      <w:r>
        <w:t>Before beginning the UI design for your app, you should consider several key factors:</w:t>
      </w:r>
    </w:p>
    <w:p>
      <w:pPr>
        <w:pStyle w:val="Para 011"/>
      </w:pPr>
      <w:r>
        <w:t xml:space="preserve">• Identify which form factors or devices your app will </w:t>
      </w:r>
    </w:p>
    <w:p>
      <w:pPr>
        <w:pStyle w:val="Para 002"/>
      </w:pPr>
      <w:r>
        <w:t>support.</w:t>
      </w:r>
    </w:p>
    <w:p>
      <w:pPr>
        <w:pStyle w:val="Para 011"/>
      </w:pPr>
      <w:r>
        <w:t xml:space="preserve">• Determine how the app should appear on each </w:t>
      </w:r>
    </w:p>
    <w:p>
      <w:pPr>
        <w:pStyle w:val="Para 002"/>
      </w:pPr>
      <w:r>
        <w:t>form factor.</w:t>
      </w:r>
    </w:p>
    <w:p>
      <w:pPr>
        <w:pStyle w:val="Para 011"/>
      </w:pPr>
      <w:r>
        <w:t xml:space="preserve">• Decide which elements of the app should be scalable </w:t>
      </w:r>
    </w:p>
    <w:p>
      <w:pPr>
        <w:pStyle w:val="Para 002"/>
      </w:pPr>
      <w:r>
        <w:t>or resizable.</w:t>
      </w:r>
    </w:p>
    <w:p>
      <w:pPr>
        <w:pStyle w:val="Para 011"/>
      </w:pPr>
      <w:r>
        <w:t xml:space="preserve">• Consider whether any elements should be hidden in </w:t>
      </w:r>
    </w:p>
    <w:p>
      <w:pPr>
        <w:pStyle w:val="Para 002"/>
      </w:pPr>
      <w:r>
        <w:t>certain form factors.</w:t>
      </w:r>
    </w:p>
    <w:p>
      <w:pPr>
        <w:pStyle w:val="Para 011"/>
      </w:pPr>
      <w:r>
        <w:t xml:space="preserve">• Evaluate if the app’s behavior should vary across </w:t>
      </w:r>
    </w:p>
    <w:p>
      <w:pPr>
        <w:pStyle w:val="Para 002"/>
      </w:pPr>
      <w:r>
        <w:t>different form factors.</w:t>
      </w:r>
    </w:p>
    <w:p>
      <w:pPr>
        <w:pStyle w:val="Normal"/>
      </w:pPr>
      <w:r>
        <w:t>After gathering these requirements, you should begin considering how to implement these varied UI layouts within a single application using the responsive design tools available in Power Apps.</w:t>
      </w:r>
    </w:p>
    <w:p>
      <w:pPr>
        <w:pStyle w:val="0 Block"/>
      </w:pPr>
    </w:p>
    <w:p>
      <w:bookmarkStart w:id="350" w:name="Chapter_7___DynamiC_Content__Com_29"/>
      <w:pPr>
        <w:pStyle w:val="Para 029"/>
        <w:pageBreakBefore w:val="on"/>
      </w:pPr>
      <w:r>
        <w:t>Chapter 7 DynamiC Content, Comments, anD Copilot Customization in power apps</w:t>
      </w:r>
      <w:bookmarkEnd w:id="350"/>
    </w:p>
    <w:p>
      <w:pPr>
        <w:pStyle w:val="Para 004"/>
      </w:pPr>
      <w:r>
        <w:t xml:space="preserve">The following steps are required before you can use the responsive </w:t>
      </w:r>
    </w:p>
    <w:p>
      <w:pPr>
        <w:pStyle w:val="Normal"/>
      </w:pPr>
      <w:r>
        <w:t>layouts:</w:t>
      </w:r>
    </w:p>
    <w:p>
      <w:pPr>
        <w:pStyle w:val="Para 049"/>
      </w:pPr>
      <w:r>
        <w:rPr>
          <w:rStyle w:val="Text3"/>
        </w:rPr>
        <w:t xml:space="preserve">1. Open Power Apps from </w:t>
      </w:r>
      <w:hyperlink r:id="rId818">
        <w:r>
          <w:t>https://make.powerapps.com</w:t>
        </w:r>
      </w:hyperlink>
    </w:p>
    <w:p>
      <w:pPr>
        <w:pStyle w:val="Para 003"/>
      </w:pPr>
      <w:r>
        <w:t>and open your project where you want to use responsive layout.</w:t>
      </w:r>
    </w:p>
    <w:p>
      <w:pPr>
        <w:pStyle w:val="Para 004"/>
      </w:pPr>
      <w:r>
        <w:t xml:space="preserve">2. Click Settings from the top bar and choose Display, </w:t>
      </w:r>
    </w:p>
    <w:p>
      <w:pPr>
        <w:pStyle w:val="Para 003"/>
      </w:pPr>
      <w:r>
        <w:t>as shown in Figur</w:t>
      </w:r>
      <w:hyperlink w:anchor="Chapter_7___DynamiC_Content__Com_29">
        <w:r>
          <w:rPr>
            <w:rStyle w:val="Text1"/>
          </w:rPr>
          <w:t>e 7-1.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1562100"/>
            <wp:effectExtent l="0" r="0" t="0" b="0"/>
            <wp:wrapTopAndBottom/>
            <wp:docPr id="196" name="index-331_1.jpg" descr="index-331_1.jpg"/>
            <wp:cNvGraphicFramePr>
              <a:graphicFrameLocks noChangeAspect="1"/>
            </wp:cNvGraphicFramePr>
            <a:graphic>
              <a:graphicData uri="http://schemas.openxmlformats.org/drawingml/2006/picture">
                <pic:pic>
                  <pic:nvPicPr>
                    <pic:cNvPr id="0" name="index-331_1.jpg" descr="index-331_1.jpg"/>
                    <pic:cNvPicPr/>
                  </pic:nvPicPr>
                  <pic:blipFill>
                    <a:blip r:embed="rId200"/>
                    <a:stretch>
                      <a:fillRect/>
                    </a:stretch>
                  </pic:blipFill>
                  <pic:spPr>
                    <a:xfrm>
                      <a:off x="0" y="0"/>
                      <a:ext cx="2387600" cy="1562100"/>
                    </a:xfrm>
                    <a:prstGeom prst="rect">
                      <a:avLst/>
                    </a:prstGeom>
                  </pic:spPr>
                </pic:pic>
              </a:graphicData>
            </a:graphic>
          </wp:anchor>
        </w:drawing>
      </w:r>
    </w:p>
    <w:p>
      <w:pPr>
        <w:pStyle w:val="Para 005"/>
      </w:pPr>
      <w:r>
        <w:t/>
      </w:r>
    </w:p>
    <w:p>
      <w:pPr>
        <w:pStyle w:val="Para 006"/>
      </w:pPr>
      <w:r>
        <w:rPr>
          <w:rStyle w:val="Text0"/>
        </w:rPr>
        <w:t xml:space="preserve">Figure 7-1. </w:t>
      </w:r>
      <w:r>
        <w:t>Configuring Power Apps settings for responsive design</w:t>
      </w:r>
    </w:p>
    <w:p>
      <w:pPr>
        <w:pStyle w:val="Para 005"/>
      </w:pPr>
      <w:r>
        <w:t/>
      </w:r>
    </w:p>
    <w:p>
      <w:pPr>
        <w:pStyle w:val="Para 004"/>
      </w:pPr>
      <w:r>
        <w:t xml:space="preserve">3. Disable Scale to Fit, Lock Aspect Ratio, and Lock </w:t>
      </w:r>
    </w:p>
    <w:p>
      <w:pPr>
        <w:pStyle w:val="Para 003"/>
      </w:pPr>
      <w:r>
        <w:t>Orientation, and then select Apply.</w:t>
      </w:r>
    </w:p>
    <w:p>
      <w:pPr>
        <w:pStyle w:val="Para 004"/>
      </w:pPr>
      <w:r>
        <w:t>Let’s explore what these settings mean:</w:t>
      </w:r>
    </w:p>
    <w:p>
      <w:pPr>
        <w:pStyle w:val="Para 005"/>
      </w:pPr>
      <w:r>
        <w:t xml:space="preserve">• </w:t>
      </w:r>
      <w:r>
        <w:rPr>
          <w:rStyle w:val="Text0"/>
        </w:rPr>
        <w:t>Scale to Fit</w:t>
      </w:r>
      <w:r>
        <w:t xml:space="preserve">: This setting, when enabled, automatically </w:t>
      </w:r>
    </w:p>
    <w:p>
      <w:pPr>
        <w:pStyle w:val="Para 003"/>
      </w:pPr>
      <w:r>
        <w:t>adjusts the size of the app’s screen to fit the display area of the device being used. It scales the entire app to ensure that all elements are visible without the need to scroll horizontally or vertically, regardless of the device’s screen size.</w:t>
      </w:r>
    </w:p>
    <w:p>
      <w:pPr>
        <w:pStyle w:val="0 Block"/>
      </w:pPr>
    </w:p>
    <w:p>
      <w:bookmarkStart w:id="351" w:name="Chapter_7___DynamiC_Content__Com_30"/>
      <w:pPr>
        <w:pStyle w:val="Heading 1"/>
        <w:pageBreakBefore w:val="on"/>
      </w:pPr>
      <w:r>
        <w:t>Chapter 7 DynamiC Content, Comments, anD Copilot Customization in power apps</w:t>
      </w:r>
      <w:bookmarkEnd w:id="351"/>
    </w:p>
    <w:p>
      <w:pPr>
        <w:pStyle w:val="Para 011"/>
      </w:pPr>
      <w:r>
        <w:t xml:space="preserve">• </w:t>
      </w:r>
      <w:r>
        <w:rPr>
          <w:rStyle w:val="Text0"/>
        </w:rPr>
        <w:t>Lock Aspect Ratio</w:t>
      </w:r>
      <w:r>
        <w:t xml:space="preserve">: When this feature is activated, </w:t>
      </w:r>
    </w:p>
    <w:p>
      <w:pPr>
        <w:pStyle w:val="Para 002"/>
      </w:pPr>
      <w:r>
        <w:t>it maintains the aspect ratio (the ratio of the width to the height) of the app screen as it was designed. This prevents distortion that can occur when the app is viewed on screens with different aspect ratios. It ensures that the proportions of the app’s UI remain consistent, which can be crucial for maintaining the layout’s intended design.</w:t>
      </w:r>
    </w:p>
    <w:p>
      <w:pPr>
        <w:pStyle w:val="Para 011"/>
      </w:pPr>
      <w:r>
        <w:t xml:space="preserve">• </w:t>
      </w:r>
      <w:r>
        <w:rPr>
          <w:rStyle w:val="Text0"/>
        </w:rPr>
        <w:t>Lock Orientation</w:t>
      </w:r>
      <w:r>
        <w:t xml:space="preserve">: This setting allows the designer to </w:t>
      </w:r>
    </w:p>
    <w:p>
      <w:pPr>
        <w:pStyle w:val="Para 002"/>
      </w:pPr>
      <w:r>
        <w:t>fix the app’s orientation to portrait or landscape mode. When this setting is enabled, the app will not rotate its orientation in response to the device being turned. This is useful for apps that are optimized for or require a specific orientation due to their design or functionality.</w:t>
      </w:r>
    </w:p>
    <w:p>
      <w:pPr>
        <w:pStyle w:val="Para 005"/>
      </w:pPr>
      <w:r>
        <w:t/>
      </w:r>
    </w:p>
    <w:p>
      <w:pPr>
        <w:pStyle w:val="Para 021"/>
      </w:pPr>
      <w:r>
        <w:t xml:space="preserve"> Responsive Layouts</w:t>
      </w:r>
    </w:p>
    <w:p>
      <w:pPr>
        <w:pStyle w:val="Para 001"/>
      </w:pPr>
      <w:r>
        <w:t>Power Apps provides responsive layouts that display optimally on phones, tablets, and laptops.</w:t>
      </w:r>
    </w:p>
    <w:p>
      <w:pPr>
        <w:pStyle w:val="Para 005"/>
      </w:pPr>
      <w:r>
        <w:t/>
      </w:r>
    </w:p>
    <w:p>
      <w:pPr>
        <w:pStyle w:val="Para 019"/>
      </w:pPr>
      <w:r>
        <w:rPr>
          <w:rStyle w:val="Text0"/>
        </w:rPr>
        <w:t>Note</w:t>
      </w:r>
      <w:r>
        <w:t xml:space="preserve"> the new responsive layouts are available for app formats, </w:t>
      </w:r>
    </w:p>
    <w:p>
      <w:pPr>
        <w:pStyle w:val="Para 019"/>
      </w:pPr>
      <w:r>
        <w:t xml:space="preserve">but the new screen templates are exclusively available for the </w:t>
      </w:r>
    </w:p>
    <w:p>
      <w:pPr>
        <w:pStyle w:val="Para 019"/>
      </w:pPr>
      <w:r>
        <w:rPr>
          <w:rStyle w:val="Text2"/>
        </w:rPr>
        <w:t>tablet</w:t>
      </w:r>
      <w:r>
        <w:t xml:space="preserve"> format.</w:t>
      </w:r>
    </w:p>
    <w:p>
      <w:pPr>
        <w:pStyle w:val="Para 005"/>
      </w:pPr>
      <w:r>
        <w:t/>
      </w:r>
    </w:p>
    <w:p>
      <w:pPr>
        <w:pStyle w:val="Normal"/>
      </w:pPr>
      <w:r>
        <w:t>Figur</w:t>
      </w:r>
      <w:hyperlink w:anchor="Chapter_7___DynamiC_Content__Com_31">
        <w:r>
          <w:rPr>
            <w:rStyle w:val="Text1"/>
          </w:rPr>
          <w:t>e 7-2 sho</w:t>
        </w:r>
      </w:hyperlink>
      <w:r>
        <w:t>ws some example layouts that are deemed responsive.</w:t>
      </w:r>
    </w:p>
    <w:p>
      <w:pPr>
        <w:pStyle w:val="0 Block"/>
      </w:pPr>
    </w:p>
    <w:p>
      <w:bookmarkStart w:id="352" w:name="Chapter_7___DynamiC_Content__Com_31"/>
      <w:pPr>
        <w:pStyle w:val="Para 029"/>
        <w:pageBreakBefore w:val="on"/>
      </w:pPr>
      <w:r>
        <w:t>Chapter 7 DynamiC Content, Comments, anD Copilot Customization in power apps</w:t>
      </w:r>
      <w:bookmarkEnd w:id="35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39900" cy="2730500"/>
            <wp:effectExtent l="0" r="0" t="0" b="0"/>
            <wp:wrapTopAndBottom/>
            <wp:docPr id="197" name="index-333_1.jpg" descr="index-333_1.jpg"/>
            <wp:cNvGraphicFramePr>
              <a:graphicFrameLocks noChangeAspect="1"/>
            </wp:cNvGraphicFramePr>
            <a:graphic>
              <a:graphicData uri="http://schemas.openxmlformats.org/drawingml/2006/picture">
                <pic:pic>
                  <pic:nvPicPr>
                    <pic:cNvPr id="0" name="index-333_1.jpg" descr="index-333_1.jpg"/>
                    <pic:cNvPicPr/>
                  </pic:nvPicPr>
                  <pic:blipFill>
                    <a:blip r:embed="rId201"/>
                    <a:stretch>
                      <a:fillRect/>
                    </a:stretch>
                  </pic:blipFill>
                  <pic:spPr>
                    <a:xfrm>
                      <a:off x="0" y="0"/>
                      <a:ext cx="1739900" cy="2730500"/>
                    </a:xfrm>
                    <a:prstGeom prst="rect">
                      <a:avLst/>
                    </a:prstGeom>
                  </pic:spPr>
                </pic:pic>
              </a:graphicData>
            </a:graphic>
          </wp:anchor>
        </w:drawing>
      </w:r>
    </w:p>
    <w:p>
      <w:pPr>
        <w:pStyle w:val="Para 005"/>
      </w:pPr>
      <w:r>
        <w:t/>
      </w:r>
    </w:p>
    <w:p>
      <w:pPr>
        <w:pStyle w:val="Para 006"/>
      </w:pPr>
      <w:r>
        <w:rPr>
          <w:rStyle w:val="Text0"/>
        </w:rPr>
        <w:t xml:space="preserve">Figure 7-2. </w:t>
      </w:r>
      <w:r>
        <w:t xml:space="preserve">Responsive layouts that you can use to make responsive </w:t>
      </w:r>
    </w:p>
    <w:p>
      <w:pPr>
        <w:pStyle w:val="Para 006"/>
      </w:pPr>
      <w:r>
        <w:t>Power Apps</w:t>
      </w:r>
    </w:p>
    <w:p>
      <w:pPr>
        <w:pStyle w:val="Para 005"/>
      </w:pPr>
      <w:r>
        <w:t/>
      </w:r>
    </w:p>
    <w:p>
      <w:pPr>
        <w:pStyle w:val="Para 005"/>
      </w:pPr>
      <w:r>
        <w:t xml:space="preserve">The next section discusses two important layouts for developing </w:t>
      </w:r>
    </w:p>
    <w:p>
      <w:pPr>
        <w:pStyle w:val="Normal"/>
      </w:pPr>
      <w:r>
        <w:t xml:space="preserve">Power Apps: </w:t>
      </w:r>
      <w:r>
        <w:rPr>
          <w:rStyle w:val="Text2"/>
        </w:rPr>
        <w:t>split-screen</w:t>
      </w:r>
      <w:r>
        <w:t xml:space="preserve"> and </w:t>
      </w:r>
      <w:r>
        <w:rPr>
          <w:rStyle w:val="Text2"/>
        </w:rPr>
        <w:t>sidebar</w:t>
      </w:r>
      <w:r>
        <w:t xml:space="preserve">. Understanding these layouts is key to </w:t>
      </w:r>
    </w:p>
    <w:p>
      <w:pPr>
        <w:pStyle w:val="Normal"/>
      </w:pPr>
      <w:r>
        <w:t>effective app design.</w:t>
      </w:r>
    </w:p>
    <w:p>
      <w:pPr>
        <w:pStyle w:val="0 Block"/>
      </w:pPr>
    </w:p>
    <w:p>
      <w:pPr>
        <w:pStyle w:val="0 Block"/>
        <w:pageBreakBefore w:val="on"/>
      </w:pPr>
    </w:p>
    <w:p>
      <w:bookmarkStart w:id="353" w:name="Chapter_7___DynamiC_Content__Com_32"/>
      <w:pPr>
        <w:pStyle w:val="Heading 1"/>
        <w:pageBreakBefore w:val="on"/>
      </w:pPr>
      <w:r>
        <w:t>Chapter 7 DynamiC Content, Comments, anD Copilot Customization in power apps</w:t>
      </w:r>
      <w:bookmarkEnd w:id="353"/>
    </w:p>
    <w:p>
      <w:pPr>
        <w:pStyle w:val="Para 005"/>
      </w:pPr>
      <w:r>
        <w:t/>
      </w:r>
    </w:p>
    <w:p>
      <w:pPr>
        <w:pStyle w:val="Para 031"/>
      </w:pPr>
      <w:r>
        <w:t xml:space="preserve"> The Split-Screen Layout</w:t>
      </w:r>
    </w:p>
    <w:p>
      <w:pPr>
        <w:pStyle w:val="Para 001"/>
      </w:pPr>
      <w:r>
        <w:t xml:space="preserve">The </w:t>
      </w:r>
      <w:r>
        <w:rPr>
          <w:rStyle w:val="Text2"/>
        </w:rPr>
        <w:t>split-screen</w:t>
      </w:r>
      <w:r>
        <w:t xml:space="preserve"> layout divides the screen into two sections, each occupying half of the screen width when viewed on desktops. This layout is particularly useful for applications that need to display two categories of information side-by-side, such as comparing two datasets, showing detail alongside a list, or having a form on one side and descriptive content on the other.</w:t>
      </w:r>
    </w:p>
    <w:p>
      <w:pPr>
        <w:pStyle w:val="Para 005"/>
      </w:pPr>
      <w:r>
        <w:t/>
      </w:r>
    </w:p>
    <w:p>
      <w:pPr>
        <w:pStyle w:val="Para 031"/>
      </w:pPr>
      <w:r>
        <w:t xml:space="preserve"> The Sidebar Layout</w:t>
      </w:r>
    </w:p>
    <w:p>
      <w:pPr>
        <w:pStyle w:val="Para 001"/>
      </w:pPr>
      <w:r>
        <w:t xml:space="preserve">The </w:t>
      </w:r>
      <w:r>
        <w:rPr>
          <w:rStyle w:val="Text2"/>
        </w:rPr>
        <w:t>sidebar</w:t>
      </w:r>
      <w:r>
        <w:t xml:space="preserve"> layout features a fixed-width sidebar typically placed on the left side of the screen. This sidebar can house navigation links, filters, or other tools that the user might need to access frequently. The main body of the layout includes a fixed height header and a main section that takes up the remainder of the screen width, accommodating the primary interactive or content area of the app.</w:t>
      </w:r>
    </w:p>
    <w:p>
      <w:pPr>
        <w:pStyle w:val="Para 005"/>
      </w:pPr>
      <w:r>
        <w:t/>
      </w:r>
    </w:p>
    <w:p>
      <w:pPr>
        <w:pStyle w:val="Para 021"/>
      </w:pPr>
      <w:r>
        <w:t xml:space="preserve"> Working with Containers</w:t>
      </w:r>
    </w:p>
    <w:p>
      <w:pPr>
        <w:pStyle w:val="Para 001"/>
      </w:pPr>
      <w:r>
        <w:t xml:space="preserve">Containers are essential building blocks for responsive design in app development. They can be configured as </w:t>
      </w:r>
      <w:r>
        <w:rPr>
          <w:rStyle w:val="Text2"/>
        </w:rPr>
        <w:t>auto-layout containers,</w:t>
      </w:r>
      <w:r>
        <w:t xml:space="preserve"> which organize their contents in a vertical or horizontal arrangement, or as </w:t>
      </w:r>
      <w:r>
        <w:rPr>
          <w:rStyle w:val="Text2"/>
        </w:rPr>
        <w:t>fixed-layout containers,</w:t>
      </w:r>
      <w:r>
        <w:t xml:space="preserve"> which will eventually support constraints. When building your app’s UI, always place UI elements that collectively form a table within a container. This strategy allows each container to maintain its own responsive properties and settings, enabling appropriate resizing and repositioning across different screen sizes. Additionally, you can modify how child components are arranged within the container to improve responsiveness. Depending on your design requirements, you can choose between manual layout and auto-layout (horizontal or vertical) for each container’s layout mode.</w:t>
      </w:r>
    </w:p>
    <w:p>
      <w:pPr>
        <w:pStyle w:val="0 Block"/>
      </w:pPr>
    </w:p>
    <w:p>
      <w:bookmarkStart w:id="354" w:name="Chapter_7___DynamiC_Content__Com_33"/>
      <w:pPr>
        <w:pStyle w:val="Para 029"/>
        <w:pageBreakBefore w:val="on"/>
      </w:pPr>
      <w:r>
        <w:t>Chapter 7 DynamiC Content, Comments, anD Copilot Customization in power apps</w:t>
      </w:r>
      <w:bookmarkEnd w:id="354"/>
    </w:p>
    <w:p>
      <w:pPr>
        <w:pStyle w:val="Para 005"/>
      </w:pPr>
      <w:r>
        <w:t/>
      </w:r>
    </w:p>
    <w:p>
      <w:pPr>
        <w:pStyle w:val="Para 033"/>
      </w:pPr>
      <w:r>
        <w:t xml:space="preserve"> Auto-Layout Containers</w:t>
      </w:r>
    </w:p>
    <w:p>
      <w:pPr>
        <w:pStyle w:val="Normal"/>
      </w:pPr>
      <w:r>
        <w:t xml:space="preserve">In app design, the </w:t>
      </w:r>
      <w:r>
        <w:rPr>
          <w:rStyle w:val="Text2"/>
        </w:rPr>
        <w:t>horizontal</w:t>
      </w:r>
      <w:r>
        <w:t xml:space="preserve"> and </w:t>
      </w:r>
      <w:r>
        <w:rPr>
          <w:rStyle w:val="Text2"/>
        </w:rPr>
        <w:t>vertical</w:t>
      </w:r>
      <w:r>
        <w:t xml:space="preserve"> containers serve as powerful </w:t>
      </w:r>
    </w:p>
    <w:p>
      <w:pPr>
        <w:pStyle w:val="Normal"/>
      </w:pPr>
      <w:r>
        <w:t xml:space="preserve">tools for effortlessly organizing child components. These containers </w:t>
      </w:r>
    </w:p>
    <w:p>
      <w:pPr>
        <w:pStyle w:val="Normal"/>
      </w:pPr>
      <w:r>
        <w:t xml:space="preserve">eliminate the need to manually adjust the X and Y coordinates of elements </w:t>
      </w:r>
    </w:p>
    <w:p>
      <w:pPr>
        <w:pStyle w:val="Normal"/>
      </w:pPr>
      <w:r>
        <w:t xml:space="preserve">within them. Instead, they automatically determine the optimal placement </w:t>
      </w:r>
    </w:p>
    <w:p>
      <w:pPr>
        <w:pStyle w:val="Normal"/>
      </w:pPr>
      <w:r>
        <w:t xml:space="preserve">of each component, efficiently distributing space according to predefined </w:t>
      </w:r>
    </w:p>
    <w:p>
      <w:pPr>
        <w:pStyle w:val="Normal"/>
      </w:pPr>
      <w:r>
        <w:t xml:space="preserve">settings. Furthermore, these containers also take charge of aligning </w:t>
      </w:r>
    </w:p>
    <w:p>
      <w:pPr>
        <w:pStyle w:val="Normal"/>
      </w:pPr>
      <w:r>
        <w:t xml:space="preserve">components, ensuring proper vertical and horizontal alignment, which </w:t>
      </w:r>
    </w:p>
    <w:p>
      <w:pPr>
        <w:pStyle w:val="Normal"/>
      </w:pPr>
      <w:r>
        <w:t>simplifies the layout process and enhances the overall aesthetic of the app.</w:t>
      </w:r>
    </w:p>
    <w:p>
      <w:pPr>
        <w:pStyle w:val="Para 004"/>
      </w:pPr>
      <w:r>
        <w:t>Auto-layout containers are particularly useful in a variety of scenarios:</w:t>
      </w:r>
    </w:p>
    <w:p>
      <w:pPr>
        <w:pStyle w:val="Para 005"/>
      </w:pPr>
      <w:r>
        <w:t xml:space="preserve">• Adapting the user interface to accommodate different </w:t>
      </w:r>
    </w:p>
    <w:p>
      <w:pPr>
        <w:pStyle w:val="Para 003"/>
      </w:pPr>
      <w:r>
        <w:t>screen sizes or device types.</w:t>
      </w:r>
    </w:p>
    <w:p>
      <w:pPr>
        <w:pStyle w:val="Para 005"/>
      </w:pPr>
      <w:r>
        <w:t xml:space="preserve">• Dynamically resizing or repositioning multiple child </w:t>
      </w:r>
    </w:p>
    <w:p>
      <w:pPr>
        <w:pStyle w:val="Para 003"/>
      </w:pPr>
      <w:r>
        <w:t>components based on changes in screen size or device form factor.</w:t>
      </w:r>
    </w:p>
    <w:p>
      <w:pPr>
        <w:pStyle w:val="Para 005"/>
      </w:pPr>
      <w:r>
        <w:t xml:space="preserve">• Arranging elements in a vertical or horizontal stack, </w:t>
      </w:r>
    </w:p>
    <w:p>
      <w:pPr>
        <w:pStyle w:val="Para 003"/>
      </w:pPr>
      <w:r>
        <w:t>regardless of their individual dimensions.</w:t>
      </w:r>
    </w:p>
    <w:p>
      <w:pPr>
        <w:pStyle w:val="Para 005"/>
      </w:pPr>
      <w:r>
        <w:t>• Evenly distributing elements across the display area.</w:t>
      </w:r>
    </w:p>
    <w:p>
      <w:pPr>
        <w:pStyle w:val="Para 005"/>
      </w:pPr>
      <w:r>
        <w:t/>
      </w:r>
    </w:p>
    <w:p>
      <w:pPr>
        <w:pStyle w:val="Para 030"/>
      </w:pPr>
      <w:r>
        <w:t xml:space="preserve"> Creating a Demo</w:t>
      </w:r>
    </w:p>
    <w:p>
      <w:pPr>
        <w:pStyle w:val="Normal"/>
      </w:pPr>
      <w:r>
        <w:t>This section shows you how to create a quick demo of responsive layout:</w:t>
      </w:r>
    </w:p>
    <w:p>
      <w:pPr>
        <w:pStyle w:val="Para 004"/>
      </w:pPr>
      <w:r>
        <w:t xml:space="preserve">1. Create a blank Canvas app in Power Apps. See </w:t>
      </w:r>
    </w:p>
    <w:p>
      <w:pPr>
        <w:pStyle w:val="Para 035"/>
      </w:pPr>
      <w:r>
        <w:rPr>
          <w:rStyle w:val="Text3"/>
        </w:rPr>
        <w:t>Figur</w:t>
      </w:r>
      <w:hyperlink w:anchor="Chapter_7___DynamiC_Content__Com_34">
        <w:r>
          <w:t>e 7-3.</w:t>
        </w:r>
      </w:hyperlink>
    </w:p>
    <w:p>
      <w:pPr>
        <w:pStyle w:val="0 Block"/>
      </w:pPr>
    </w:p>
    <w:p>
      <w:bookmarkStart w:id="355" w:name="Chapter_7___DynamiC_Content__Com_34"/>
      <w:pPr>
        <w:pStyle w:val="Heading 1"/>
        <w:pageBreakBefore w:val="on"/>
      </w:pPr>
      <w:r>
        <w:t>Chapter 7 DynamiC Content, Comments, anD Copilot Customization in power apps</w:t>
      </w:r>
      <w:bookmarkEnd w:id="35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51000"/>
            <wp:effectExtent l="0" r="0" t="0" b="0"/>
            <wp:wrapTopAndBottom/>
            <wp:docPr id="198" name="index-336_1.jpg" descr="index-336_1.jpg"/>
            <wp:cNvGraphicFramePr>
              <a:graphicFrameLocks noChangeAspect="1"/>
            </wp:cNvGraphicFramePr>
            <a:graphic>
              <a:graphicData uri="http://schemas.openxmlformats.org/drawingml/2006/picture">
                <pic:pic>
                  <pic:nvPicPr>
                    <pic:cNvPr id="0" name="index-336_1.jpg" descr="index-336_1.jpg"/>
                    <pic:cNvPicPr/>
                  </pic:nvPicPr>
                  <pic:blipFill>
                    <a:blip r:embed="rId202"/>
                    <a:stretch>
                      <a:fillRect/>
                    </a:stretch>
                  </pic:blipFill>
                  <pic:spPr>
                    <a:xfrm>
                      <a:off x="0" y="0"/>
                      <a:ext cx="2743200" cy="1651000"/>
                    </a:xfrm>
                    <a:prstGeom prst="rect">
                      <a:avLst/>
                    </a:prstGeom>
                  </pic:spPr>
                </pic:pic>
              </a:graphicData>
            </a:graphic>
          </wp:anchor>
        </w:drawing>
      </w:r>
    </w:p>
    <w:p>
      <w:pPr>
        <w:pStyle w:val="Para 005"/>
      </w:pPr>
      <w:r>
        <w:t/>
      </w:r>
    </w:p>
    <w:p>
      <w:pPr>
        <w:pStyle w:val="Para 009"/>
      </w:pPr>
      <w:r>
        <w:rPr>
          <w:rStyle w:val="Text0"/>
        </w:rPr>
        <w:t xml:space="preserve">Figure 7-3. </w:t>
      </w:r>
      <w:r>
        <w:t>Create a blank Canvas app in Power Apps</w:t>
      </w:r>
    </w:p>
    <w:p>
      <w:pPr>
        <w:pStyle w:val="Para 005"/>
      </w:pPr>
      <w:r>
        <w:t/>
      </w:r>
    </w:p>
    <w:p>
      <w:pPr>
        <w:pStyle w:val="Normal"/>
      </w:pPr>
      <w:r>
        <w:t xml:space="preserve">2. Provide an app name and select the Tablet layout, as </w:t>
      </w:r>
    </w:p>
    <w:p>
      <w:pPr>
        <w:pStyle w:val="Para 002"/>
      </w:pPr>
      <w:r>
        <w:t xml:space="preserve">shown in Figure </w:t>
      </w:r>
      <w:hyperlink w:anchor="Chapter_7___DynamiC_Content__Com_34">
        <w:r>
          <w:rPr>
            <w:rStyle w:val="Text1"/>
          </w:rPr>
          <w:t>7-4.</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38300"/>
            <wp:effectExtent l="0" r="0" t="0" b="0"/>
            <wp:wrapTopAndBottom/>
            <wp:docPr id="199" name="index-336_2.jpg" descr="index-336_2.jpg"/>
            <wp:cNvGraphicFramePr>
              <a:graphicFrameLocks noChangeAspect="1"/>
            </wp:cNvGraphicFramePr>
            <a:graphic>
              <a:graphicData uri="http://schemas.openxmlformats.org/drawingml/2006/picture">
                <pic:pic>
                  <pic:nvPicPr>
                    <pic:cNvPr id="0" name="index-336_2.jpg" descr="index-336_2.jpg"/>
                    <pic:cNvPicPr/>
                  </pic:nvPicPr>
                  <pic:blipFill>
                    <a:blip r:embed="rId203"/>
                    <a:stretch>
                      <a:fillRect/>
                    </a:stretch>
                  </pic:blipFill>
                  <pic:spPr>
                    <a:xfrm>
                      <a:off x="0" y="0"/>
                      <a:ext cx="2743200" cy="1638300"/>
                    </a:xfrm>
                    <a:prstGeom prst="rect">
                      <a:avLst/>
                    </a:prstGeom>
                  </pic:spPr>
                </pic:pic>
              </a:graphicData>
            </a:graphic>
          </wp:anchor>
        </w:drawing>
      </w:r>
    </w:p>
    <w:p>
      <w:pPr>
        <w:pStyle w:val="Para 005"/>
      </w:pPr>
      <w:r>
        <w:t/>
      </w:r>
    </w:p>
    <w:p>
      <w:pPr>
        <w:pStyle w:val="Para 009"/>
      </w:pPr>
      <w:r>
        <w:rPr>
          <w:rStyle w:val="Text0"/>
        </w:rPr>
        <w:t xml:space="preserve">Figure 7-4. </w:t>
      </w:r>
      <w:r>
        <w:t>Providing app name and selecting a format</w:t>
      </w:r>
    </w:p>
    <w:p>
      <w:pPr>
        <w:pStyle w:val="0 Block"/>
      </w:pPr>
    </w:p>
    <w:p>
      <w:bookmarkStart w:id="356" w:name="Chapter_7___DynamiC_Content__Com_35"/>
      <w:pPr>
        <w:pStyle w:val="Para 029"/>
        <w:pageBreakBefore w:val="on"/>
      </w:pPr>
      <w:r>
        <w:t>Chapter 7 DynamiC Content, Comments, anD Copilot Customization in power apps</w:t>
      </w:r>
      <w:bookmarkEnd w:id="356"/>
    </w:p>
    <w:p>
      <w:pPr>
        <w:pStyle w:val="Para 004"/>
      </w:pPr>
      <w:r>
        <w:t xml:space="preserve">3. Go to Settings from the top bar and choose Display. </w:t>
      </w:r>
    </w:p>
    <w:p>
      <w:pPr>
        <w:pStyle w:val="Para 003"/>
      </w:pPr>
      <w:r>
        <w:t>Disable Scale to Fit, Lock Aspect Ratio, and Lock Orientation, and then select Apply</w:t>
      </w:r>
      <w:r>
        <w:rPr>
          <w:rStyle w:val="Text4"/>
        </w:rPr>
        <w:t>.</w:t>
      </w:r>
      <w:r>
        <w:t xml:space="preserve"> Refer to </w:t>
      </w:r>
    </w:p>
    <w:p>
      <w:pPr>
        <w:pStyle w:val="Para 003"/>
      </w:pPr>
      <w:r>
        <w:t>Figur</w:t>
      </w:r>
      <w:hyperlink w:anchor="Chapter_7___DynamiC_Content__Com_29">
        <w:r>
          <w:rPr>
            <w:rStyle w:val="Text1"/>
          </w:rPr>
          <w:t>e 7-1 t</w:t>
        </w:r>
      </w:hyperlink>
      <w:r>
        <w:t>o check the complete process.</w:t>
      </w:r>
    </w:p>
    <w:p>
      <w:pPr>
        <w:pStyle w:val="Para 004"/>
      </w:pPr>
      <w:r>
        <w:t xml:space="preserve">4. From the Insert panel in the left sidebar, under </w:t>
      </w:r>
    </w:p>
    <w:p>
      <w:pPr>
        <w:pStyle w:val="Para 003"/>
      </w:pPr>
      <w:r>
        <w:t xml:space="preserve">Layout, find Horizontal Container and Vertical </w:t>
      </w:r>
    </w:p>
    <w:p>
      <w:pPr>
        <w:pStyle w:val="Para 003"/>
      </w:pPr>
      <w:r>
        <w:t>Container, as shown in Figur</w:t>
      </w:r>
      <w:hyperlink w:anchor="Chapter_7___DynamiC_Content__Com_35">
        <w:r>
          <w:rPr>
            <w:rStyle w:val="Text1"/>
          </w:rPr>
          <w:t>e 7-5. C</w:t>
        </w:r>
      </w:hyperlink>
      <w:r>
        <w:t>hoose Horizontal Container.</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866900"/>
            <wp:effectExtent l="0" r="0" t="0" b="0"/>
            <wp:wrapTopAndBottom/>
            <wp:docPr id="200" name="index-337_1.jpg" descr="index-337_1.jpg"/>
            <wp:cNvGraphicFramePr>
              <a:graphicFrameLocks noChangeAspect="1"/>
            </wp:cNvGraphicFramePr>
            <a:graphic>
              <a:graphicData uri="http://schemas.openxmlformats.org/drawingml/2006/picture">
                <pic:pic>
                  <pic:nvPicPr>
                    <pic:cNvPr id="0" name="index-337_1.jpg" descr="index-337_1.jpg"/>
                    <pic:cNvPicPr/>
                  </pic:nvPicPr>
                  <pic:blipFill>
                    <a:blip r:embed="rId204"/>
                    <a:stretch>
                      <a:fillRect/>
                    </a:stretch>
                  </pic:blipFill>
                  <pic:spPr>
                    <a:xfrm>
                      <a:off x="0" y="0"/>
                      <a:ext cx="2463800" cy="1866900"/>
                    </a:xfrm>
                    <a:prstGeom prst="rect">
                      <a:avLst/>
                    </a:prstGeom>
                  </pic:spPr>
                </pic:pic>
              </a:graphicData>
            </a:graphic>
          </wp:anchor>
        </w:drawing>
      </w:r>
    </w:p>
    <w:p>
      <w:pPr>
        <w:pStyle w:val="Para 005"/>
      </w:pPr>
      <w:r>
        <w:t/>
      </w:r>
    </w:p>
    <w:p>
      <w:pPr>
        <w:pStyle w:val="Para 006"/>
      </w:pPr>
      <w:r>
        <w:rPr>
          <w:rStyle w:val="Text0"/>
        </w:rPr>
        <w:t xml:space="preserve">Figure 7-5. </w:t>
      </w:r>
      <w:r>
        <w:t>Choose Horizontal Container here</w:t>
      </w:r>
    </w:p>
    <w:p>
      <w:pPr>
        <w:pStyle w:val="0 Block"/>
      </w:pPr>
    </w:p>
    <w:p>
      <w:bookmarkStart w:id="357" w:name="Chapter_7___DynamiC_Content__Com_36"/>
      <w:pPr>
        <w:pStyle w:val="Heading 1"/>
        <w:pageBreakBefore w:val="on"/>
      </w:pPr>
      <w:r>
        <w:t>Chapter 7 DynamiC Content, Comments, anD Copilot Customization in power apps</w:t>
      </w:r>
      <w:bookmarkEnd w:id="357"/>
    </w:p>
    <w:p>
      <w:pPr>
        <w:pStyle w:val="Normal"/>
      </w:pPr>
      <w:r>
        <w:t xml:space="preserve">5. The primary container should expand to occupy </w:t>
      </w:r>
    </w:p>
    <w:p>
      <w:pPr>
        <w:pStyle w:val="Para 002"/>
      </w:pPr>
      <w:r>
        <w:t>the entire space, adjusting its size to match the screen as it resizes. Change the properties to the following values:</w:t>
      </w:r>
    </w:p>
    <w:p>
      <w:pPr>
        <w:pStyle w:val="Para 002"/>
      </w:pPr>
      <w:r>
        <w:t>X = 0</w:t>
      </w:r>
    </w:p>
    <w:p>
      <w:pPr>
        <w:pStyle w:val="Para 002"/>
      </w:pPr>
      <w:r>
        <w:t>Y = 0</w:t>
      </w:r>
    </w:p>
    <w:p>
      <w:pPr>
        <w:pStyle w:val="Para 002"/>
      </w:pPr>
      <w:r>
        <w:t>Width = Parent.Width</w:t>
      </w:r>
    </w:p>
    <w:p>
      <w:pPr>
        <w:pStyle w:val="Para 002"/>
      </w:pPr>
      <w:r>
        <w:t>Height = Parent.Height</w:t>
      </w:r>
    </w:p>
    <w:p>
      <w:pPr>
        <w:pStyle w:val="Normal"/>
      </w:pPr>
      <w:r>
        <w:t xml:space="preserve">6. Insert a new Copilot control in the container and </w:t>
      </w:r>
    </w:p>
    <w:p>
      <w:pPr>
        <w:pStyle w:val="Para 002"/>
      </w:pPr>
      <w:r>
        <w:t xml:space="preserve">link it to a data source, like what you did in the </w:t>
      </w:r>
    </w:p>
    <w:p>
      <w:pPr>
        <w:pStyle w:val="Para 002"/>
      </w:pPr>
      <w:r>
        <w:t xml:space="preserve">previous chapter. See the example in Figure </w:t>
      </w:r>
      <w:hyperlink w:anchor="Chapter_7___DynamiC_Content__Com_36">
        <w:r>
          <w:rPr>
            <w:rStyle w:val="Text1"/>
          </w:rPr>
          <w:t>7-6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93800"/>
            <wp:effectExtent l="0" r="0" t="0" b="0"/>
            <wp:wrapTopAndBottom/>
            <wp:docPr id="201" name="index-338_1.jpg" descr="index-338_1.jpg"/>
            <wp:cNvGraphicFramePr>
              <a:graphicFrameLocks noChangeAspect="1"/>
            </wp:cNvGraphicFramePr>
            <a:graphic>
              <a:graphicData uri="http://schemas.openxmlformats.org/drawingml/2006/picture">
                <pic:pic>
                  <pic:nvPicPr>
                    <pic:cNvPr id="0" name="index-338_1.jpg" descr="index-338_1.jpg"/>
                    <pic:cNvPicPr/>
                  </pic:nvPicPr>
                  <pic:blipFill>
                    <a:blip r:embed="rId205"/>
                    <a:stretch>
                      <a:fillRect/>
                    </a:stretch>
                  </pic:blipFill>
                  <pic:spPr>
                    <a:xfrm>
                      <a:off x="0" y="0"/>
                      <a:ext cx="2743200" cy="1193800"/>
                    </a:xfrm>
                    <a:prstGeom prst="rect">
                      <a:avLst/>
                    </a:prstGeom>
                  </pic:spPr>
                </pic:pic>
              </a:graphicData>
            </a:graphic>
          </wp:anchor>
        </w:drawing>
      </w:r>
    </w:p>
    <w:p>
      <w:pPr>
        <w:pStyle w:val="Para 005"/>
      </w:pPr>
      <w:r>
        <w:t/>
      </w:r>
    </w:p>
    <w:p>
      <w:pPr>
        <w:pStyle w:val="Para 009"/>
      </w:pPr>
      <w:r>
        <w:rPr>
          <w:rStyle w:val="Text0"/>
        </w:rPr>
        <w:t xml:space="preserve">Figure 7-6. </w:t>
      </w:r>
      <w:r>
        <w:t>Adding Copilot to the Power Apps container</w:t>
      </w:r>
    </w:p>
    <w:p>
      <w:pPr>
        <w:pStyle w:val="0 Block"/>
      </w:pPr>
    </w:p>
    <w:p>
      <w:bookmarkStart w:id="358" w:name="Chapter_7___DynamiC_Content__Com_37"/>
      <w:pPr>
        <w:pStyle w:val="Para 029"/>
        <w:pageBreakBefore w:val="on"/>
      </w:pPr>
      <w:r>
        <w:t>Chapter 7 DynamiC Content, Comments, anD Copilot Customization in power apps</w:t>
      </w:r>
      <w:bookmarkEnd w:id="358"/>
    </w:p>
    <w:p>
      <w:pPr>
        <w:pStyle w:val="Para 004"/>
      </w:pPr>
      <w:r>
        <w:t xml:space="preserve">7. Run the app by pressing F5, as shown in Figure </w:t>
      </w:r>
      <w:hyperlink w:anchor="Chapter_7___DynamiC_Content__Com_37">
        <w:r>
          <w:rPr>
            <w:rStyle w:val="Text1"/>
          </w:rPr>
          <w:t>7-7</w:t>
        </w:r>
      </w:hyperlink>
      <w:r>
        <w:t xml:space="preserve">. </w:t>
      </w:r>
    </w:p>
    <w:p>
      <w:pPr>
        <w:pStyle w:val="Para 003"/>
      </w:pPr>
      <w:r>
        <w:t>Select Canvas size first.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98600"/>
            <wp:effectExtent l="0" r="0" t="0" b="0"/>
            <wp:wrapTopAndBottom/>
            <wp:docPr id="202" name="index-339_1.jpg" descr="index-339_1.jpg"/>
            <wp:cNvGraphicFramePr>
              <a:graphicFrameLocks noChangeAspect="1"/>
            </wp:cNvGraphicFramePr>
            <a:graphic>
              <a:graphicData uri="http://schemas.openxmlformats.org/drawingml/2006/picture">
                <pic:pic>
                  <pic:nvPicPr>
                    <pic:cNvPr id="0" name="index-339_1.jpg" descr="index-339_1.jpg"/>
                    <pic:cNvPicPr/>
                  </pic:nvPicPr>
                  <pic:blipFill>
                    <a:blip r:embed="rId206"/>
                    <a:stretch>
                      <a:fillRect/>
                    </a:stretch>
                  </pic:blipFill>
                  <pic:spPr>
                    <a:xfrm>
                      <a:off x="0" y="0"/>
                      <a:ext cx="2743200" cy="1498600"/>
                    </a:xfrm>
                    <a:prstGeom prst="rect">
                      <a:avLst/>
                    </a:prstGeom>
                  </pic:spPr>
                </pic:pic>
              </a:graphicData>
            </a:graphic>
          </wp:anchor>
        </w:drawing>
      </w:r>
    </w:p>
    <w:p>
      <w:pPr>
        <w:pStyle w:val="Para 005"/>
      </w:pPr>
      <w:r>
        <w:t/>
      </w:r>
    </w:p>
    <w:p>
      <w:pPr>
        <w:pStyle w:val="Para 006"/>
      </w:pPr>
      <w:r>
        <w:rPr>
          <w:rStyle w:val="Text0"/>
        </w:rPr>
        <w:t xml:space="preserve">Figure 7-7. </w:t>
      </w:r>
      <w:r>
        <w:t>Verifying the responsive app in Canvas size</w:t>
      </w:r>
    </w:p>
    <w:p>
      <w:pPr>
        <w:pStyle w:val="0 Block"/>
      </w:pPr>
    </w:p>
    <w:p>
      <w:bookmarkStart w:id="359" w:name="Chapter_7___DynamiC_Content__Com_38"/>
      <w:pPr>
        <w:pStyle w:val="Heading 1"/>
        <w:pageBreakBefore w:val="on"/>
      </w:pPr>
      <w:r>
        <w:t>Chapter 7 DynamiC Content, Comments, anD Copilot Customization in power apps</w:t>
      </w:r>
      <w:bookmarkEnd w:id="359"/>
    </w:p>
    <w:p>
      <w:pPr>
        <w:pStyle w:val="Normal"/>
      </w:pPr>
      <w:r>
        <w:t xml:space="preserve">Now change the device from Canvas size to any phone device size, as </w:t>
      </w:r>
    </w:p>
    <w:p>
      <w:pPr>
        <w:pStyle w:val="Para 001"/>
      </w:pPr>
      <w:r>
        <w:t xml:space="preserve">shown in Figure </w:t>
      </w:r>
      <w:hyperlink w:anchor="Chapter_7___DynamiC_Content__Com_38">
        <w:r>
          <w:rPr>
            <w:rStyle w:val="Text1"/>
          </w:rPr>
          <w:t>7-8</w:t>
        </w:r>
      </w:hyperlink>
      <w:r>
        <w:t>, and check the design’s responsiveness.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806700"/>
            <wp:effectExtent l="0" r="0" t="0" b="0"/>
            <wp:wrapTopAndBottom/>
            <wp:docPr id="203" name="index-340_1.jpg" descr="index-340_1.jpg"/>
            <wp:cNvGraphicFramePr>
              <a:graphicFrameLocks noChangeAspect="1"/>
            </wp:cNvGraphicFramePr>
            <a:graphic>
              <a:graphicData uri="http://schemas.openxmlformats.org/drawingml/2006/picture">
                <pic:pic>
                  <pic:nvPicPr>
                    <pic:cNvPr id="0" name="index-340_1.jpg" descr="index-340_1.jpg"/>
                    <pic:cNvPicPr/>
                  </pic:nvPicPr>
                  <pic:blipFill>
                    <a:blip r:embed="rId207"/>
                    <a:stretch>
                      <a:fillRect/>
                    </a:stretch>
                  </pic:blipFill>
                  <pic:spPr>
                    <a:xfrm>
                      <a:off x="0" y="0"/>
                      <a:ext cx="2743200" cy="2806700"/>
                    </a:xfrm>
                    <a:prstGeom prst="rect">
                      <a:avLst/>
                    </a:prstGeom>
                  </pic:spPr>
                </pic:pic>
              </a:graphicData>
            </a:graphic>
          </wp:anchor>
        </w:drawing>
      </w:r>
    </w:p>
    <w:p>
      <w:pPr>
        <w:pStyle w:val="Para 005"/>
      </w:pPr>
      <w:r>
        <w:t/>
      </w:r>
    </w:p>
    <w:p>
      <w:pPr>
        <w:pStyle w:val="Para 009"/>
      </w:pPr>
      <w:r>
        <w:rPr>
          <w:rStyle w:val="Text0"/>
        </w:rPr>
        <w:t xml:space="preserve">Figure 7-8. </w:t>
      </w:r>
      <w:r>
        <w:t>Verifying the responsive app in a phone device</w:t>
      </w:r>
    </w:p>
    <w:p>
      <w:pPr>
        <w:pStyle w:val="0 Block"/>
      </w:pPr>
    </w:p>
    <w:p>
      <w:bookmarkStart w:id="360" w:name="Chapter_7___DynamiC_Content__Com_39"/>
      <w:pPr>
        <w:pStyle w:val="Para 029"/>
        <w:pageBreakBefore w:val="on"/>
      </w:pPr>
      <w:r>
        <w:t>Chapter 7 DynamiC Content, Comments, anD Copilot Customization in power apps</w:t>
      </w:r>
      <w:bookmarkEnd w:id="360"/>
    </w:p>
    <w:p>
      <w:pPr>
        <w:pStyle w:val="Para 004"/>
      </w:pPr>
      <w:r>
        <w:t xml:space="preserve">Change the mode from Phone to Tablet. Choose any tablet you want. </w:t>
      </w:r>
    </w:p>
    <w:p>
      <w:pPr>
        <w:pStyle w:val="Normal"/>
      </w:pPr>
      <w:r>
        <w:t xml:space="preserve">For example, I chose Apple iPad Pro 12.9, as shown in Figure </w:t>
      </w:r>
      <w:hyperlink w:anchor="Chapter_7___DynamiC_Content__Com_39">
        <w:r>
          <w:rPr>
            <w:rStyle w:val="Text1"/>
          </w:rPr>
          <w:t>7-9</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765300"/>
            <wp:effectExtent l="0" r="0" t="0" b="0"/>
            <wp:wrapTopAndBottom/>
            <wp:docPr id="204" name="index-341_1.jpg" descr="index-341_1.jpg"/>
            <wp:cNvGraphicFramePr>
              <a:graphicFrameLocks noChangeAspect="1"/>
            </wp:cNvGraphicFramePr>
            <a:graphic>
              <a:graphicData uri="http://schemas.openxmlformats.org/drawingml/2006/picture">
                <pic:pic>
                  <pic:nvPicPr>
                    <pic:cNvPr id="0" name="index-341_1.jpg" descr="index-341_1.jpg"/>
                    <pic:cNvPicPr/>
                  </pic:nvPicPr>
                  <pic:blipFill>
                    <a:blip r:embed="rId208"/>
                    <a:stretch>
                      <a:fillRect/>
                    </a:stretch>
                  </pic:blipFill>
                  <pic:spPr>
                    <a:xfrm>
                      <a:off x="0" y="0"/>
                      <a:ext cx="2578100" cy="1765300"/>
                    </a:xfrm>
                    <a:prstGeom prst="rect">
                      <a:avLst/>
                    </a:prstGeom>
                  </pic:spPr>
                </pic:pic>
              </a:graphicData>
            </a:graphic>
          </wp:anchor>
        </w:drawing>
      </w:r>
    </w:p>
    <w:p>
      <w:pPr>
        <w:pStyle w:val="Para 005"/>
      </w:pPr>
      <w:r>
        <w:t/>
      </w:r>
    </w:p>
    <w:p>
      <w:pPr>
        <w:pStyle w:val="Para 006"/>
      </w:pPr>
      <w:r>
        <w:rPr>
          <w:rStyle w:val="Text0"/>
        </w:rPr>
        <w:t xml:space="preserve">Figure 7-9. </w:t>
      </w:r>
      <w:r>
        <w:t>Verifying the responsive app on a tablet device</w:t>
      </w:r>
    </w:p>
    <w:p>
      <w:pPr>
        <w:pStyle w:val="Para 005"/>
      </w:pPr>
      <w:r>
        <w:t/>
      </w:r>
    </w:p>
    <w:p>
      <w:pPr>
        <w:pStyle w:val="Para 005"/>
      </w:pPr>
      <w:r>
        <w:t xml:space="preserve">The same control in the container adjusts its size to fit the screen </w:t>
      </w:r>
    </w:p>
    <w:p>
      <w:pPr>
        <w:pStyle w:val="Normal"/>
      </w:pPr>
      <w:r>
        <w:t xml:space="preserve">when you turn the device. For example, I rotated the iPad, as shown in </w:t>
      </w:r>
    </w:p>
    <w:p>
      <w:pPr>
        <w:pStyle w:val="Normal"/>
      </w:pPr>
      <w:r>
        <w:t>Figur</w:t>
      </w:r>
      <w:hyperlink w:anchor="Chapter_7___DynamiC_Content__Com_40">
        <w:r>
          <w:rPr>
            <w:rStyle w:val="Text1"/>
          </w:rPr>
          <w:t>e 7-10, for b</w:t>
        </w:r>
      </w:hyperlink>
      <w:r>
        <w:t>etter understanding.</w:t>
      </w:r>
    </w:p>
    <w:p>
      <w:pPr>
        <w:pStyle w:val="0 Block"/>
      </w:pPr>
    </w:p>
    <w:p>
      <w:bookmarkStart w:id="361" w:name="Chapter_7___DynamiC_Content__Com_40"/>
      <w:pPr>
        <w:pStyle w:val="Heading 1"/>
        <w:pageBreakBefore w:val="on"/>
      </w:pPr>
      <w:r>
        <w:t>Chapter 7 DynamiC Content, Comments, anD Copilot Customization in power apps</w:t>
      </w:r>
      <w:bookmarkEnd w:id="36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90700"/>
            <wp:effectExtent l="0" r="0" t="0" b="0"/>
            <wp:wrapTopAndBottom/>
            <wp:docPr id="205" name="index-342_1.jpg" descr="index-342_1.jpg"/>
            <wp:cNvGraphicFramePr>
              <a:graphicFrameLocks noChangeAspect="1"/>
            </wp:cNvGraphicFramePr>
            <a:graphic>
              <a:graphicData uri="http://schemas.openxmlformats.org/drawingml/2006/picture">
                <pic:pic>
                  <pic:nvPicPr>
                    <pic:cNvPr id="0" name="index-342_1.jpg" descr="index-342_1.jpg"/>
                    <pic:cNvPicPr/>
                  </pic:nvPicPr>
                  <pic:blipFill>
                    <a:blip r:embed="rId209"/>
                    <a:stretch>
                      <a:fillRect/>
                    </a:stretch>
                  </pic:blipFill>
                  <pic:spPr>
                    <a:xfrm>
                      <a:off x="0" y="0"/>
                      <a:ext cx="2743200" cy="1790700"/>
                    </a:xfrm>
                    <a:prstGeom prst="rect">
                      <a:avLst/>
                    </a:prstGeom>
                  </pic:spPr>
                </pic:pic>
              </a:graphicData>
            </a:graphic>
          </wp:anchor>
        </w:drawing>
      </w:r>
    </w:p>
    <w:p>
      <w:pPr>
        <w:pStyle w:val="Para 005"/>
      </w:pPr>
      <w:r>
        <w:t/>
      </w:r>
    </w:p>
    <w:p>
      <w:pPr>
        <w:pStyle w:val="Para 009"/>
      </w:pPr>
      <w:r>
        <w:rPr>
          <w:rStyle w:val="Text0"/>
        </w:rPr>
        <w:t xml:space="preserve">Figure 7-10. </w:t>
      </w:r>
      <w:r>
        <w:t>App responsiveness check in landscape mode</w:t>
      </w:r>
    </w:p>
    <w:p>
      <w:pPr>
        <w:pStyle w:val="Para 005"/>
      </w:pPr>
      <w:r>
        <w:t/>
      </w:r>
    </w:p>
    <w:p>
      <w:pPr>
        <w:pStyle w:val="Para 027"/>
      </w:pPr>
      <w:r>
        <w:t xml:space="preserve"> Copilot Components and Conditional </w:t>
      </w:r>
    </w:p>
    <w:p>
      <w:pPr>
        <w:pStyle w:val="Para 027"/>
      </w:pPr>
      <w:r>
        <w:t>Formatting in Power Apps</w:t>
      </w:r>
    </w:p>
    <w:p>
      <w:pPr>
        <w:pStyle w:val="Para 001"/>
      </w:pPr>
      <w:r>
        <w:t>This section explores the Copilot components available in Power Apps. It covers both Copilot Studio and Copilot Chatbot, teaching you how to enhance and personalize Copilot’s functionality. You will learn to adjust response styles, integrate various data sources, and utilize advanced features such as custom workflows and plugins. You will also learn how conditional formatting works, and how it relates to Copilot.</w:t>
      </w:r>
    </w:p>
    <w:p>
      <w:pPr>
        <w:pStyle w:val="Normal"/>
      </w:pPr>
      <w:r>
        <w:t>As you progress, the section transitions into practical applications, offering examples and best practices that you can immediately implement in your projects. This shift from theoretical to practical is designed to equip you with the necessary tools and knowledge to make your interactions with Copilot more dynamic and efficient.</w:t>
      </w:r>
    </w:p>
    <w:p>
      <w:pPr>
        <w:pStyle w:val="0 Block"/>
      </w:pPr>
    </w:p>
    <w:p>
      <w:bookmarkStart w:id="362" w:name="Chapter_7___DynamiC_Content__Com_41"/>
      <w:pPr>
        <w:pStyle w:val="Para 029"/>
        <w:pageBreakBefore w:val="on"/>
      </w:pPr>
      <w:r>
        <w:t>Chapter 7 DynamiC Content, Comments, anD Copilot Customization in power apps</w:t>
      </w:r>
      <w:bookmarkEnd w:id="362"/>
    </w:p>
    <w:p>
      <w:pPr>
        <w:pStyle w:val="Para 005"/>
      </w:pPr>
      <w:r>
        <w:t/>
      </w:r>
    </w:p>
    <w:p>
      <w:pPr>
        <w:pStyle w:val="Para 030"/>
      </w:pPr>
      <w:r>
        <w:t xml:space="preserve"> The Copilot Control</w:t>
      </w:r>
    </w:p>
    <w:p>
      <w:pPr>
        <w:pStyle w:val="Normal"/>
      </w:pPr>
      <w:r>
        <w:t xml:space="preserve">The Copilot control represents a sophisticated AI assistant specifically </w:t>
      </w:r>
    </w:p>
    <w:p>
      <w:pPr>
        <w:pStyle w:val="Normal"/>
      </w:pPr>
      <w:r>
        <w:t xml:space="preserve">tailored for integration into Canvas applications. It provides a dynamic, </w:t>
      </w:r>
    </w:p>
    <w:p>
      <w:pPr>
        <w:pStyle w:val="Normal"/>
      </w:pPr>
      <w:r>
        <w:t xml:space="preserve">AI-powered chat interface that allows users to interact and derive insights </w:t>
      </w:r>
    </w:p>
    <w:p>
      <w:pPr>
        <w:pStyle w:val="Normal"/>
      </w:pPr>
      <w:r>
        <w:t xml:space="preserve">from application data via natural language conversations. This innovative </w:t>
      </w:r>
    </w:p>
    <w:p>
      <w:pPr>
        <w:pStyle w:val="Normal"/>
      </w:pPr>
      <w:r>
        <w:t xml:space="preserve">feature empowers users to ask questions and receive information directly </w:t>
      </w:r>
    </w:p>
    <w:p>
      <w:pPr>
        <w:pStyle w:val="Normal"/>
      </w:pPr>
      <w:r>
        <w:t>related to the app’s data in an intuitive, conversational format.</w:t>
      </w:r>
    </w:p>
    <w:p>
      <w:pPr>
        <w:pStyle w:val="Para 004"/>
      </w:pPr>
      <w:r>
        <w:t xml:space="preserve">App developers have the flexibility to implement this control within </w:t>
      </w:r>
    </w:p>
    <w:p>
      <w:pPr>
        <w:pStyle w:val="Normal"/>
      </w:pPr>
      <w:r>
        <w:t xml:space="preserve">any Canvas app, enabling a seamless and interactive user experience. </w:t>
      </w:r>
    </w:p>
    <w:p>
      <w:pPr>
        <w:pStyle w:val="Normal"/>
      </w:pPr>
      <w:r>
        <w:t xml:space="preserve">They can configure the control to access specific datasets within the app, </w:t>
      </w:r>
    </w:p>
    <w:p>
      <w:pPr>
        <w:pStyle w:val="Normal"/>
      </w:pPr>
      <w:r>
        <w:t xml:space="preserve">ensuring that Copilot can deliver accurate and relevant answers based on </w:t>
      </w:r>
    </w:p>
    <w:p>
      <w:pPr>
        <w:pStyle w:val="Normal"/>
      </w:pPr>
      <w:r>
        <w:t xml:space="preserve">the available data. This customization capability allows developers to tailor </w:t>
      </w:r>
    </w:p>
    <w:p>
      <w:pPr>
        <w:pStyle w:val="Normal"/>
      </w:pPr>
      <w:r>
        <w:t xml:space="preserve">the AI’s responses to the unique needs and contexts of their applications, </w:t>
      </w:r>
    </w:p>
    <w:p>
      <w:pPr>
        <w:pStyle w:val="Normal"/>
      </w:pPr>
      <w:r>
        <w:t>enhancing the overall functionality and user engagement of the app.</w:t>
      </w:r>
    </w:p>
    <w:p>
      <w:pPr>
        <w:pStyle w:val="Para 004"/>
      </w:pPr>
      <w:r>
        <w:t>Consider this important information about Copilot control:</w:t>
      </w:r>
    </w:p>
    <w:p>
      <w:pPr>
        <w:pStyle w:val="Para 005"/>
      </w:pPr>
      <w:r>
        <w:t xml:space="preserve">• Your environment must be in the US region to utilize </w:t>
      </w:r>
    </w:p>
    <w:p>
      <w:pPr>
        <w:pStyle w:val="Para 003"/>
      </w:pPr>
      <w:r>
        <w:t>this capability.</w:t>
      </w:r>
    </w:p>
    <w:p>
      <w:pPr>
        <w:pStyle w:val="Para 005"/>
      </w:pPr>
      <w:r>
        <w:t xml:space="preserve">• Enabling data movement across regions is essential for </w:t>
      </w:r>
    </w:p>
    <w:p>
      <w:pPr>
        <w:pStyle w:val="Para 003"/>
      </w:pPr>
      <w:r>
        <w:t xml:space="preserve">using Copilot features in Power Apps, especially if your organization’s environment is in a different region. For </w:t>
      </w:r>
    </w:p>
    <w:p>
      <w:pPr>
        <w:pStyle w:val="Para 003"/>
      </w:pPr>
      <w:r>
        <w:t>more details, refer to the documentation a</w:t>
      </w:r>
      <w:hyperlink r:id="rId819">
        <w:r>
          <w:rPr>
            <w:rStyle w:val="Text1"/>
          </w:rPr>
          <w:t>t https://</w:t>
        </w:r>
      </w:hyperlink>
    </w:p>
    <w:p>
      <w:pPr>
        <w:pStyle w:val="Para 035"/>
      </w:pPr>
      <w:hyperlink r:id="rId819">
        <w:r>
          <w:t>learn.microsoft.com/en-us/power-platform/admin/</w:t>
        </w:r>
      </w:hyperlink>
    </w:p>
    <w:p>
      <w:pPr>
        <w:pStyle w:val="Para 035"/>
      </w:pPr>
      <w:hyperlink r:id="rId819">
        <w:r>
          <w:t>geographical-availability-copilot#enable-data-</w:t>
        </w:r>
      </w:hyperlink>
    </w:p>
    <w:p>
      <w:pPr>
        <w:pStyle w:val="Para 035"/>
      </w:pPr>
      <w:hyperlink r:id="rId819">
        <w:r>
          <w:t>movement-across-regions.</w:t>
        </w:r>
      </w:hyperlink>
    </w:p>
    <w:p>
      <w:pPr>
        <w:pStyle w:val="Para 002"/>
      </w:pPr>
      <w:r>
        <w:t>• This feature is driven by the Azure OpenAI Service.</w:t>
      </w:r>
    </w:p>
    <w:p>
      <w:pPr>
        <w:pStyle w:val="Para 002"/>
      </w:pPr>
      <w:r>
        <w:t xml:space="preserve">• Using this capability may be limited or subject to </w:t>
      </w:r>
    </w:p>
    <w:p>
      <w:pPr>
        <w:pStyle w:val="Para 003"/>
      </w:pPr>
      <w:r>
        <w:t>throttling.</w:t>
      </w:r>
    </w:p>
    <w:p>
      <w:pPr>
        <w:pStyle w:val="0 Block"/>
      </w:pPr>
    </w:p>
    <w:p>
      <w:bookmarkStart w:id="363" w:name="Chapter_7___DynamiC_Content__Com_42"/>
      <w:pPr>
        <w:pStyle w:val="Heading 1"/>
        <w:pageBreakBefore w:val="on"/>
      </w:pPr>
      <w:r>
        <w:t>Chapter 7 DynamiC Content, Comments, anD Copilot Customization in power apps</w:t>
      </w:r>
      <w:bookmarkEnd w:id="363"/>
    </w:p>
    <w:p>
      <w:pPr>
        <w:pStyle w:val="Para 011"/>
      </w:pPr>
      <w:r>
        <w:t xml:space="preserve">• Environments with </w:t>
      </w:r>
      <w:r>
        <w:rPr>
          <w:rStyle w:val="Text2"/>
        </w:rPr>
        <w:t>customer-managed keys</w:t>
      </w:r>
      <w:r>
        <w:t xml:space="preserve"> (CMKs) </w:t>
      </w:r>
    </w:p>
    <w:p>
      <w:pPr>
        <w:pStyle w:val="Para 002"/>
      </w:pPr>
      <w:r>
        <w:t>or those using Lockbox do not support the Copilot control.</w:t>
      </w:r>
    </w:p>
    <w:p>
      <w:pPr>
        <w:pStyle w:val="Para 005"/>
      </w:pPr>
      <w:r>
        <w:t/>
      </w:r>
    </w:p>
    <w:p>
      <w:pPr>
        <w:pStyle w:val="Para 031"/>
      </w:pPr>
      <w:r>
        <w:t xml:space="preserve"> Activate the Copilot Control</w:t>
      </w:r>
    </w:p>
    <w:p>
      <w:pPr>
        <w:pStyle w:val="Para 001"/>
      </w:pPr>
      <w:r>
        <w:t>To activate the Copilot control, it is necessary to enable the Copilot option from the Power Platform Admin Center, where it is set to disabled by default. It is important to verify whether this option has already been activated.</w:t>
      </w:r>
    </w:p>
    <w:p>
      <w:pPr>
        <w:pStyle w:val="Normal"/>
      </w:pPr>
      <w:r>
        <w:t>To verify the Copilot settings from the Power Platform Admin Center, follow these steps:</w:t>
      </w:r>
    </w:p>
    <w:p>
      <w:pPr>
        <w:pStyle w:val="Normal"/>
      </w:pPr>
      <w:r>
        <w:t xml:space="preserve">1. As shown in Figure </w:t>
      </w:r>
      <w:hyperlink w:anchor="Chapter_7___DynamiC_Content__Com_42">
        <w:r>
          <w:rPr>
            <w:rStyle w:val="Text1"/>
          </w:rPr>
          <w:t>7-11</w:t>
        </w:r>
      </w:hyperlink>
      <w:r>
        <w:t>, vis</w:t>
      </w:r>
      <w:hyperlink r:id="rId820">
        <w:r>
          <w:rPr>
            <w:rStyle w:val="Text1"/>
          </w:rPr>
          <w:t xml:space="preserve">it </w:t>
          <w:t>https://admin.</w:t>
        </w:r>
      </w:hyperlink>
    </w:p>
    <w:p>
      <w:pPr>
        <w:pStyle w:val="Para 037"/>
      </w:pPr>
      <w:hyperlink r:id="rId820">
        <w:r>
          <w:t>powerplatform.microsoft.com/</w:t>
        </w:r>
      </w:hyperlink>
      <w:r>
        <w:rPr>
          <w:rStyle w:val="Text3"/>
        </w:rP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79600"/>
            <wp:effectExtent l="0" r="0" t="0" b="0"/>
            <wp:wrapTopAndBottom/>
            <wp:docPr id="206" name="index-344_1.jpg" descr="index-344_1.jpg"/>
            <wp:cNvGraphicFramePr>
              <a:graphicFrameLocks noChangeAspect="1"/>
            </wp:cNvGraphicFramePr>
            <a:graphic>
              <a:graphicData uri="http://schemas.openxmlformats.org/drawingml/2006/picture">
                <pic:pic>
                  <pic:nvPicPr>
                    <pic:cNvPr id="0" name="index-344_1.jpg" descr="index-344_1.jpg"/>
                    <pic:cNvPicPr/>
                  </pic:nvPicPr>
                  <pic:blipFill>
                    <a:blip r:embed="rId210"/>
                    <a:stretch>
                      <a:fillRect/>
                    </a:stretch>
                  </pic:blipFill>
                  <pic:spPr>
                    <a:xfrm>
                      <a:off x="0" y="0"/>
                      <a:ext cx="2743200" cy="1879600"/>
                    </a:xfrm>
                    <a:prstGeom prst="rect">
                      <a:avLst/>
                    </a:prstGeom>
                  </pic:spPr>
                </pic:pic>
              </a:graphicData>
            </a:graphic>
          </wp:anchor>
        </w:drawing>
      </w:r>
    </w:p>
    <w:p>
      <w:pPr>
        <w:pStyle w:val="Para 005"/>
      </w:pPr>
      <w:r>
        <w:t/>
      </w:r>
    </w:p>
    <w:p>
      <w:pPr>
        <w:pStyle w:val="Para 009"/>
      </w:pPr>
      <w:r>
        <w:rPr>
          <w:rStyle w:val="Text0"/>
        </w:rPr>
        <w:t xml:space="preserve">Figure 7-11. </w:t>
      </w:r>
      <w:r>
        <w:t>Power Platform Admin Center preview</w:t>
      </w:r>
    </w:p>
    <w:p>
      <w:pPr>
        <w:pStyle w:val="0 Block"/>
      </w:pPr>
    </w:p>
    <w:p>
      <w:bookmarkStart w:id="364" w:name="Chapter_7___DynamiC_Content__Com_43"/>
      <w:pPr>
        <w:pStyle w:val="Para 029"/>
        <w:pageBreakBefore w:val="on"/>
      </w:pPr>
      <w:r>
        <w:t>Chapter 7 DynamiC Content, Comments, anD Copilot Customization in power apps</w:t>
      </w:r>
      <w:bookmarkEnd w:id="364"/>
    </w:p>
    <w:p>
      <w:pPr>
        <w:pStyle w:val="Para 004"/>
      </w:pPr>
      <w:r>
        <w:t xml:space="preserve">2. Click Environments and select your environment </w:t>
      </w:r>
    </w:p>
    <w:p>
      <w:pPr>
        <w:pStyle w:val="Para 003"/>
      </w:pPr>
      <w:r>
        <w:t xml:space="preserve">from the list, as shown in Figure </w:t>
      </w:r>
      <w:hyperlink w:anchor="Chapter_7___DynamiC_Content__Com_43">
        <w:r>
          <w:rPr>
            <w:rStyle w:val="Text1"/>
          </w:rPr>
          <w:t>7-12.</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89000"/>
            <wp:effectExtent l="0" r="0" t="0" b="0"/>
            <wp:wrapTopAndBottom/>
            <wp:docPr id="207" name="index-345_1.jpg" descr="index-345_1.jpg"/>
            <wp:cNvGraphicFramePr>
              <a:graphicFrameLocks noChangeAspect="1"/>
            </wp:cNvGraphicFramePr>
            <a:graphic>
              <a:graphicData uri="http://schemas.openxmlformats.org/drawingml/2006/picture">
                <pic:pic>
                  <pic:nvPicPr>
                    <pic:cNvPr id="0" name="index-345_1.jpg" descr="index-345_1.jpg"/>
                    <pic:cNvPicPr/>
                  </pic:nvPicPr>
                  <pic:blipFill>
                    <a:blip r:embed="rId211"/>
                    <a:stretch>
                      <a:fillRect/>
                    </a:stretch>
                  </pic:blipFill>
                  <pic:spPr>
                    <a:xfrm>
                      <a:off x="0" y="0"/>
                      <a:ext cx="2743200" cy="889000"/>
                    </a:xfrm>
                    <a:prstGeom prst="rect">
                      <a:avLst/>
                    </a:prstGeom>
                  </pic:spPr>
                </pic:pic>
              </a:graphicData>
            </a:graphic>
          </wp:anchor>
        </w:drawing>
      </w:r>
    </w:p>
    <w:p>
      <w:pPr>
        <w:pStyle w:val="Para 005"/>
      </w:pPr>
      <w:r>
        <w:t/>
      </w:r>
    </w:p>
    <w:p>
      <w:pPr>
        <w:pStyle w:val="Para 006"/>
      </w:pPr>
      <w:r>
        <w:rPr>
          <w:rStyle w:val="Text0"/>
        </w:rPr>
        <w:t xml:space="preserve">Figure 7-12. </w:t>
      </w:r>
      <w:r>
        <w:t xml:space="preserve">Selecting Environments in Power Platform </w:t>
      </w:r>
    </w:p>
    <w:p>
      <w:pPr>
        <w:pStyle w:val="Para 006"/>
      </w:pPr>
      <w:r>
        <w:t>admin center</w:t>
      </w:r>
    </w:p>
    <w:p>
      <w:pPr>
        <w:pStyle w:val="Para 005"/>
      </w:pPr>
      <w:r>
        <w:t/>
      </w:r>
    </w:p>
    <w:p>
      <w:pPr>
        <w:pStyle w:val="Para 004"/>
      </w:pPr>
      <w:r>
        <w:t xml:space="preserve">3. After selecting Environments, click Settings on the </w:t>
      </w:r>
    </w:p>
    <w:p>
      <w:pPr>
        <w:pStyle w:val="Para 003"/>
      </w:pPr>
      <w:r>
        <w:t xml:space="preserve">top border. See Figure </w:t>
      </w:r>
      <w:hyperlink w:anchor="Chapter_7___DynamiC_Content__Com_43">
        <w:r>
          <w:rPr>
            <w:rStyle w:val="Text1"/>
          </w:rPr>
          <w:t>7-13.</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90700"/>
            <wp:effectExtent l="0" r="0" t="0" b="0"/>
            <wp:wrapTopAndBottom/>
            <wp:docPr id="208" name="index-345_2.jpg" descr="index-345_2.jpg"/>
            <wp:cNvGraphicFramePr>
              <a:graphicFrameLocks noChangeAspect="1"/>
            </wp:cNvGraphicFramePr>
            <a:graphic>
              <a:graphicData uri="http://schemas.openxmlformats.org/drawingml/2006/picture">
                <pic:pic>
                  <pic:nvPicPr>
                    <pic:cNvPr id="0" name="index-345_2.jpg" descr="index-345_2.jpg"/>
                    <pic:cNvPicPr/>
                  </pic:nvPicPr>
                  <pic:blipFill>
                    <a:blip r:embed="rId212"/>
                    <a:stretch>
                      <a:fillRect/>
                    </a:stretch>
                  </pic:blipFill>
                  <pic:spPr>
                    <a:xfrm>
                      <a:off x="0" y="0"/>
                      <a:ext cx="2743200" cy="1790700"/>
                    </a:xfrm>
                    <a:prstGeom prst="rect">
                      <a:avLst/>
                    </a:prstGeom>
                  </pic:spPr>
                </pic:pic>
              </a:graphicData>
            </a:graphic>
          </wp:anchor>
        </w:drawing>
      </w:r>
    </w:p>
    <w:p>
      <w:pPr>
        <w:pStyle w:val="Para 005"/>
      </w:pPr>
      <w:r>
        <w:t/>
      </w:r>
    </w:p>
    <w:p>
      <w:pPr>
        <w:pStyle w:val="Para 006"/>
      </w:pPr>
      <w:r>
        <w:rPr>
          <w:rStyle w:val="Text0"/>
        </w:rPr>
        <w:t>Figure 7-13. The</w:t>
      </w:r>
      <w:r>
        <w:t xml:space="preserve"> Settings option of the Power Platform </w:t>
      </w:r>
    </w:p>
    <w:p>
      <w:pPr>
        <w:pStyle w:val="Para 006"/>
      </w:pPr>
      <w:r>
        <w:t>Admin Center</w:t>
      </w:r>
    </w:p>
    <w:p>
      <w:pPr>
        <w:pStyle w:val="0 Block"/>
      </w:pPr>
    </w:p>
    <w:p>
      <w:bookmarkStart w:id="365" w:name="Chapter_7___DynamiC_Content__Com_44"/>
      <w:pPr>
        <w:pStyle w:val="Heading 1"/>
        <w:pageBreakBefore w:val="on"/>
      </w:pPr>
      <w:r>
        <w:t>Chapter 7 DynamiC Content, Comments, anD Copilot Customization in power apps</w:t>
      </w:r>
      <w:bookmarkEnd w:id="365"/>
    </w:p>
    <w:p>
      <w:pPr>
        <w:pStyle w:val="Normal"/>
      </w:pPr>
      <w:r>
        <w:t xml:space="preserve">4. After selecting Settings, expand the Product option </w:t>
      </w:r>
    </w:p>
    <w:p>
      <w:pPr>
        <w:pStyle w:val="Para 002"/>
      </w:pPr>
      <w:r>
        <w:t>and select Features. See Figur</w:t>
      </w:r>
      <w:hyperlink w:anchor="Chapter_7___DynamiC_Content__Com_44">
        <w:r>
          <w:rPr>
            <w:rStyle w:val="Text1"/>
          </w:rPr>
          <w:t>e 7-14.</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57300"/>
            <wp:effectExtent l="0" r="0" t="0" b="0"/>
            <wp:wrapTopAndBottom/>
            <wp:docPr id="209" name="index-346_1.jpg" descr="index-346_1.jpg"/>
            <wp:cNvGraphicFramePr>
              <a:graphicFrameLocks noChangeAspect="1"/>
            </wp:cNvGraphicFramePr>
            <a:graphic>
              <a:graphicData uri="http://schemas.openxmlformats.org/drawingml/2006/picture">
                <pic:pic>
                  <pic:nvPicPr>
                    <pic:cNvPr id="0" name="index-346_1.jpg" descr="index-346_1.jpg"/>
                    <pic:cNvPicPr/>
                  </pic:nvPicPr>
                  <pic:blipFill>
                    <a:blip r:embed="rId213"/>
                    <a:stretch>
                      <a:fillRect/>
                    </a:stretch>
                  </pic:blipFill>
                  <pic:spPr>
                    <a:xfrm>
                      <a:off x="0" y="0"/>
                      <a:ext cx="2743200" cy="1257300"/>
                    </a:xfrm>
                    <a:prstGeom prst="rect">
                      <a:avLst/>
                    </a:prstGeom>
                  </pic:spPr>
                </pic:pic>
              </a:graphicData>
            </a:graphic>
          </wp:anchor>
        </w:drawing>
      </w:r>
    </w:p>
    <w:p>
      <w:pPr>
        <w:pStyle w:val="Para 005"/>
      </w:pPr>
      <w:r>
        <w:t/>
      </w:r>
    </w:p>
    <w:p>
      <w:pPr>
        <w:pStyle w:val="Para 009"/>
      </w:pPr>
      <w:r>
        <w:rPr>
          <w:rStyle w:val="Text0"/>
        </w:rPr>
        <w:t xml:space="preserve">Figure 7-14. </w:t>
      </w:r>
      <w:r>
        <w:t>The Features option in the Product area</w:t>
      </w:r>
    </w:p>
    <w:p>
      <w:pPr>
        <w:pStyle w:val="Para 005"/>
      </w:pPr>
      <w:r>
        <w:t/>
      </w:r>
    </w:p>
    <w:p>
      <w:pPr>
        <w:pStyle w:val="Normal"/>
      </w:pPr>
      <w:r>
        <w:t xml:space="preserve">5. As shown in Figure </w:t>
      </w:r>
      <w:hyperlink w:anchor="Chapter_7___DynamiC_Content__Com_44">
        <w:r>
          <w:rPr>
            <w:rStyle w:val="Text1"/>
          </w:rPr>
          <w:t>7-15</w:t>
        </w:r>
      </w:hyperlink>
      <w:r>
        <w:t xml:space="preserve">, make sure Copilot is </w:t>
      </w:r>
    </w:p>
    <w:p>
      <w:pPr>
        <w:pStyle w:val="Para 002"/>
      </w:pPr>
      <w:r>
        <w:t>turned 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92200"/>
            <wp:effectExtent l="0" r="0" t="0" b="0"/>
            <wp:wrapTopAndBottom/>
            <wp:docPr id="210" name="index-346_2.jpg" descr="index-346_2.jpg"/>
            <wp:cNvGraphicFramePr>
              <a:graphicFrameLocks noChangeAspect="1"/>
            </wp:cNvGraphicFramePr>
            <a:graphic>
              <a:graphicData uri="http://schemas.openxmlformats.org/drawingml/2006/picture">
                <pic:pic>
                  <pic:nvPicPr>
                    <pic:cNvPr id="0" name="index-346_2.jpg" descr="index-346_2.jpg"/>
                    <pic:cNvPicPr/>
                  </pic:nvPicPr>
                  <pic:blipFill>
                    <a:blip r:embed="rId214"/>
                    <a:stretch>
                      <a:fillRect/>
                    </a:stretch>
                  </pic:blipFill>
                  <pic:spPr>
                    <a:xfrm>
                      <a:off x="0" y="0"/>
                      <a:ext cx="2743200" cy="1092200"/>
                    </a:xfrm>
                    <a:prstGeom prst="rect">
                      <a:avLst/>
                    </a:prstGeom>
                  </pic:spPr>
                </pic:pic>
              </a:graphicData>
            </a:graphic>
          </wp:anchor>
        </w:drawing>
      </w:r>
    </w:p>
    <w:p>
      <w:pPr>
        <w:pStyle w:val="Para 005"/>
      </w:pPr>
      <w:r>
        <w:t/>
      </w:r>
    </w:p>
    <w:p>
      <w:pPr>
        <w:pStyle w:val="Para 009"/>
      </w:pPr>
      <w:r>
        <w:rPr>
          <w:rStyle w:val="Text0"/>
        </w:rPr>
        <w:t xml:space="preserve">Figure 7-15. </w:t>
      </w:r>
      <w:r>
        <w:t>Copilot option in Power Apps feature settings</w:t>
      </w:r>
    </w:p>
    <w:p>
      <w:pPr>
        <w:pStyle w:val="0 Block"/>
      </w:pPr>
    </w:p>
    <w:p>
      <w:bookmarkStart w:id="366" w:name="Chapter_7___DynamiC_Content__Com_45"/>
      <w:pPr>
        <w:pStyle w:val="Para 029"/>
        <w:pageBreakBefore w:val="on"/>
      </w:pPr>
      <w:r>
        <w:t>Chapter 7 DynamiC Content, Comments, anD Copilot Customization in power apps</w:t>
      </w:r>
      <w:bookmarkEnd w:id="366"/>
    </w:p>
    <w:p>
      <w:pPr>
        <w:pStyle w:val="Para 005"/>
      </w:pPr>
      <w:r>
        <w:t/>
      </w:r>
    </w:p>
    <w:p>
      <w:pPr>
        <w:pStyle w:val="Para 033"/>
      </w:pPr>
      <w:r>
        <w:t xml:space="preserve"> Enable the Copilot Component for a Canvas App</w:t>
      </w:r>
    </w:p>
    <w:p>
      <w:pPr>
        <w:pStyle w:val="Para 005"/>
      </w:pPr>
      <w:r>
        <w:t/>
      </w:r>
    </w:p>
    <w:p>
      <w:pPr>
        <w:pStyle w:val="Para 004"/>
      </w:pPr>
      <w:r>
        <w:t xml:space="preserve">1. To activate the Copilot component for a Canvas </w:t>
      </w:r>
    </w:p>
    <w:p>
      <w:pPr>
        <w:pStyle w:val="Para 003"/>
      </w:pPr>
      <w:r>
        <w:t xml:space="preserve">app, go to </w:t>
      </w:r>
      <w:hyperlink r:id="rId806">
        <w:r>
          <w:rPr>
            <w:rStyle w:val="Text1"/>
          </w:rPr>
          <w:t>https://make.powerapps.com/ and op</w:t>
        </w:r>
      </w:hyperlink>
      <w:r>
        <w:t xml:space="preserve">en an existing project or create a new one. As you are working on a common project, open that project, as </w:t>
      </w:r>
    </w:p>
    <w:p>
      <w:pPr>
        <w:pStyle w:val="Para 003"/>
      </w:pPr>
      <w:r>
        <w:t xml:space="preserve">shown in Figure </w:t>
      </w:r>
      <w:hyperlink w:anchor="Chapter_7___DynamiC_Content__Com_45">
        <w:r>
          <w:rPr>
            <w:rStyle w:val="Text1"/>
          </w:rPr>
          <w:t>7-16.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171700"/>
            <wp:effectExtent l="0" r="0" t="0" b="0"/>
            <wp:wrapTopAndBottom/>
            <wp:docPr id="211" name="index-347_1.jpg" descr="index-347_1.jpg"/>
            <wp:cNvGraphicFramePr>
              <a:graphicFrameLocks noChangeAspect="1"/>
            </wp:cNvGraphicFramePr>
            <a:graphic>
              <a:graphicData uri="http://schemas.openxmlformats.org/drawingml/2006/picture">
                <pic:pic>
                  <pic:nvPicPr>
                    <pic:cNvPr id="0" name="index-347_1.jpg" descr="index-347_1.jpg"/>
                    <pic:cNvPicPr/>
                  </pic:nvPicPr>
                  <pic:blipFill>
                    <a:blip r:embed="rId215"/>
                    <a:stretch>
                      <a:fillRect/>
                    </a:stretch>
                  </pic:blipFill>
                  <pic:spPr>
                    <a:xfrm>
                      <a:off x="0" y="0"/>
                      <a:ext cx="2743200" cy="2171700"/>
                    </a:xfrm>
                    <a:prstGeom prst="rect">
                      <a:avLst/>
                    </a:prstGeom>
                  </pic:spPr>
                </pic:pic>
              </a:graphicData>
            </a:graphic>
          </wp:anchor>
        </w:drawing>
      </w:r>
    </w:p>
    <w:p>
      <w:pPr>
        <w:pStyle w:val="Para 005"/>
      </w:pPr>
      <w:r>
        <w:t/>
      </w:r>
    </w:p>
    <w:p>
      <w:pPr>
        <w:pStyle w:val="Para 006"/>
      </w:pPr>
      <w:r>
        <w:rPr>
          <w:rStyle w:val="Text0"/>
        </w:rPr>
        <w:t xml:space="preserve">Figure 7-16. </w:t>
      </w:r>
      <w:r>
        <w:t>Open the project in Power Apps</w:t>
      </w:r>
    </w:p>
    <w:p>
      <w:pPr>
        <w:pStyle w:val="0 Block"/>
      </w:pPr>
    </w:p>
    <w:p>
      <w:bookmarkStart w:id="367" w:name="Chapter_7___DynamiC_Content__Com_46"/>
      <w:pPr>
        <w:pStyle w:val="Heading 1"/>
        <w:pageBreakBefore w:val="on"/>
      </w:pPr>
      <w:r>
        <w:t>Chapter 7 DynamiC Content, Comments, anD Copilot Customization in power apps</w:t>
      </w:r>
      <w:bookmarkEnd w:id="367"/>
    </w:p>
    <w:p>
      <w:pPr>
        <w:pStyle w:val="Normal"/>
      </w:pPr>
      <w:r>
        <w:t xml:space="preserve">2. Click Settings in the top bar, as shown in Figure </w:t>
      </w:r>
      <w:hyperlink w:anchor="Chapter_7___DynamiC_Content__Com_46">
        <w:r>
          <w:rPr>
            <w:rStyle w:val="Text1"/>
          </w:rPr>
          <w:t>7-17.</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79500"/>
            <wp:effectExtent l="0" r="0" t="0" b="0"/>
            <wp:wrapTopAndBottom/>
            <wp:docPr id="212" name="index-348_1.jpg" descr="index-348_1.jpg"/>
            <wp:cNvGraphicFramePr>
              <a:graphicFrameLocks noChangeAspect="1"/>
            </wp:cNvGraphicFramePr>
            <a:graphic>
              <a:graphicData uri="http://schemas.openxmlformats.org/drawingml/2006/picture">
                <pic:pic>
                  <pic:nvPicPr>
                    <pic:cNvPr id="0" name="index-348_1.jpg" descr="index-348_1.jpg"/>
                    <pic:cNvPicPr/>
                  </pic:nvPicPr>
                  <pic:blipFill>
                    <a:blip r:embed="rId216"/>
                    <a:stretch>
                      <a:fillRect/>
                    </a:stretch>
                  </pic:blipFill>
                  <pic:spPr>
                    <a:xfrm>
                      <a:off x="0" y="0"/>
                      <a:ext cx="2743200" cy="1079500"/>
                    </a:xfrm>
                    <a:prstGeom prst="rect">
                      <a:avLst/>
                    </a:prstGeom>
                  </pic:spPr>
                </pic:pic>
              </a:graphicData>
            </a:graphic>
          </wp:anchor>
        </w:drawing>
      </w:r>
    </w:p>
    <w:p>
      <w:pPr>
        <w:pStyle w:val="Para 005"/>
      </w:pPr>
      <w:r>
        <w:t/>
      </w:r>
    </w:p>
    <w:p>
      <w:pPr>
        <w:pStyle w:val="Para 009"/>
      </w:pPr>
      <w:r>
        <w:rPr>
          <w:rStyle w:val="Text0"/>
        </w:rPr>
        <w:t xml:space="preserve">Figure 7-17. </w:t>
      </w:r>
      <w:r>
        <w:t>Settings of Power Apps</w:t>
      </w:r>
    </w:p>
    <w:p>
      <w:pPr>
        <w:pStyle w:val="Para 005"/>
      </w:pPr>
      <w:r>
        <w:t/>
      </w:r>
    </w:p>
    <w:p>
      <w:pPr>
        <w:pStyle w:val="Normal"/>
      </w:pPr>
      <w:r>
        <w:t xml:space="preserve">3. Click Upcoming Features and make sure the Copilot </w:t>
      </w:r>
    </w:p>
    <w:p>
      <w:pPr>
        <w:pStyle w:val="Para 002"/>
      </w:pPr>
      <w:r>
        <w:t>component is turned on. See Figur</w:t>
      </w:r>
      <w:hyperlink w:anchor="Chapter_7___DynamiC_Content__Com_47">
        <w:r>
          <w:rPr>
            <w:rStyle w:val="Text1"/>
          </w:rPr>
          <w:t>e 7-18</w:t>
        </w:r>
      </w:hyperlink>
      <w:r>
        <w:t>. You must do this so Power Apps will recognize the Copilot component in this project.</w:t>
      </w:r>
    </w:p>
    <w:p>
      <w:pPr>
        <w:pStyle w:val="0 Block"/>
      </w:pPr>
    </w:p>
    <w:p>
      <w:bookmarkStart w:id="368" w:name="Chapter_7___DynamiC_Content__Com_47"/>
      <w:pPr>
        <w:pStyle w:val="Para 029"/>
        <w:pageBreakBefore w:val="on"/>
      </w:pPr>
      <w:r>
        <w:t>Chapter 7 DynamiC Content, Comments, anD Copilot Customization in power apps</w:t>
      </w:r>
      <w:bookmarkEnd w:id="36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90700"/>
            <wp:effectExtent l="0" r="0" t="0" b="0"/>
            <wp:wrapTopAndBottom/>
            <wp:docPr id="213" name="index-349_1.jpg" descr="index-349_1.jpg"/>
            <wp:cNvGraphicFramePr>
              <a:graphicFrameLocks noChangeAspect="1"/>
            </wp:cNvGraphicFramePr>
            <a:graphic>
              <a:graphicData uri="http://schemas.openxmlformats.org/drawingml/2006/picture">
                <pic:pic>
                  <pic:nvPicPr>
                    <pic:cNvPr id="0" name="index-349_1.jpg" descr="index-349_1.jpg"/>
                    <pic:cNvPicPr/>
                  </pic:nvPicPr>
                  <pic:blipFill>
                    <a:blip r:embed="rId217"/>
                    <a:stretch>
                      <a:fillRect/>
                    </a:stretch>
                  </pic:blipFill>
                  <pic:spPr>
                    <a:xfrm>
                      <a:off x="0" y="0"/>
                      <a:ext cx="2743200" cy="1790700"/>
                    </a:xfrm>
                    <a:prstGeom prst="rect">
                      <a:avLst/>
                    </a:prstGeom>
                  </pic:spPr>
                </pic:pic>
              </a:graphicData>
            </a:graphic>
          </wp:anchor>
        </w:drawing>
      </w:r>
    </w:p>
    <w:p>
      <w:pPr>
        <w:pStyle w:val="Para 005"/>
      </w:pPr>
      <w:r>
        <w:t/>
      </w:r>
    </w:p>
    <w:p>
      <w:pPr>
        <w:pStyle w:val="Para 006"/>
      </w:pPr>
      <w:r>
        <w:rPr>
          <w:rStyle w:val="Text0"/>
        </w:rPr>
        <w:t xml:space="preserve">Figure 7-18. </w:t>
      </w:r>
      <w:r>
        <w:t xml:space="preserve">Enable the Copilot component option in Power Apps </w:t>
      </w:r>
    </w:p>
    <w:p>
      <w:pPr>
        <w:pStyle w:val="Para 006"/>
      </w:pPr>
      <w:r>
        <w:t>settings</w:t>
      </w:r>
    </w:p>
    <w:p>
      <w:pPr>
        <w:pStyle w:val="Para 005"/>
      </w:pPr>
      <w:r>
        <w:t/>
      </w:r>
    </w:p>
    <w:p>
      <w:pPr>
        <w:pStyle w:val="Para 048"/>
      </w:pPr>
      <w:r>
        <w:rPr>
          <w:rStyle w:val="Text0"/>
        </w:rPr>
        <w:t>Note</w:t>
      </w:r>
      <w:r>
        <w:t xml:space="preserve"> your browser language must be set to english (united states).</w:t>
      </w:r>
    </w:p>
    <w:p>
      <w:pPr>
        <w:pStyle w:val="Para 005"/>
      </w:pPr>
      <w:r>
        <w:t/>
      </w:r>
    </w:p>
    <w:p>
      <w:pPr>
        <w:pStyle w:val="Para 012"/>
      </w:pPr>
      <w:r>
        <w:t xml:space="preserve">You are now done checking your requirements. Next, you learn how to </w:t>
      </w:r>
    </w:p>
    <w:p>
      <w:pPr>
        <w:pStyle w:val="Normal"/>
      </w:pPr>
      <w:r>
        <w:t>add Copilot to your app so that you can chat with your data.</w:t>
      </w:r>
    </w:p>
    <w:p>
      <w:pPr>
        <w:pStyle w:val="Para 005"/>
      </w:pPr>
      <w:r>
        <w:t/>
      </w:r>
    </w:p>
    <w:p>
      <w:pPr>
        <w:pStyle w:val="Para 033"/>
      </w:pPr>
      <w:r>
        <w:t xml:space="preserve"> Add the Copilot Control to a Canvas App</w:t>
      </w:r>
    </w:p>
    <w:p>
      <w:pPr>
        <w:pStyle w:val="Normal"/>
      </w:pPr>
      <w:r>
        <w:t xml:space="preserve">To add Copilot to a Canvas app, go back to the project and follow these </w:t>
      </w:r>
    </w:p>
    <w:p>
      <w:pPr>
        <w:pStyle w:val="Normal"/>
      </w:pPr>
      <w:r>
        <w:t>instructions:</w:t>
      </w:r>
    </w:p>
    <w:p>
      <w:pPr>
        <w:pStyle w:val="Para 004"/>
      </w:pPr>
      <w:r>
        <w:t xml:space="preserve">1. Create a new screen and select your favorite </w:t>
      </w:r>
    </w:p>
    <w:p>
      <w:pPr>
        <w:pStyle w:val="Para 003"/>
      </w:pPr>
      <w:r>
        <w:t xml:space="preserve">template. I am choosing the Header and Footer template, as this example creates a chat window, as </w:t>
      </w:r>
    </w:p>
    <w:p>
      <w:pPr>
        <w:pStyle w:val="Para 003"/>
      </w:pPr>
      <w:r>
        <w:t xml:space="preserve">shown in Figure </w:t>
      </w:r>
      <w:hyperlink w:anchor="Chapter_7___DynamiC_Content__Com_48">
        <w:r>
          <w:rPr>
            <w:rStyle w:val="Text1"/>
          </w:rPr>
          <w:t>7-19.</w:t>
        </w:r>
      </w:hyperlink>
    </w:p>
    <w:p>
      <w:pPr>
        <w:pStyle w:val="0 Block"/>
      </w:pPr>
    </w:p>
    <w:p>
      <w:bookmarkStart w:id="369" w:name="Chapter_7___DynamiC_Content__Com_48"/>
      <w:pPr>
        <w:pStyle w:val="Heading 1"/>
        <w:pageBreakBefore w:val="on"/>
      </w:pPr>
      <w:r>
        <w:t>Chapter 7 DynamiC Content, Comments, anD Copilot Customization in power apps</w:t>
      </w:r>
      <w:bookmarkEnd w:id="369"/>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47800" cy="2247900"/>
            <wp:effectExtent l="0" r="0" t="0" b="0"/>
            <wp:wrapTopAndBottom/>
            <wp:docPr id="214" name="index-350_1.jpg" descr="index-350_1.jpg"/>
            <wp:cNvGraphicFramePr>
              <a:graphicFrameLocks noChangeAspect="1"/>
            </wp:cNvGraphicFramePr>
            <a:graphic>
              <a:graphicData uri="http://schemas.openxmlformats.org/drawingml/2006/picture">
                <pic:pic>
                  <pic:nvPicPr>
                    <pic:cNvPr id="0" name="index-350_1.jpg" descr="index-350_1.jpg"/>
                    <pic:cNvPicPr/>
                  </pic:nvPicPr>
                  <pic:blipFill>
                    <a:blip r:embed="rId218"/>
                    <a:stretch>
                      <a:fillRect/>
                    </a:stretch>
                  </pic:blipFill>
                  <pic:spPr>
                    <a:xfrm>
                      <a:off x="0" y="0"/>
                      <a:ext cx="1447800" cy="2247900"/>
                    </a:xfrm>
                    <a:prstGeom prst="rect">
                      <a:avLst/>
                    </a:prstGeom>
                  </pic:spPr>
                </pic:pic>
              </a:graphicData>
            </a:graphic>
          </wp:anchor>
        </w:drawing>
      </w:r>
    </w:p>
    <w:p>
      <w:pPr>
        <w:pStyle w:val="Para 005"/>
      </w:pPr>
      <w:r>
        <w:t/>
      </w:r>
    </w:p>
    <w:p>
      <w:pPr>
        <w:pStyle w:val="Para 009"/>
      </w:pPr>
      <w:r>
        <w:rPr>
          <w:rStyle w:val="Text0"/>
        </w:rPr>
        <w:t xml:space="preserve">Figure 7-19. </w:t>
      </w:r>
      <w:r>
        <w:t>Adding a new template in a new screen</w:t>
      </w:r>
    </w:p>
    <w:p>
      <w:pPr>
        <w:pStyle w:val="Para 005"/>
      </w:pPr>
      <w:r>
        <w:t/>
      </w:r>
    </w:p>
    <w:p>
      <w:pPr>
        <w:pStyle w:val="Normal"/>
      </w:pPr>
      <w:r>
        <w:t>You can make your own screen manually. This example uses the template to save time and to show the capabilities of Power Apps templates.</w:t>
      </w:r>
    </w:p>
    <w:p>
      <w:pPr>
        <w:pStyle w:val="0 Block"/>
      </w:pPr>
    </w:p>
    <w:p>
      <w:bookmarkStart w:id="370" w:name="Chapter_7___DynamiC_Content__Com_49"/>
      <w:pPr>
        <w:pStyle w:val="Para 029"/>
        <w:pageBreakBefore w:val="on"/>
      </w:pPr>
      <w:r>
        <w:t>Chapter 7 DynamiC Content, Comments, anD Copilot Customization in power apps</w:t>
      </w:r>
      <w:bookmarkEnd w:id="370"/>
    </w:p>
    <w:p>
      <w:pPr>
        <w:pStyle w:val="Para 004"/>
      </w:pPr>
      <w:r>
        <w:t xml:space="preserve">This is not mandatory to create new screens. You can use the Copilot </w:t>
      </w:r>
    </w:p>
    <w:p>
      <w:pPr>
        <w:pStyle w:val="Normal"/>
      </w:pPr>
      <w:r>
        <w:t>component on the same page or existing page if you want.</w:t>
      </w:r>
    </w:p>
    <w:p>
      <w:pPr>
        <w:pStyle w:val="Para 004"/>
      </w:pPr>
      <w:r>
        <w:t xml:space="preserve">2. After clicking Header and Footer, you will see an </w:t>
      </w:r>
    </w:p>
    <w:p>
      <w:pPr>
        <w:pStyle w:val="Para 003"/>
      </w:pPr>
      <w:r>
        <w:t>empty screen, as shown in Figur</w:t>
      </w:r>
      <w:hyperlink w:anchor="Chapter_7___DynamiC_Content__Com_49">
        <w:r>
          <w:rPr>
            <w:rStyle w:val="Text1"/>
          </w:rPr>
          <w:t>e 7-20.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1612900"/>
            <wp:effectExtent l="0" r="0" t="0" b="0"/>
            <wp:wrapTopAndBottom/>
            <wp:docPr id="215" name="index-351_1.jpg" descr="index-351_1.jpg"/>
            <wp:cNvGraphicFramePr>
              <a:graphicFrameLocks noChangeAspect="1"/>
            </wp:cNvGraphicFramePr>
            <a:graphic>
              <a:graphicData uri="http://schemas.openxmlformats.org/drawingml/2006/picture">
                <pic:pic>
                  <pic:nvPicPr>
                    <pic:cNvPr id="0" name="index-351_1.jpg" descr="index-351_1.jpg"/>
                    <pic:cNvPicPr/>
                  </pic:nvPicPr>
                  <pic:blipFill>
                    <a:blip r:embed="rId219"/>
                    <a:stretch>
                      <a:fillRect/>
                    </a:stretch>
                  </pic:blipFill>
                  <pic:spPr>
                    <a:xfrm>
                      <a:off x="0" y="0"/>
                      <a:ext cx="2628900" cy="1612900"/>
                    </a:xfrm>
                    <a:prstGeom prst="rect">
                      <a:avLst/>
                    </a:prstGeom>
                  </pic:spPr>
                </pic:pic>
              </a:graphicData>
            </a:graphic>
          </wp:anchor>
        </w:drawing>
      </w:r>
    </w:p>
    <w:p>
      <w:pPr>
        <w:pStyle w:val="Para 005"/>
      </w:pPr>
      <w:r>
        <w:t/>
      </w:r>
    </w:p>
    <w:p>
      <w:pPr>
        <w:pStyle w:val="Para 006"/>
      </w:pPr>
      <w:r>
        <w:rPr>
          <w:rStyle w:val="Text0"/>
        </w:rPr>
        <w:t xml:space="preserve">Figure 7-20. </w:t>
      </w:r>
      <w:r>
        <w:t xml:space="preserve">New Header and Footer template in a Power </w:t>
      </w:r>
    </w:p>
    <w:p>
      <w:pPr>
        <w:pStyle w:val="Para 006"/>
      </w:pPr>
      <w:r>
        <w:t>Apps window</w:t>
      </w:r>
    </w:p>
    <w:p>
      <w:pPr>
        <w:pStyle w:val="0 Block"/>
      </w:pPr>
    </w:p>
    <w:p>
      <w:bookmarkStart w:id="371" w:name="Chapter_7___DynamiC_Content__Com_50"/>
      <w:pPr>
        <w:pStyle w:val="Heading 1"/>
        <w:pageBreakBefore w:val="on"/>
      </w:pPr>
      <w:r>
        <w:t>Chapter 7 DynamiC Content, Comments, anD Copilot Customization in power apps</w:t>
      </w:r>
      <w:bookmarkEnd w:id="371"/>
    </w:p>
    <w:p>
      <w:pPr>
        <w:pStyle w:val="Normal"/>
      </w:pPr>
      <w:r>
        <w:t xml:space="preserve">3. Next, you add the Copilot component. To add it, </w:t>
      </w:r>
    </w:p>
    <w:p>
      <w:pPr>
        <w:pStyle w:val="Para 002"/>
      </w:pPr>
      <w:r>
        <w:t xml:space="preserve">click the + icon and select Copilot, as shown in </w:t>
      </w:r>
    </w:p>
    <w:p>
      <w:pPr>
        <w:pStyle w:val="Para 002"/>
      </w:pPr>
      <w:r>
        <w:t>Figur</w:t>
      </w:r>
      <w:hyperlink w:anchor="Chapter_7___DynamiC_Content__Com_50">
        <w:r>
          <w:rPr>
            <w:rStyle w:val="Text1"/>
          </w:rPr>
          <w:t>e 7-21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943100"/>
            <wp:effectExtent l="0" r="0" t="0" b="0"/>
            <wp:wrapTopAndBottom/>
            <wp:docPr id="216" name="index-352_1.jpg" descr="index-352_1.jpg"/>
            <wp:cNvGraphicFramePr>
              <a:graphicFrameLocks noChangeAspect="1"/>
            </wp:cNvGraphicFramePr>
            <a:graphic>
              <a:graphicData uri="http://schemas.openxmlformats.org/drawingml/2006/picture">
                <pic:pic>
                  <pic:nvPicPr>
                    <pic:cNvPr id="0" name="index-352_1.jpg" descr="index-352_1.jpg"/>
                    <pic:cNvPicPr/>
                  </pic:nvPicPr>
                  <pic:blipFill>
                    <a:blip r:embed="rId220"/>
                    <a:stretch>
                      <a:fillRect/>
                    </a:stretch>
                  </pic:blipFill>
                  <pic:spPr>
                    <a:xfrm>
                      <a:off x="0" y="0"/>
                      <a:ext cx="2463800" cy="1943100"/>
                    </a:xfrm>
                    <a:prstGeom prst="rect">
                      <a:avLst/>
                    </a:prstGeom>
                  </pic:spPr>
                </pic:pic>
              </a:graphicData>
            </a:graphic>
          </wp:anchor>
        </w:drawing>
      </w:r>
    </w:p>
    <w:p>
      <w:pPr>
        <w:pStyle w:val="Para 005"/>
      </w:pPr>
      <w:r>
        <w:t/>
      </w:r>
    </w:p>
    <w:p>
      <w:pPr>
        <w:pStyle w:val="Para 009"/>
      </w:pPr>
      <w:r>
        <w:rPr>
          <w:rStyle w:val="Text0"/>
        </w:rPr>
        <w:t xml:space="preserve">Figure 7-21. </w:t>
      </w:r>
      <w:r>
        <w:t>Adding Copilot to Power Apps</w:t>
      </w:r>
    </w:p>
    <w:p>
      <w:pPr>
        <w:pStyle w:val="0 Block"/>
      </w:pPr>
    </w:p>
    <w:p>
      <w:bookmarkStart w:id="372" w:name="Chapter_7___DynamiC_Content__Com_51"/>
      <w:pPr>
        <w:pStyle w:val="Para 029"/>
        <w:pageBreakBefore w:val="on"/>
      </w:pPr>
      <w:r>
        <w:t>Chapter 7 DynamiC Content, Comments, anD Copilot Customization in power apps</w:t>
      </w:r>
      <w:bookmarkEnd w:id="372"/>
    </w:p>
    <w:p>
      <w:pPr>
        <w:pStyle w:val="Para 004"/>
      </w:pPr>
      <w:r>
        <w:t xml:space="preserve">4. As shown in Figure </w:t>
      </w:r>
      <w:hyperlink w:anchor="Chapter_7___DynamiC_Content__Com_51">
        <w:r>
          <w:rPr>
            <w:rStyle w:val="Text1"/>
          </w:rPr>
          <w:t>7-22</w:t>
        </w:r>
      </w:hyperlink>
      <w:r>
        <w:t xml:space="preserve">, you now need to add the </w:t>
      </w:r>
    </w:p>
    <w:p>
      <w:pPr>
        <w:pStyle w:val="Para 003"/>
      </w:pPr>
      <w:r>
        <w:t>data source.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03400" cy="1765300"/>
            <wp:effectExtent l="0" r="0" t="0" b="0"/>
            <wp:wrapTopAndBottom/>
            <wp:docPr id="217" name="index-353_1.jpg" descr="index-353_1.jpg"/>
            <wp:cNvGraphicFramePr>
              <a:graphicFrameLocks noChangeAspect="1"/>
            </wp:cNvGraphicFramePr>
            <a:graphic>
              <a:graphicData uri="http://schemas.openxmlformats.org/drawingml/2006/picture">
                <pic:pic>
                  <pic:nvPicPr>
                    <pic:cNvPr id="0" name="index-353_1.jpg" descr="index-353_1.jpg"/>
                    <pic:cNvPicPr/>
                  </pic:nvPicPr>
                  <pic:blipFill>
                    <a:blip r:embed="rId221"/>
                    <a:stretch>
                      <a:fillRect/>
                    </a:stretch>
                  </pic:blipFill>
                  <pic:spPr>
                    <a:xfrm>
                      <a:off x="0" y="0"/>
                      <a:ext cx="1803400" cy="1765300"/>
                    </a:xfrm>
                    <a:prstGeom prst="rect">
                      <a:avLst/>
                    </a:prstGeom>
                  </pic:spPr>
                </pic:pic>
              </a:graphicData>
            </a:graphic>
          </wp:anchor>
        </w:drawing>
      </w:r>
    </w:p>
    <w:p>
      <w:pPr>
        <w:pStyle w:val="Para 005"/>
      </w:pPr>
      <w:r>
        <w:t/>
      </w:r>
    </w:p>
    <w:p>
      <w:pPr>
        <w:pStyle w:val="Para 006"/>
      </w:pPr>
      <w:r>
        <w:rPr>
          <w:rStyle w:val="Text0"/>
        </w:rPr>
        <w:t xml:space="preserve">Figure 7-22. </w:t>
      </w:r>
      <w:r>
        <w:t>Adding a data source to Copilot</w:t>
      </w:r>
    </w:p>
    <w:p>
      <w:pPr>
        <w:pStyle w:val="0 Block"/>
      </w:pPr>
    </w:p>
    <w:p>
      <w:bookmarkStart w:id="373" w:name="Chapter_7___DynamiC_Content__Com_52"/>
      <w:pPr>
        <w:pStyle w:val="Heading 1"/>
        <w:pageBreakBefore w:val="on"/>
      </w:pPr>
      <w:r>
        <w:t>Chapter 7 DynamiC Content, Comments, anD Copilot Customization in power apps</w:t>
      </w:r>
      <w:bookmarkEnd w:id="373"/>
    </w:p>
    <w:p>
      <w:pPr>
        <w:pStyle w:val="Normal"/>
      </w:pPr>
      <w:r>
        <w:t xml:space="preserve">5. To add the data source, click + and select the data </w:t>
      </w:r>
    </w:p>
    <w:p>
      <w:pPr>
        <w:pStyle w:val="Para 002"/>
      </w:pPr>
      <w:r>
        <w:t>source, as shown in Figur</w:t>
      </w:r>
      <w:hyperlink w:anchor="Chapter_7___DynamiC_Content__Com_52">
        <w:r>
          <w:rPr>
            <w:rStyle w:val="Text1"/>
          </w:rPr>
          <w:t>e 7-23</w:t>
        </w:r>
      </w:hyperlink>
      <w:r>
        <w:t xml:space="preserve">. This example selects the default table as the data source, which is called </w:t>
      </w:r>
      <w:r>
        <w:rPr>
          <w:rStyle w:val="Text2"/>
        </w:rPr>
        <w:t>Tasks</w:t>
      </w:r>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892300"/>
            <wp:effectExtent l="0" r="0" t="0" b="0"/>
            <wp:wrapTopAndBottom/>
            <wp:docPr id="218" name="index-354_1.jpg" descr="index-354_1.jpg"/>
            <wp:cNvGraphicFramePr>
              <a:graphicFrameLocks noChangeAspect="1"/>
            </wp:cNvGraphicFramePr>
            <a:graphic>
              <a:graphicData uri="http://schemas.openxmlformats.org/drawingml/2006/picture">
                <pic:pic>
                  <pic:nvPicPr>
                    <pic:cNvPr id="0" name="index-354_1.jpg" descr="index-354_1.jpg"/>
                    <pic:cNvPicPr/>
                  </pic:nvPicPr>
                  <pic:blipFill>
                    <a:blip r:embed="rId222"/>
                    <a:stretch>
                      <a:fillRect/>
                    </a:stretch>
                  </pic:blipFill>
                  <pic:spPr>
                    <a:xfrm>
                      <a:off x="0" y="0"/>
                      <a:ext cx="2159000" cy="1892300"/>
                    </a:xfrm>
                    <a:prstGeom prst="rect">
                      <a:avLst/>
                    </a:prstGeom>
                  </pic:spPr>
                </pic:pic>
              </a:graphicData>
            </a:graphic>
          </wp:anchor>
        </w:drawing>
      </w:r>
    </w:p>
    <w:p>
      <w:pPr>
        <w:pStyle w:val="Para 005"/>
      </w:pPr>
      <w:r>
        <w:t/>
      </w:r>
    </w:p>
    <w:p>
      <w:pPr>
        <w:pStyle w:val="Para 009"/>
      </w:pPr>
      <w:r>
        <w:rPr>
          <w:rStyle w:val="Text0"/>
        </w:rPr>
        <w:t xml:space="preserve">Figure 7-23. </w:t>
      </w:r>
      <w:r>
        <w:t>Adding a data source to Copilot</w:t>
      </w:r>
    </w:p>
    <w:p>
      <w:pPr>
        <w:pStyle w:val="Para 005"/>
      </w:pPr>
      <w:r>
        <w:t/>
      </w:r>
    </w:p>
    <w:p>
      <w:pPr>
        <w:pStyle w:val="Normal"/>
      </w:pPr>
      <w:r>
        <w:t xml:space="preserve">6. You should see that the Copilot Chat has been </w:t>
      </w:r>
    </w:p>
    <w:p>
      <w:pPr>
        <w:pStyle w:val="Para 002"/>
      </w:pPr>
      <w:r>
        <w:t xml:space="preserve">added successfully, as shown in Figure </w:t>
      </w:r>
      <w:hyperlink w:anchor="Chapter_7___DynamiC_Content__Com_53">
        <w:r>
          <w:rPr>
            <w:rStyle w:val="Text1"/>
          </w:rPr>
          <w:t>7-24.</w:t>
        </w:r>
      </w:hyperlink>
    </w:p>
    <w:p>
      <w:pPr>
        <w:pStyle w:val="0 Block"/>
      </w:pPr>
    </w:p>
    <w:p>
      <w:bookmarkStart w:id="374" w:name="Chapter_7___DynamiC_Content__Com_53"/>
      <w:pPr>
        <w:pStyle w:val="Para 029"/>
        <w:pageBreakBefore w:val="on"/>
      </w:pPr>
      <w:r>
        <w:t>Chapter 7 DynamiC Content, Comments, anD Copilot Customization in power apps</w:t>
      </w:r>
      <w:bookmarkEnd w:id="37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12900"/>
            <wp:effectExtent l="0" r="0" t="0" b="0"/>
            <wp:wrapTopAndBottom/>
            <wp:docPr id="219" name="index-355_1.jpg" descr="index-355_1.jpg"/>
            <wp:cNvGraphicFramePr>
              <a:graphicFrameLocks noChangeAspect="1"/>
            </wp:cNvGraphicFramePr>
            <a:graphic>
              <a:graphicData uri="http://schemas.openxmlformats.org/drawingml/2006/picture">
                <pic:pic>
                  <pic:nvPicPr>
                    <pic:cNvPr id="0" name="index-355_1.jpg" descr="index-355_1.jpg"/>
                    <pic:cNvPicPr/>
                  </pic:nvPicPr>
                  <pic:blipFill>
                    <a:blip r:embed="rId223"/>
                    <a:stretch>
                      <a:fillRect/>
                    </a:stretch>
                  </pic:blipFill>
                  <pic:spPr>
                    <a:xfrm>
                      <a:off x="0" y="0"/>
                      <a:ext cx="2743200" cy="1612900"/>
                    </a:xfrm>
                    <a:prstGeom prst="rect">
                      <a:avLst/>
                    </a:prstGeom>
                  </pic:spPr>
                </pic:pic>
              </a:graphicData>
            </a:graphic>
          </wp:anchor>
        </w:drawing>
      </w:r>
    </w:p>
    <w:p>
      <w:pPr>
        <w:pStyle w:val="Para 005"/>
      </w:pPr>
      <w:r>
        <w:t/>
      </w:r>
    </w:p>
    <w:p>
      <w:pPr>
        <w:pStyle w:val="Para 006"/>
      </w:pPr>
      <w:r>
        <w:rPr>
          <w:rStyle w:val="Text0"/>
        </w:rPr>
        <w:t xml:space="preserve">Figure 7-24. </w:t>
      </w:r>
      <w:r>
        <w:t>Successful data source connection</w:t>
      </w:r>
    </w:p>
    <w:p>
      <w:pPr>
        <w:pStyle w:val="Para 005"/>
      </w:pPr>
      <w:r>
        <w:t/>
      </w:r>
    </w:p>
    <w:p>
      <w:pPr>
        <w:pStyle w:val="Para 004"/>
      </w:pPr>
      <w:r>
        <w:t xml:space="preserve">7. Initially, this will appear as a small box, as illustrated </w:t>
      </w:r>
    </w:p>
    <w:p>
      <w:pPr>
        <w:pStyle w:val="Para 003"/>
      </w:pPr>
      <w:r>
        <w:t xml:space="preserve">in Figure </w:t>
      </w:r>
      <w:hyperlink w:anchor="Chapter_7___DynamiC_Content__Com_53">
        <w:r>
          <w:rPr>
            <w:rStyle w:val="Text1"/>
          </w:rPr>
          <w:t>7-24. Y</w:t>
        </w:r>
      </w:hyperlink>
      <w:r>
        <w:t xml:space="preserve">ou will need to manually adjust its design. To modify the width, height, and alignment, select the Copilot component and access Properties, </w:t>
      </w:r>
    </w:p>
    <w:p>
      <w:pPr>
        <w:pStyle w:val="Para 003"/>
      </w:pPr>
      <w:r>
        <w:t>as shown in Figur</w:t>
      </w:r>
      <w:hyperlink w:anchor="Chapter_7___DynamiC_Content__Com_54">
        <w:r>
          <w:rPr>
            <w:rStyle w:val="Text1"/>
          </w:rPr>
          <w:t>e 7-25</w:t>
        </w:r>
      </w:hyperlink>
      <w:r>
        <w:t>.</w:t>
      </w:r>
    </w:p>
    <w:p>
      <w:pPr>
        <w:pStyle w:val="0 Block"/>
      </w:pPr>
    </w:p>
    <w:p>
      <w:bookmarkStart w:id="375" w:name="Chapter_7___DynamiC_Content__Com_54"/>
      <w:pPr>
        <w:pStyle w:val="Heading 1"/>
        <w:pageBreakBefore w:val="on"/>
      </w:pPr>
      <w:r>
        <w:t>Chapter 7 DynamiC Content, Comments, anD Copilot Customization in power apps</w:t>
      </w:r>
      <w:bookmarkEnd w:id="37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98600"/>
            <wp:effectExtent l="0" r="0" t="0" b="0"/>
            <wp:wrapTopAndBottom/>
            <wp:docPr id="220" name="index-356_1.jpg" descr="index-356_1.jpg"/>
            <wp:cNvGraphicFramePr>
              <a:graphicFrameLocks noChangeAspect="1"/>
            </wp:cNvGraphicFramePr>
            <a:graphic>
              <a:graphicData uri="http://schemas.openxmlformats.org/drawingml/2006/picture">
                <pic:pic>
                  <pic:nvPicPr>
                    <pic:cNvPr id="0" name="index-356_1.jpg" descr="index-356_1.jpg"/>
                    <pic:cNvPicPr/>
                  </pic:nvPicPr>
                  <pic:blipFill>
                    <a:blip r:embed="rId224"/>
                    <a:stretch>
                      <a:fillRect/>
                    </a:stretch>
                  </pic:blipFill>
                  <pic:spPr>
                    <a:xfrm>
                      <a:off x="0" y="0"/>
                      <a:ext cx="2743200" cy="1498600"/>
                    </a:xfrm>
                    <a:prstGeom prst="rect">
                      <a:avLst/>
                    </a:prstGeom>
                  </pic:spPr>
                </pic:pic>
              </a:graphicData>
            </a:graphic>
          </wp:anchor>
        </w:drawing>
      </w:r>
    </w:p>
    <w:p>
      <w:pPr>
        <w:pStyle w:val="Para 005"/>
      </w:pPr>
      <w:r>
        <w:t/>
      </w:r>
    </w:p>
    <w:p>
      <w:pPr>
        <w:pStyle w:val="Para 009"/>
      </w:pPr>
      <w:r>
        <w:rPr>
          <w:rStyle w:val="Text0"/>
        </w:rPr>
        <w:t xml:space="preserve">Figure 7-25. </w:t>
      </w:r>
      <w:r>
        <w:t>Copilot properties to change the height and width</w:t>
      </w:r>
    </w:p>
    <w:p>
      <w:pPr>
        <w:pStyle w:val="Para 005"/>
      </w:pPr>
      <w:r>
        <w:t/>
      </w:r>
    </w:p>
    <w:p>
      <w:pPr>
        <w:pStyle w:val="Normal"/>
      </w:pPr>
      <w:r>
        <w:t xml:space="preserve">8. Change the Align in Container from Start to Stretch </w:t>
      </w:r>
    </w:p>
    <w:p>
      <w:pPr>
        <w:pStyle w:val="Para 002"/>
      </w:pPr>
      <w:r>
        <w:t>and set the Height to 555, as shown in Figur</w:t>
      </w:r>
      <w:hyperlink w:anchor="Chapter_7___DynamiC_Content__Com_54">
        <w:r>
          <w:rPr>
            <w:rStyle w:val="Text1"/>
          </w:rPr>
          <w:t>e 7-26.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55800" cy="1257300"/>
            <wp:effectExtent l="0" r="0" t="0" b="0"/>
            <wp:wrapTopAndBottom/>
            <wp:docPr id="221" name="index-356_2.png" descr="index-356_2.png"/>
            <wp:cNvGraphicFramePr>
              <a:graphicFrameLocks noChangeAspect="1"/>
            </wp:cNvGraphicFramePr>
            <a:graphic>
              <a:graphicData uri="http://schemas.openxmlformats.org/drawingml/2006/picture">
                <pic:pic>
                  <pic:nvPicPr>
                    <pic:cNvPr id="0" name="index-356_2.png" descr="index-356_2.png"/>
                    <pic:cNvPicPr/>
                  </pic:nvPicPr>
                  <pic:blipFill>
                    <a:blip r:embed="rId225"/>
                    <a:stretch>
                      <a:fillRect/>
                    </a:stretch>
                  </pic:blipFill>
                  <pic:spPr>
                    <a:xfrm>
                      <a:off x="0" y="0"/>
                      <a:ext cx="1955800" cy="1257300"/>
                    </a:xfrm>
                    <a:prstGeom prst="rect">
                      <a:avLst/>
                    </a:prstGeom>
                  </pic:spPr>
                </pic:pic>
              </a:graphicData>
            </a:graphic>
          </wp:anchor>
        </w:drawing>
      </w:r>
    </w:p>
    <w:p>
      <w:pPr>
        <w:pStyle w:val="Para 005"/>
      </w:pPr>
      <w:r>
        <w:t/>
      </w:r>
    </w:p>
    <w:p>
      <w:pPr>
        <w:pStyle w:val="Para 009"/>
      </w:pPr>
      <w:r>
        <w:rPr>
          <w:rStyle w:val="Text0"/>
        </w:rPr>
        <w:t xml:space="preserve">Figure 7-26. </w:t>
      </w:r>
      <w:r>
        <w:t>Settings for changing width and height</w:t>
      </w:r>
    </w:p>
    <w:p>
      <w:pPr>
        <w:pStyle w:val="0 Block"/>
      </w:pPr>
    </w:p>
    <w:p>
      <w:bookmarkStart w:id="376" w:name="Chapter_7___DynamiC_Content__Com_55"/>
      <w:pPr>
        <w:pStyle w:val="Para 029"/>
        <w:pageBreakBefore w:val="on"/>
      </w:pPr>
      <w:r>
        <w:t>Chapter 7 DynamiC Content, Comments, anD Copilot Customization in power apps</w:t>
      </w:r>
      <w:bookmarkEnd w:id="376"/>
    </w:p>
    <w:p>
      <w:pPr>
        <w:pStyle w:val="Para 003"/>
      </w:pPr>
      <w:r>
        <w:t>You might be wondering why I did not opt for Flexible Height in this case. The reason is that using Flexible Height would cause Copilot to extend below the footer, obscuring the text field and preventing users from engaging in conversation.</w:t>
      </w:r>
    </w:p>
    <w:p>
      <w:pPr>
        <w:pStyle w:val="Para 004"/>
      </w:pPr>
      <w:r>
        <w:t xml:space="preserve">9. The final Copilot Chat window, after these </w:t>
      </w:r>
    </w:p>
    <w:p>
      <w:pPr>
        <w:pStyle w:val="Para 003"/>
      </w:pPr>
      <w:r>
        <w:t>customizations, is shown in Figur</w:t>
      </w:r>
      <w:hyperlink w:anchor="Chapter_7___DynamiC_Content__Com_55">
        <w:r>
          <w:rPr>
            <w:rStyle w:val="Text1"/>
          </w:rPr>
          <w:t>e 7-27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27200"/>
            <wp:effectExtent l="0" r="0" t="0" b="0"/>
            <wp:wrapTopAndBottom/>
            <wp:docPr id="222" name="index-357_1.jpg" descr="index-357_1.jpg"/>
            <wp:cNvGraphicFramePr>
              <a:graphicFrameLocks noChangeAspect="1"/>
            </wp:cNvGraphicFramePr>
            <a:graphic>
              <a:graphicData uri="http://schemas.openxmlformats.org/drawingml/2006/picture">
                <pic:pic>
                  <pic:nvPicPr>
                    <pic:cNvPr id="0" name="index-357_1.jpg" descr="index-357_1.jpg"/>
                    <pic:cNvPicPr/>
                  </pic:nvPicPr>
                  <pic:blipFill>
                    <a:blip r:embed="rId226"/>
                    <a:stretch>
                      <a:fillRect/>
                    </a:stretch>
                  </pic:blipFill>
                  <pic:spPr>
                    <a:xfrm>
                      <a:off x="0" y="0"/>
                      <a:ext cx="2743200" cy="1727200"/>
                    </a:xfrm>
                    <a:prstGeom prst="rect">
                      <a:avLst/>
                    </a:prstGeom>
                  </pic:spPr>
                </pic:pic>
              </a:graphicData>
            </a:graphic>
          </wp:anchor>
        </w:drawing>
      </w:r>
    </w:p>
    <w:p>
      <w:pPr>
        <w:pStyle w:val="Para 005"/>
      </w:pPr>
      <w:r>
        <w:t/>
      </w:r>
    </w:p>
    <w:p>
      <w:pPr>
        <w:pStyle w:val="Para 006"/>
      </w:pPr>
      <w:r>
        <w:rPr>
          <w:rStyle w:val="Text0"/>
        </w:rPr>
        <w:t xml:space="preserve">Figure 7-27. </w:t>
      </w:r>
      <w:r>
        <w:t xml:space="preserve">Final Copilot control in a container after fixing the </w:t>
      </w:r>
    </w:p>
    <w:p>
      <w:pPr>
        <w:pStyle w:val="Para 006"/>
      </w:pPr>
      <w:r>
        <w:t>height and width</w:t>
      </w:r>
    </w:p>
    <w:p>
      <w:pPr>
        <w:pStyle w:val="Para 005"/>
      </w:pPr>
      <w:r>
        <w:t/>
      </w:r>
    </w:p>
    <w:p>
      <w:pPr>
        <w:pStyle w:val="Para 004"/>
      </w:pPr>
      <w:r>
        <w:t xml:space="preserve">10. Run the app to see how Copilot responds to the </w:t>
      </w:r>
    </w:p>
    <w:p>
      <w:pPr>
        <w:pStyle w:val="Para 003"/>
      </w:pPr>
      <w:r>
        <w:t xml:space="preserve">natural language command. I sent the simple </w:t>
      </w:r>
    </w:p>
    <w:p>
      <w:pPr>
        <w:pStyle w:val="Para 003"/>
      </w:pPr>
      <w:r>
        <w:t xml:space="preserve">command shown in Figure </w:t>
      </w:r>
      <w:hyperlink w:anchor="Chapter_7___DynamiC_Content__Com_56">
        <w:r>
          <w:rPr>
            <w:rStyle w:val="Text1"/>
          </w:rPr>
          <w:t>7-28.</w:t>
        </w:r>
      </w:hyperlink>
    </w:p>
    <w:p>
      <w:pPr>
        <w:pStyle w:val="0 Block"/>
      </w:pPr>
    </w:p>
    <w:p>
      <w:bookmarkStart w:id="377" w:name="Chapter_7___DynamiC_Content__Com_56"/>
      <w:pPr>
        <w:pStyle w:val="Heading 1"/>
        <w:pageBreakBefore w:val="on"/>
      </w:pPr>
      <w:r>
        <w:t>Chapter 7 DynamiC Content, Comments, anD Copilot Customization in power apps</w:t>
      </w:r>
      <w:bookmarkEnd w:id="37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76400"/>
            <wp:effectExtent l="0" r="0" t="0" b="0"/>
            <wp:wrapTopAndBottom/>
            <wp:docPr id="223" name="index-358_1.jpg" descr="index-358_1.jpg"/>
            <wp:cNvGraphicFramePr>
              <a:graphicFrameLocks noChangeAspect="1"/>
            </wp:cNvGraphicFramePr>
            <a:graphic>
              <a:graphicData uri="http://schemas.openxmlformats.org/drawingml/2006/picture">
                <pic:pic>
                  <pic:nvPicPr>
                    <pic:cNvPr id="0" name="index-358_1.jpg" descr="index-358_1.jpg"/>
                    <pic:cNvPicPr/>
                  </pic:nvPicPr>
                  <pic:blipFill>
                    <a:blip r:embed="rId227"/>
                    <a:stretch>
                      <a:fillRect/>
                    </a:stretch>
                  </pic:blipFill>
                  <pic:spPr>
                    <a:xfrm>
                      <a:off x="0" y="0"/>
                      <a:ext cx="2743200" cy="1676400"/>
                    </a:xfrm>
                    <a:prstGeom prst="rect">
                      <a:avLst/>
                    </a:prstGeom>
                  </pic:spPr>
                </pic:pic>
              </a:graphicData>
            </a:graphic>
          </wp:anchor>
        </w:drawing>
      </w:r>
    </w:p>
    <w:p>
      <w:pPr>
        <w:pStyle w:val="Para 005"/>
      </w:pPr>
      <w:r>
        <w:t/>
      </w:r>
    </w:p>
    <w:p>
      <w:pPr>
        <w:pStyle w:val="Para 009"/>
      </w:pPr>
      <w:r>
        <w:rPr>
          <w:rStyle w:val="Text0"/>
        </w:rPr>
        <w:t xml:space="preserve">Figure 7-28. </w:t>
      </w:r>
      <w:r>
        <w:t>Conversation with Copilot based on the data table</w:t>
      </w:r>
    </w:p>
    <w:p>
      <w:pPr>
        <w:pStyle w:val="Para 005"/>
      </w:pPr>
      <w:r>
        <w:t/>
      </w:r>
    </w:p>
    <w:p>
      <w:pPr>
        <w:pStyle w:val="Para 002"/>
      </w:pPr>
      <w:r>
        <w:t>I asked Copilot for the name of Task ID 003, and Copilot responded that the name is Task 3. You can confirm this response with the data source.</w:t>
      </w:r>
    </w:p>
    <w:p>
      <w:pPr>
        <w:pStyle w:val="Para 002"/>
      </w:pPr>
      <w:r>
        <w:t xml:space="preserve">If you open the Dataverse table named Tasks, it shows that the task name for Task ID 003 is Task 3. </w:t>
      </w:r>
    </w:p>
    <w:p>
      <w:pPr>
        <w:pStyle w:val="Para 002"/>
      </w:pPr>
      <w:r>
        <w:t>See Figur</w:t>
      </w:r>
      <w:hyperlink w:anchor="Chapter_7___DynamiC_Content__Com_56">
        <w:r>
          <w:rPr>
            <w:rStyle w:val="Text1"/>
          </w:rPr>
          <w:t>e 7-29</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63600"/>
            <wp:effectExtent l="0" r="0" t="0" b="0"/>
            <wp:wrapTopAndBottom/>
            <wp:docPr id="224" name="index-358_2.jpg" descr="index-358_2.jpg"/>
            <wp:cNvGraphicFramePr>
              <a:graphicFrameLocks noChangeAspect="1"/>
            </wp:cNvGraphicFramePr>
            <a:graphic>
              <a:graphicData uri="http://schemas.openxmlformats.org/drawingml/2006/picture">
                <pic:pic>
                  <pic:nvPicPr>
                    <pic:cNvPr id="0" name="index-358_2.jpg" descr="index-358_2.jpg"/>
                    <pic:cNvPicPr/>
                  </pic:nvPicPr>
                  <pic:blipFill>
                    <a:blip r:embed="rId228"/>
                    <a:stretch>
                      <a:fillRect/>
                    </a:stretch>
                  </pic:blipFill>
                  <pic:spPr>
                    <a:xfrm>
                      <a:off x="0" y="0"/>
                      <a:ext cx="2743200" cy="863600"/>
                    </a:xfrm>
                    <a:prstGeom prst="rect">
                      <a:avLst/>
                    </a:prstGeom>
                  </pic:spPr>
                </pic:pic>
              </a:graphicData>
            </a:graphic>
          </wp:anchor>
        </w:drawing>
      </w:r>
    </w:p>
    <w:p>
      <w:pPr>
        <w:pStyle w:val="Para 005"/>
      </w:pPr>
      <w:r>
        <w:t/>
      </w:r>
    </w:p>
    <w:p>
      <w:pPr>
        <w:pStyle w:val="Para 009"/>
      </w:pPr>
      <w:r>
        <w:rPr>
          <w:rStyle w:val="Text0"/>
        </w:rPr>
        <w:t xml:space="preserve">Figure 7-29. </w:t>
      </w:r>
      <w:r>
        <w:t xml:space="preserve">Verifying Copilot’s response with the Microsoft </w:t>
        <w:t>Dataverse table</w:t>
      </w:r>
    </w:p>
    <w:p>
      <w:pPr>
        <w:pStyle w:val="0 Block"/>
      </w:pPr>
    </w:p>
    <w:p>
      <w:bookmarkStart w:id="378" w:name="Chapter_7___DynamiC_Content__Com_57"/>
      <w:pPr>
        <w:pStyle w:val="Para 029"/>
        <w:pageBreakBefore w:val="on"/>
      </w:pPr>
      <w:r>
        <w:t>Chapter 7 DynamiC Content, Comments, anD Copilot Customization in power apps</w:t>
      </w:r>
      <w:bookmarkEnd w:id="378"/>
    </w:p>
    <w:p>
      <w:pPr>
        <w:pStyle w:val="Para 005"/>
      </w:pPr>
      <w:r>
        <w:t>As you can see, Task ID 003 is in the same row as the name of Task 3.</w:t>
      </w:r>
    </w:p>
    <w:p>
      <w:pPr>
        <w:pStyle w:val="Para 004"/>
      </w:pPr>
      <w:r>
        <w:t xml:space="preserve">11. You can also add dummy data to the Tasks table </w:t>
      </w:r>
    </w:p>
    <w:p>
      <w:pPr>
        <w:pStyle w:val="Para 003"/>
      </w:pPr>
      <w:r>
        <w:t xml:space="preserve">and check Copilot Chat for the result. For example, I added dummy data to the Dataverse table, as shown </w:t>
      </w:r>
    </w:p>
    <w:p>
      <w:pPr>
        <w:pStyle w:val="Para 003"/>
      </w:pPr>
      <w:r>
        <w:t xml:space="preserve">in Figure </w:t>
      </w:r>
      <w:hyperlink w:anchor="Chapter_7___DynamiC_Content__Com_57">
        <w:r>
          <w:rPr>
            <w:rStyle w:val="Text1"/>
          </w:rPr>
          <w:t>7-30.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54000"/>
            <wp:effectExtent l="0" r="0" t="0" b="0"/>
            <wp:wrapTopAndBottom/>
            <wp:docPr id="225" name="index-359_1.jpg" descr="index-359_1.jpg"/>
            <wp:cNvGraphicFramePr>
              <a:graphicFrameLocks noChangeAspect="1"/>
            </wp:cNvGraphicFramePr>
            <a:graphic>
              <a:graphicData uri="http://schemas.openxmlformats.org/drawingml/2006/picture">
                <pic:pic>
                  <pic:nvPicPr>
                    <pic:cNvPr id="0" name="index-359_1.jpg" descr="index-359_1.jpg"/>
                    <pic:cNvPicPr/>
                  </pic:nvPicPr>
                  <pic:blipFill>
                    <a:blip r:embed="rId229"/>
                    <a:stretch>
                      <a:fillRect/>
                    </a:stretch>
                  </pic:blipFill>
                  <pic:spPr>
                    <a:xfrm>
                      <a:off x="0" y="0"/>
                      <a:ext cx="2743200" cy="254000"/>
                    </a:xfrm>
                    <a:prstGeom prst="rect">
                      <a:avLst/>
                    </a:prstGeom>
                  </pic:spPr>
                </pic:pic>
              </a:graphicData>
            </a:graphic>
          </wp:anchor>
        </w:drawing>
      </w:r>
    </w:p>
    <w:p>
      <w:pPr>
        <w:pStyle w:val="Para 005"/>
      </w:pPr>
      <w:r>
        <w:t/>
      </w:r>
    </w:p>
    <w:p>
      <w:pPr>
        <w:pStyle w:val="Para 006"/>
      </w:pPr>
      <w:r>
        <w:rPr>
          <w:rStyle w:val="Text0"/>
        </w:rPr>
        <w:t xml:space="preserve">Figure 7-30. </w:t>
      </w:r>
      <w:r>
        <w:t xml:space="preserve">Adding dummy data to the Microsoft Dataverse table to </w:t>
      </w:r>
    </w:p>
    <w:p>
      <w:pPr>
        <w:pStyle w:val="Para 006"/>
      </w:pPr>
      <w:r>
        <w:t>verify Copilot’s response</w:t>
      </w:r>
    </w:p>
    <w:p>
      <w:pPr>
        <w:pStyle w:val="Para 005"/>
      </w:pPr>
      <w:r>
        <w:t/>
      </w:r>
    </w:p>
    <w:p>
      <w:pPr>
        <w:pStyle w:val="Para 004"/>
      </w:pPr>
      <w:r>
        <w:t xml:space="preserve">12. Next, verify the dummy data via a Copilot </w:t>
      </w:r>
    </w:p>
    <w:p>
      <w:pPr>
        <w:pStyle w:val="Para 003"/>
      </w:pPr>
      <w:r>
        <w:t xml:space="preserve">conversation. See Figure </w:t>
      </w:r>
      <w:hyperlink w:anchor="Chapter_7___DynamiC_Content__Com_57">
        <w:r>
          <w:rPr>
            <w:rStyle w:val="Text1"/>
          </w:rPr>
          <w:t>7-31.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49400"/>
            <wp:effectExtent l="0" r="0" t="0" b="0"/>
            <wp:wrapTopAndBottom/>
            <wp:docPr id="226" name="index-359_2.jpg" descr="index-359_2.jpg"/>
            <wp:cNvGraphicFramePr>
              <a:graphicFrameLocks noChangeAspect="1"/>
            </wp:cNvGraphicFramePr>
            <a:graphic>
              <a:graphicData uri="http://schemas.openxmlformats.org/drawingml/2006/picture">
                <pic:pic>
                  <pic:nvPicPr>
                    <pic:cNvPr id="0" name="index-359_2.jpg" descr="index-359_2.jpg"/>
                    <pic:cNvPicPr/>
                  </pic:nvPicPr>
                  <pic:blipFill>
                    <a:blip r:embed="rId230"/>
                    <a:stretch>
                      <a:fillRect/>
                    </a:stretch>
                  </pic:blipFill>
                  <pic:spPr>
                    <a:xfrm>
                      <a:off x="0" y="0"/>
                      <a:ext cx="2743200" cy="1549400"/>
                    </a:xfrm>
                    <a:prstGeom prst="rect">
                      <a:avLst/>
                    </a:prstGeom>
                  </pic:spPr>
                </pic:pic>
              </a:graphicData>
            </a:graphic>
          </wp:anchor>
        </w:drawing>
      </w:r>
    </w:p>
    <w:p>
      <w:pPr>
        <w:pStyle w:val="Para 005"/>
      </w:pPr>
      <w:r>
        <w:t/>
      </w:r>
    </w:p>
    <w:p>
      <w:pPr>
        <w:pStyle w:val="Para 006"/>
      </w:pPr>
      <w:r>
        <w:rPr>
          <w:rStyle w:val="Text0"/>
        </w:rPr>
        <w:t xml:space="preserve">Figure 7-31. </w:t>
      </w:r>
      <w:r>
        <w:t xml:space="preserve">Verifying Microsoft Dataverse data via a Copilot </w:t>
      </w:r>
    </w:p>
    <w:p>
      <w:pPr>
        <w:pStyle w:val="Para 006"/>
      </w:pPr>
      <w:r>
        <w:t>conversation</w:t>
      </w:r>
    </w:p>
    <w:p>
      <w:pPr>
        <w:pStyle w:val="0 Block"/>
      </w:pPr>
    </w:p>
    <w:p>
      <w:bookmarkStart w:id="379" w:name="Chapter_7___DynamiC_Content__Com_58"/>
      <w:pPr>
        <w:pStyle w:val="Heading 1"/>
        <w:pageBreakBefore w:val="on"/>
      </w:pPr>
      <w:r>
        <w:t>Chapter 7 DynamiC Content, Comments, anD Copilot Customization in power apps</w:t>
      </w:r>
      <w:bookmarkEnd w:id="379"/>
    </w:p>
    <w:p>
      <w:pPr>
        <w:pStyle w:val="Para 002"/>
      </w:pPr>
      <w:r>
        <w:t>Copilot successfully read the data; it accurately retrieved the due date for Task ID 010203, which I set for April 25, 2024, at 8:00 PM. When I asked, “What is the due date for Task ID 010203?” it provided the correct answer.</w:t>
      </w:r>
    </w:p>
    <w:p>
      <w:pPr>
        <w:pStyle w:val="Para 005"/>
      </w:pPr>
      <w:r>
        <w:t/>
      </w:r>
    </w:p>
    <w:p>
      <w:pPr>
        <w:pStyle w:val="Para 019"/>
      </w:pPr>
      <w:r>
        <w:rPr>
          <w:rStyle w:val="Text0"/>
        </w:rPr>
        <w:t>Note</w:t>
      </w:r>
      <w:r>
        <w:t xml:space="preserve"> Copilot is designed to read data from a single data source. if </w:t>
      </w:r>
    </w:p>
    <w:p>
      <w:pPr>
        <w:pStyle w:val="Para 019"/>
      </w:pPr>
      <w:r>
        <w:t xml:space="preserve">you want to interact with different data sources, you must create a </w:t>
      </w:r>
    </w:p>
    <w:p>
      <w:pPr>
        <w:pStyle w:val="Para 019"/>
      </w:pPr>
      <w:r>
        <w:t xml:space="preserve">new Copilot component for each source. it is not possible to use the </w:t>
      </w:r>
    </w:p>
    <w:p>
      <w:pPr>
        <w:pStyle w:val="Para 019"/>
      </w:pPr>
      <w:r>
        <w:t>same Copilot component for multiple data sources.</w:t>
      </w:r>
    </w:p>
    <w:p>
      <w:pPr>
        <w:pStyle w:val="Para 005"/>
      </w:pPr>
      <w:r>
        <w:t/>
      </w:r>
    </w:p>
    <w:p>
      <w:pPr>
        <w:pStyle w:val="Para 021"/>
      </w:pPr>
      <w:r>
        <w:t xml:space="preserve"> The Copilot Answer Control</w:t>
      </w:r>
    </w:p>
    <w:p>
      <w:pPr>
        <w:pStyle w:val="Para 001"/>
      </w:pPr>
      <w:r>
        <w:t xml:space="preserve">The </w:t>
      </w:r>
      <w:r>
        <w:rPr>
          <w:rStyle w:val="Text2"/>
        </w:rPr>
        <w:t>Copilot Answer</w:t>
      </w:r>
      <w:r>
        <w:t xml:space="preserve"> control for Power Apps is a new feature that allows users to add generative AI to their Canvas apps, providing quick answers to predefined prompts. This control is part of a suite of Copilot controls in Power Apps, which includes user controls for natural language interaction and data summarization. Copilot in Power Apps can answer queries related to app development, code, formulas, and specific technical terms, and it can be used to style apps and deploy them into production. This feature makes technology more accessible to citizen developers and enhances the functionality and accessibility of Power Apps.</w:t>
      </w:r>
    </w:p>
    <w:p>
      <w:pPr>
        <w:pStyle w:val="Normal"/>
      </w:pPr>
      <w:r>
        <w:t>You will now see how to implement Copilot Answer in Power Apps. To add the control to your app, follow the steps:</w:t>
      </w:r>
    </w:p>
    <w:p>
      <w:pPr>
        <w:pStyle w:val="Normal"/>
      </w:pPr>
      <w:r>
        <w:t xml:space="preserve">1. Go to your preferred page and click Insert. Then </w:t>
      </w:r>
    </w:p>
    <w:p>
      <w:pPr>
        <w:pStyle w:val="Para 002"/>
      </w:pPr>
      <w:r>
        <w:t xml:space="preserve">search for the Copilot Answer component. You can also add the component by clicking the + sign of any </w:t>
      </w:r>
    </w:p>
    <w:p>
      <w:pPr>
        <w:pStyle w:val="Para 002"/>
      </w:pPr>
      <w:r>
        <w:t>empty container. Refer to Figur</w:t>
      </w:r>
      <w:hyperlink w:anchor="Chapter_7___DynamiC_Content__Com_59">
        <w:r>
          <w:rPr>
            <w:rStyle w:val="Text1"/>
          </w:rPr>
          <w:t>e 7-32 t</w:t>
        </w:r>
      </w:hyperlink>
      <w:r>
        <w:t>o learn more.</w:t>
      </w:r>
    </w:p>
    <w:p>
      <w:pPr>
        <w:pStyle w:val="0 Block"/>
      </w:pPr>
    </w:p>
    <w:p>
      <w:bookmarkStart w:id="380" w:name="Chapter_7___DynamiC_Content__Com_59"/>
      <w:pPr>
        <w:pStyle w:val="Para 029"/>
        <w:pageBreakBefore w:val="on"/>
      </w:pPr>
      <w:r>
        <w:t>Chapter 7 DynamiC Content, Comments, anD Copilot Customization in power apps</w:t>
      </w:r>
      <w:bookmarkEnd w:id="38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044700"/>
            <wp:effectExtent l="0" r="0" t="0" b="0"/>
            <wp:wrapTopAndBottom/>
            <wp:docPr id="227" name="index-361_1.jpg" descr="index-361_1.jpg"/>
            <wp:cNvGraphicFramePr>
              <a:graphicFrameLocks noChangeAspect="1"/>
            </wp:cNvGraphicFramePr>
            <a:graphic>
              <a:graphicData uri="http://schemas.openxmlformats.org/drawingml/2006/picture">
                <pic:pic>
                  <pic:nvPicPr>
                    <pic:cNvPr id="0" name="index-361_1.jpg" descr="index-361_1.jpg"/>
                    <pic:cNvPicPr/>
                  </pic:nvPicPr>
                  <pic:blipFill>
                    <a:blip r:embed="rId231"/>
                    <a:stretch>
                      <a:fillRect/>
                    </a:stretch>
                  </pic:blipFill>
                  <pic:spPr>
                    <a:xfrm>
                      <a:off x="0" y="0"/>
                      <a:ext cx="2120900" cy="2044700"/>
                    </a:xfrm>
                    <a:prstGeom prst="rect">
                      <a:avLst/>
                    </a:prstGeom>
                  </pic:spPr>
                </pic:pic>
              </a:graphicData>
            </a:graphic>
          </wp:anchor>
        </w:drawing>
      </w:r>
    </w:p>
    <w:p>
      <w:pPr>
        <w:pStyle w:val="Para 005"/>
      </w:pPr>
      <w:r>
        <w:t/>
      </w:r>
    </w:p>
    <w:p>
      <w:pPr>
        <w:pStyle w:val="Para 006"/>
      </w:pPr>
      <w:r>
        <w:rPr>
          <w:rStyle w:val="Text0"/>
        </w:rPr>
        <w:t xml:space="preserve">Figure 7-32. </w:t>
      </w:r>
      <w:r>
        <w:t>Adding Copilot Answer to Power Apps</w:t>
      </w:r>
    </w:p>
    <w:p>
      <w:pPr>
        <w:pStyle w:val="Para 005"/>
      </w:pPr>
      <w:r>
        <w:t/>
      </w:r>
    </w:p>
    <w:p>
      <w:pPr>
        <w:pStyle w:val="Para 004"/>
      </w:pPr>
      <w:r>
        <w:t xml:space="preserve">2. Select Copilot Answer. It will ask you to add the data </w:t>
      </w:r>
    </w:p>
    <w:p>
      <w:pPr>
        <w:pStyle w:val="Para 003"/>
      </w:pPr>
      <w:r>
        <w:t>source as before, as shown in Figur</w:t>
      </w:r>
      <w:hyperlink w:anchor="Chapter_7___DynamiC_Content__Com_60">
        <w:r>
          <w:rPr>
            <w:rStyle w:val="Text1"/>
          </w:rPr>
          <w:t>e 7-33</w:t>
        </w:r>
      </w:hyperlink>
      <w:r>
        <w:t>.</w:t>
      </w:r>
    </w:p>
    <w:p>
      <w:pPr>
        <w:pStyle w:val="0 Block"/>
      </w:pPr>
    </w:p>
    <w:p>
      <w:bookmarkStart w:id="381" w:name="Chapter_7___DynamiC_Content__Com_60"/>
      <w:pPr>
        <w:pStyle w:val="Heading 1"/>
        <w:pageBreakBefore w:val="on"/>
      </w:pPr>
      <w:r>
        <w:t>Chapter 7 DynamiC Content, Comments, anD Copilot Customization in power apps</w:t>
      </w:r>
      <w:bookmarkEnd w:id="38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2374900"/>
            <wp:effectExtent l="0" r="0" t="0" b="0"/>
            <wp:wrapTopAndBottom/>
            <wp:docPr id="228" name="index-362_1.jpg" descr="index-362_1.jpg"/>
            <wp:cNvGraphicFramePr>
              <a:graphicFrameLocks noChangeAspect="1"/>
            </wp:cNvGraphicFramePr>
            <a:graphic>
              <a:graphicData uri="http://schemas.openxmlformats.org/drawingml/2006/picture">
                <pic:pic>
                  <pic:nvPicPr>
                    <pic:cNvPr id="0" name="index-362_1.jpg" descr="index-362_1.jpg"/>
                    <pic:cNvPicPr/>
                  </pic:nvPicPr>
                  <pic:blipFill>
                    <a:blip r:embed="rId232"/>
                    <a:stretch>
                      <a:fillRect/>
                    </a:stretch>
                  </pic:blipFill>
                  <pic:spPr>
                    <a:xfrm>
                      <a:off x="0" y="0"/>
                      <a:ext cx="2603500" cy="2374900"/>
                    </a:xfrm>
                    <a:prstGeom prst="rect">
                      <a:avLst/>
                    </a:prstGeom>
                  </pic:spPr>
                </pic:pic>
              </a:graphicData>
            </a:graphic>
          </wp:anchor>
        </w:drawing>
      </w:r>
    </w:p>
    <w:p>
      <w:pPr>
        <w:pStyle w:val="Para 005"/>
      </w:pPr>
      <w:r>
        <w:t/>
      </w:r>
    </w:p>
    <w:p>
      <w:pPr>
        <w:pStyle w:val="Para 009"/>
      </w:pPr>
      <w:r>
        <w:rPr>
          <w:rStyle w:val="Text0"/>
        </w:rPr>
        <w:t xml:space="preserve">Figure 7-33. </w:t>
      </w:r>
      <w:r>
        <w:t>Data source selection for Copilot Answer</w:t>
      </w:r>
    </w:p>
    <w:p>
      <w:pPr>
        <w:pStyle w:val="Para 005"/>
      </w:pPr>
      <w:r>
        <w:t/>
      </w:r>
    </w:p>
    <w:p>
      <w:pPr>
        <w:pStyle w:val="Normal"/>
      </w:pPr>
      <w:r>
        <w:t xml:space="preserve">3. Select the Tasks data source, as this is your default </w:t>
      </w:r>
    </w:p>
    <w:p>
      <w:pPr>
        <w:pStyle w:val="Para 002"/>
      </w:pPr>
      <w:r>
        <w:t>data source for the example app. Feel free to select a different data source if needed.</w:t>
      </w:r>
    </w:p>
    <w:p>
      <w:pPr>
        <w:pStyle w:val="Normal"/>
      </w:pPr>
      <w:r>
        <w:t xml:space="preserve">4. Click the Properties area of Copilot Answer, as </w:t>
      </w:r>
    </w:p>
    <w:p>
      <w:pPr>
        <w:pStyle w:val="Para 002"/>
      </w:pPr>
      <w:r>
        <w:t xml:space="preserve">shown in Figure </w:t>
      </w:r>
      <w:hyperlink w:anchor="Chapter_7___DynamiC_Content__Com_61">
        <w:r>
          <w:rPr>
            <w:rStyle w:val="Text1"/>
          </w:rPr>
          <w:t>7-34.</w:t>
        </w:r>
      </w:hyperlink>
    </w:p>
    <w:p>
      <w:pPr>
        <w:pStyle w:val="0 Block"/>
      </w:pPr>
    </w:p>
    <w:p>
      <w:bookmarkStart w:id="382" w:name="Chapter_7___DynamiC_Content__Com_61"/>
      <w:pPr>
        <w:pStyle w:val="Para 029"/>
        <w:pageBreakBefore w:val="on"/>
      </w:pPr>
      <w:r>
        <w:t>Chapter 7 DynamiC Content, Comments, anD Copilot Customization in power apps</w:t>
      </w:r>
      <w:bookmarkEnd w:id="382"/>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33500" cy="1384300"/>
            <wp:effectExtent l="0" r="0" t="0" b="0"/>
            <wp:wrapTopAndBottom/>
            <wp:docPr id="229" name="index-363_1.jpg" descr="index-363_1.jpg"/>
            <wp:cNvGraphicFramePr>
              <a:graphicFrameLocks noChangeAspect="1"/>
            </wp:cNvGraphicFramePr>
            <a:graphic>
              <a:graphicData uri="http://schemas.openxmlformats.org/drawingml/2006/picture">
                <pic:pic>
                  <pic:nvPicPr>
                    <pic:cNvPr id="0" name="index-363_1.jpg" descr="index-363_1.jpg"/>
                    <pic:cNvPicPr/>
                  </pic:nvPicPr>
                  <pic:blipFill>
                    <a:blip r:embed="rId233"/>
                    <a:stretch>
                      <a:fillRect/>
                    </a:stretch>
                  </pic:blipFill>
                  <pic:spPr>
                    <a:xfrm>
                      <a:off x="0" y="0"/>
                      <a:ext cx="1333500" cy="1384300"/>
                    </a:xfrm>
                    <a:prstGeom prst="rect">
                      <a:avLst/>
                    </a:prstGeom>
                  </pic:spPr>
                </pic:pic>
              </a:graphicData>
            </a:graphic>
          </wp:anchor>
        </w:drawing>
      </w:r>
    </w:p>
    <w:p>
      <w:pPr>
        <w:pStyle w:val="Para 005"/>
      </w:pPr>
      <w:r>
        <w:t/>
      </w:r>
    </w:p>
    <w:p>
      <w:pPr>
        <w:pStyle w:val="Para 006"/>
      </w:pPr>
      <w:r>
        <w:rPr>
          <w:rStyle w:val="Text0"/>
        </w:rPr>
        <w:t xml:space="preserve">Figure 7-34. </w:t>
      </w:r>
      <w:r>
        <w:t>Properties of Copilot Answer</w:t>
      </w:r>
    </w:p>
    <w:p>
      <w:pPr>
        <w:pStyle w:val="Para 005"/>
      </w:pPr>
      <w:r>
        <w:t/>
      </w:r>
    </w:p>
    <w:p>
      <w:pPr>
        <w:pStyle w:val="Para 003"/>
      </w:pPr>
      <w:r>
        <w:t>Here, you must define the Title and the Question for Copilot. As this is a predefined control, you cannot change the value or question after debugging it.</w:t>
      </w:r>
    </w:p>
    <w:p>
      <w:pPr>
        <w:pStyle w:val="Para 003"/>
      </w:pPr>
      <w:r>
        <w:t xml:space="preserve">I changed the Title to Status Overview and the Question for Copilot to Summarize Total Status, as </w:t>
      </w:r>
    </w:p>
    <w:p>
      <w:pPr>
        <w:pStyle w:val="Para 003"/>
      </w:pPr>
      <w:r>
        <w:t xml:space="preserve">shown in Figure </w:t>
      </w:r>
      <w:hyperlink w:anchor="Chapter_7___DynamiC_Content__Com_61">
        <w:r>
          <w:rPr>
            <w:rStyle w:val="Text1"/>
          </w:rPr>
          <w:t>7-35.</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469900"/>
            <wp:effectExtent l="0" r="0" t="0" b="0"/>
            <wp:wrapTopAndBottom/>
            <wp:docPr id="230" name="index-363_2.jpg" descr="index-363_2.jpg"/>
            <wp:cNvGraphicFramePr>
              <a:graphicFrameLocks noChangeAspect="1"/>
            </wp:cNvGraphicFramePr>
            <a:graphic>
              <a:graphicData uri="http://schemas.openxmlformats.org/drawingml/2006/picture">
                <pic:pic>
                  <pic:nvPicPr>
                    <pic:cNvPr id="0" name="index-363_2.jpg" descr="index-363_2.jpg"/>
                    <pic:cNvPicPr/>
                  </pic:nvPicPr>
                  <pic:blipFill>
                    <a:blip r:embed="rId234"/>
                    <a:stretch>
                      <a:fillRect/>
                    </a:stretch>
                  </pic:blipFill>
                  <pic:spPr>
                    <a:xfrm>
                      <a:off x="0" y="0"/>
                      <a:ext cx="1943100" cy="469900"/>
                    </a:xfrm>
                    <a:prstGeom prst="rect">
                      <a:avLst/>
                    </a:prstGeom>
                  </pic:spPr>
                </pic:pic>
              </a:graphicData>
            </a:graphic>
          </wp:anchor>
        </w:drawing>
      </w:r>
    </w:p>
    <w:p>
      <w:pPr>
        <w:pStyle w:val="Para 005"/>
      </w:pPr>
      <w:r>
        <w:t/>
      </w:r>
    </w:p>
    <w:p>
      <w:pPr>
        <w:pStyle w:val="Para 006"/>
      </w:pPr>
      <w:r>
        <w:rPr>
          <w:rStyle w:val="Text0"/>
        </w:rPr>
        <w:t xml:space="preserve">Figure 7-35. </w:t>
      </w:r>
      <w:r>
        <w:t>Changing the title and question for Copilot</w:t>
      </w:r>
    </w:p>
    <w:p>
      <w:pPr>
        <w:pStyle w:val="Para 005"/>
      </w:pPr>
      <w:r>
        <w:t/>
      </w:r>
    </w:p>
    <w:p>
      <w:pPr>
        <w:pStyle w:val="Para 004"/>
      </w:pPr>
      <w:r>
        <w:t xml:space="preserve">5. Run the app and click the generate button, as shown </w:t>
      </w:r>
    </w:p>
    <w:p>
      <w:pPr>
        <w:pStyle w:val="Para 003"/>
      </w:pPr>
      <w:r>
        <w:t xml:space="preserve">in Figure </w:t>
      </w:r>
      <w:hyperlink w:anchor="Chapter_7___DynamiC_Content__Com_62">
        <w:r>
          <w:rPr>
            <w:rStyle w:val="Text1"/>
          </w:rPr>
          <w:t>7-36. Y</w:t>
        </w:r>
      </w:hyperlink>
      <w:r>
        <w:t xml:space="preserve">ou can see the total status count, as </w:t>
      </w:r>
    </w:p>
    <w:p>
      <w:pPr>
        <w:pStyle w:val="Para 003"/>
      </w:pPr>
      <w:r>
        <w:t xml:space="preserve">shown in Figure </w:t>
      </w:r>
      <w:hyperlink w:anchor="Chapter_7___DynamiC_Content__Com_62">
        <w:r>
          <w:rPr>
            <w:rStyle w:val="Text1"/>
          </w:rPr>
          <w:t>7-37.</w:t>
        </w:r>
      </w:hyperlink>
    </w:p>
    <w:p>
      <w:pPr>
        <w:pStyle w:val="0 Block"/>
      </w:pPr>
    </w:p>
    <w:p>
      <w:bookmarkStart w:id="383" w:name="Chapter_7___DynamiC_Content__Com_62"/>
      <w:pPr>
        <w:pStyle w:val="Heading 1"/>
        <w:pageBreakBefore w:val="on"/>
      </w:pPr>
      <w:r>
        <w:t>Chapter 7 DynamiC Content, Comments, anD Copilot Customization in power apps</w:t>
      </w:r>
      <w:bookmarkEnd w:id="38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838200"/>
            <wp:effectExtent l="0" r="0" t="0" b="0"/>
            <wp:wrapTopAndBottom/>
            <wp:docPr id="231" name="index-364_1.jpg" descr="index-364_1.jpg"/>
            <wp:cNvGraphicFramePr>
              <a:graphicFrameLocks noChangeAspect="1"/>
            </wp:cNvGraphicFramePr>
            <a:graphic>
              <a:graphicData uri="http://schemas.openxmlformats.org/drawingml/2006/picture">
                <pic:pic>
                  <pic:nvPicPr>
                    <pic:cNvPr id="0" name="index-364_1.jpg" descr="index-364_1.jpg"/>
                    <pic:cNvPicPr/>
                  </pic:nvPicPr>
                  <pic:blipFill>
                    <a:blip r:embed="rId235"/>
                    <a:stretch>
                      <a:fillRect/>
                    </a:stretch>
                  </pic:blipFill>
                  <pic:spPr>
                    <a:xfrm>
                      <a:off x="0" y="0"/>
                      <a:ext cx="1943100" cy="838200"/>
                    </a:xfrm>
                    <a:prstGeom prst="rect">
                      <a:avLst/>
                    </a:prstGeom>
                  </pic:spPr>
                </pic:pic>
              </a:graphicData>
            </a:graphic>
          </wp:anchor>
        </w:drawing>
      </w:r>
    </w:p>
    <w:p>
      <w:pPr>
        <w:pStyle w:val="Para 005"/>
      </w:pPr>
      <w:r>
        <w:t/>
      </w:r>
    </w:p>
    <w:p>
      <w:pPr>
        <w:pStyle w:val="Para 009"/>
      </w:pPr>
      <w:r>
        <w:rPr>
          <w:rStyle w:val="Text0"/>
        </w:rPr>
        <w:t xml:space="preserve">Figure 7-36. </w:t>
      </w:r>
      <w:r>
        <w:t>Copilot Answer button to trigger the Copilot question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1422400"/>
            <wp:effectExtent l="0" r="0" t="0" b="0"/>
            <wp:wrapTopAndBottom/>
            <wp:docPr id="232" name="index-364_2.jpg" descr="index-364_2.jpg"/>
            <wp:cNvGraphicFramePr>
              <a:graphicFrameLocks noChangeAspect="1"/>
            </wp:cNvGraphicFramePr>
            <a:graphic>
              <a:graphicData uri="http://schemas.openxmlformats.org/drawingml/2006/picture">
                <pic:pic>
                  <pic:nvPicPr>
                    <pic:cNvPr id="0" name="index-364_2.jpg" descr="index-364_2.jpg"/>
                    <pic:cNvPicPr/>
                  </pic:nvPicPr>
                  <pic:blipFill>
                    <a:blip r:embed="rId236"/>
                    <a:stretch>
                      <a:fillRect/>
                    </a:stretch>
                  </pic:blipFill>
                  <pic:spPr>
                    <a:xfrm>
                      <a:off x="0" y="0"/>
                      <a:ext cx="1930400" cy="1422400"/>
                    </a:xfrm>
                    <a:prstGeom prst="rect">
                      <a:avLst/>
                    </a:prstGeom>
                  </pic:spPr>
                </pic:pic>
              </a:graphicData>
            </a:graphic>
          </wp:anchor>
        </w:drawing>
      </w:r>
    </w:p>
    <w:p>
      <w:pPr>
        <w:pStyle w:val="Para 005"/>
      </w:pPr>
      <w:r>
        <w:t/>
      </w:r>
    </w:p>
    <w:p>
      <w:pPr>
        <w:pStyle w:val="Para 009"/>
      </w:pPr>
      <w:r>
        <w:rPr>
          <w:rStyle w:val="Text0"/>
        </w:rPr>
        <w:t xml:space="preserve">Figure 7-37. </w:t>
      </w:r>
      <w:r>
        <w:t>Generated answer in Copilot Answer</w:t>
      </w:r>
    </w:p>
    <w:p>
      <w:pPr>
        <w:pStyle w:val="Para 005"/>
      </w:pPr>
      <w:r>
        <w:t/>
      </w:r>
    </w:p>
    <w:p>
      <w:pPr>
        <w:pStyle w:val="Para 027"/>
      </w:pPr>
      <w:r>
        <w:t xml:space="preserve"> Copilot Customization with Copilot Studio</w:t>
      </w:r>
    </w:p>
    <w:p>
      <w:pPr>
        <w:pStyle w:val="Para 001"/>
      </w:pPr>
      <w:r>
        <w:t>You can enhance the Copilot (preview) control using Copilot Studio, which allows you to add more topics, plugin actions, and various other capabilities. Before starting with Copilot customization, you need to learn about Copilot Studio.</w:t>
      </w:r>
    </w:p>
    <w:p>
      <w:pPr>
        <w:pStyle w:val="0 Block"/>
      </w:pPr>
    </w:p>
    <w:p>
      <w:bookmarkStart w:id="384" w:name="Chapter_7___DynamiC_Content__Com_63"/>
      <w:pPr>
        <w:pStyle w:val="Para 029"/>
        <w:pageBreakBefore w:val="on"/>
      </w:pPr>
      <w:r>
        <w:t>Chapter 7 DynamiC Content, Comments, anD Copilot Customization in power apps</w:t>
      </w:r>
      <w:bookmarkEnd w:id="384"/>
    </w:p>
    <w:p>
      <w:pPr>
        <w:pStyle w:val="Para 004"/>
      </w:pPr>
      <w:r>
        <w:rPr>
          <w:rStyle w:val="Text2"/>
        </w:rPr>
        <w:t>Copilot Studio</w:t>
      </w:r>
      <w:r>
        <w:t xml:space="preserve"> is a development platform designed by Microsoft to </w:t>
      </w:r>
    </w:p>
    <w:p>
      <w:pPr>
        <w:pStyle w:val="Normal"/>
      </w:pPr>
      <w:r>
        <w:t xml:space="preserve">help users create and manage conversational AI agents, often referred </w:t>
      </w:r>
    </w:p>
    <w:p>
      <w:pPr>
        <w:pStyle w:val="Normal"/>
      </w:pPr>
      <w:r>
        <w:t xml:space="preserve">to as Copilot. These AI agents are built using large language models </w:t>
      </w:r>
    </w:p>
    <w:p>
      <w:pPr>
        <w:pStyle w:val="Normal"/>
      </w:pPr>
      <w:r>
        <w:t xml:space="preserve">and can be integrated with various data sources to provide enriched, </w:t>
      </w:r>
    </w:p>
    <w:p>
      <w:pPr>
        <w:pStyle w:val="Normal"/>
      </w:pPr>
      <w:r>
        <w:t xml:space="preserve">interactive experiences. The platform typically allows users to customize </w:t>
      </w:r>
    </w:p>
    <w:p>
      <w:pPr>
        <w:pStyle w:val="Normal"/>
      </w:pPr>
      <w:r>
        <w:t xml:space="preserve">their AI agents without the need for deep technical expertise in AI or </w:t>
      </w:r>
    </w:p>
    <w:p>
      <w:pPr>
        <w:pStyle w:val="Normal"/>
      </w:pPr>
      <w:r>
        <w:t xml:space="preserve">programming, making it accessible to a wider range of users, including </w:t>
      </w:r>
    </w:p>
    <w:p>
      <w:pPr>
        <w:pStyle w:val="Normal"/>
      </w:pPr>
      <w:r>
        <w:t>those without a background in data science or development.</w:t>
      </w:r>
    </w:p>
    <w:p>
      <w:pPr>
        <w:pStyle w:val="Para 005"/>
      </w:pPr>
      <w:r>
        <w:t xml:space="preserve">Copilot Studio may include tools for defining the AI’s responses, </w:t>
      </w:r>
    </w:p>
    <w:p>
      <w:pPr>
        <w:pStyle w:val="Normal"/>
      </w:pPr>
      <w:r>
        <w:t xml:space="preserve">training the model on specific data, and setting up integrations with </w:t>
      </w:r>
    </w:p>
    <w:p>
      <w:pPr>
        <w:pStyle w:val="Normal"/>
      </w:pPr>
      <w:r>
        <w:t xml:space="preserve">various communication channels, such as websites, mobile apps, and </w:t>
      </w:r>
    </w:p>
    <w:p>
      <w:pPr>
        <w:pStyle w:val="Normal"/>
      </w:pPr>
      <w:r>
        <w:t xml:space="preserve">popular communication platforms like Microsoft Teams and Facebook. </w:t>
      </w:r>
    </w:p>
    <w:p>
      <w:pPr>
        <w:pStyle w:val="Normal"/>
      </w:pPr>
      <w:r>
        <w:t xml:space="preserve">This enables organizations to deploy AI copilots for a variety of purposes, </w:t>
      </w:r>
    </w:p>
    <w:p>
      <w:pPr>
        <w:pStyle w:val="Normal"/>
      </w:pPr>
      <w:r>
        <w:t xml:space="preserve">from customer service and support to employee interaction and </w:t>
      </w:r>
    </w:p>
    <w:p>
      <w:pPr>
        <w:pStyle w:val="Normal"/>
      </w:pPr>
      <w:r>
        <w:t>information dissemination.</w:t>
      </w:r>
    </w:p>
    <w:p>
      <w:pPr>
        <w:pStyle w:val="Para 005"/>
      </w:pPr>
      <w:r>
        <w:t/>
      </w:r>
    </w:p>
    <w:p>
      <w:pPr>
        <w:pStyle w:val="Para 030"/>
      </w:pPr>
      <w:r>
        <w:t xml:space="preserve"> Versions of Copilot Studio</w:t>
      </w:r>
    </w:p>
    <w:p>
      <w:pPr>
        <w:pStyle w:val="Normal"/>
      </w:pPr>
      <w:r>
        <w:t xml:space="preserve">Copilot Studio is accessible as a standalone web application and as an </w:t>
      </w:r>
    </w:p>
    <w:p>
      <w:pPr>
        <w:pStyle w:val="Normal"/>
      </w:pPr>
      <w:r>
        <w:t xml:space="preserve">integrated app in Teams. The two versions share most functionalities, and </w:t>
      </w:r>
    </w:p>
    <w:p>
      <w:pPr>
        <w:pStyle w:val="Normal"/>
      </w:pPr>
      <w:r>
        <w:t xml:space="preserve">the choice between them may depend on specific user needs and how they </w:t>
      </w:r>
    </w:p>
    <w:p>
      <w:pPr>
        <w:pStyle w:val="Normal"/>
      </w:pPr>
      <w:r>
        <w:t>plan to use Copilot Studio.</w:t>
      </w:r>
    </w:p>
    <w:p>
      <w:pPr>
        <w:pStyle w:val="Para 004"/>
      </w:pPr>
      <w:r>
        <w:t xml:space="preserve">The standalone web application of Copilot Studio can be accessed </w:t>
      </w:r>
    </w:p>
    <w:p>
      <w:pPr>
        <w:pStyle w:val="Normal"/>
      </w:pPr>
      <w:r>
        <w:t>from any browser on any operating system a</w:t>
      </w:r>
      <w:hyperlink r:id="rId821">
        <w:r>
          <w:rPr>
            <w:rStyle w:val="Text1"/>
          </w:rPr>
          <w:t>t https://copilotstudio.</w:t>
        </w:r>
      </w:hyperlink>
    </w:p>
    <w:p>
      <w:pPr>
        <w:pStyle w:val="Normal"/>
      </w:pPr>
      <w:hyperlink r:id="rId821">
        <w:r>
          <w:rPr>
            <w:rStyle w:val="Text1"/>
          </w:rPr>
          <w:t>microsoft.com</w:t>
        </w:r>
      </w:hyperlink>
      <w:r>
        <w:t xml:space="preserve">. The web application is particularly useful for various </w:t>
      </w:r>
    </w:p>
    <w:p>
      <w:pPr>
        <w:pStyle w:val="Normal"/>
      </w:pPr>
      <w:r>
        <w:t xml:space="preserve">users, including IT administrators who want to create Copilot components </w:t>
      </w:r>
    </w:p>
    <w:p>
      <w:pPr>
        <w:pStyle w:val="Normal"/>
      </w:pPr>
      <w:r>
        <w:t xml:space="preserve">for customer service, individuals familiar with Copilot services looking </w:t>
      </w:r>
    </w:p>
    <w:p>
      <w:pPr>
        <w:pStyle w:val="Normal"/>
      </w:pPr>
      <w:r>
        <w:t xml:space="preserve">to trial or test Copilot Studio, and users interested in exploring advanced </w:t>
      </w:r>
    </w:p>
    <w:p>
      <w:pPr>
        <w:pStyle w:val="Normal"/>
      </w:pPr>
      <w:r>
        <w:t xml:space="preserve">Copilot concepts, such as entities and variables to develop more complex </w:t>
      </w:r>
    </w:p>
    <w:p>
      <w:pPr>
        <w:pStyle w:val="Normal"/>
      </w:pPr>
      <w:r>
        <w:t>Copilot components.</w:t>
      </w:r>
    </w:p>
    <w:p>
      <w:pPr>
        <w:pStyle w:val="0 Block"/>
      </w:pPr>
    </w:p>
    <w:p>
      <w:bookmarkStart w:id="385" w:name="Chapter_7___DynamiC_Content__Com_64"/>
      <w:pPr>
        <w:pStyle w:val="Heading 1"/>
        <w:pageBreakBefore w:val="on"/>
      </w:pPr>
      <w:r>
        <w:t>Chapter 7 DynamiC Content, Comments, anD Copilot Customization in power apps</w:t>
      </w:r>
      <w:bookmarkEnd w:id="385"/>
    </w:p>
    <w:p>
      <w:pPr>
        <w:pStyle w:val="Normal"/>
      </w:pPr>
      <w:r>
        <w:t xml:space="preserve">To use the Copilot Studio app in Microsoft Teams, simply log in with your licensed credentials, search for Copilot Studio in the Microsoft Teams </w:t>
      </w:r>
    </w:p>
    <w:p>
      <w:pPr>
        <w:pStyle w:val="Para 001"/>
      </w:pPr>
      <w:r>
        <w:t xml:space="preserve">app store, and add it to your workspace, as shown in Figure </w:t>
      </w:r>
      <w:hyperlink w:anchor="Chapter_7___DynamiC_Content__Com_64">
        <w:r>
          <w:rPr>
            <w:rStyle w:val="Text1"/>
          </w:rPr>
          <w:t>7-38.</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39900"/>
            <wp:effectExtent l="0" r="0" t="0" b="0"/>
            <wp:wrapTopAndBottom/>
            <wp:docPr id="233" name="index-366_1.jpg" descr="index-366_1.jpg"/>
            <wp:cNvGraphicFramePr>
              <a:graphicFrameLocks noChangeAspect="1"/>
            </wp:cNvGraphicFramePr>
            <a:graphic>
              <a:graphicData uri="http://schemas.openxmlformats.org/drawingml/2006/picture">
                <pic:pic>
                  <pic:nvPicPr>
                    <pic:cNvPr id="0" name="index-366_1.jpg" descr="index-366_1.jpg"/>
                    <pic:cNvPicPr/>
                  </pic:nvPicPr>
                  <pic:blipFill>
                    <a:blip r:embed="rId237"/>
                    <a:stretch>
                      <a:fillRect/>
                    </a:stretch>
                  </pic:blipFill>
                  <pic:spPr>
                    <a:xfrm>
                      <a:off x="0" y="0"/>
                      <a:ext cx="2743200" cy="1739900"/>
                    </a:xfrm>
                    <a:prstGeom prst="rect">
                      <a:avLst/>
                    </a:prstGeom>
                  </pic:spPr>
                </pic:pic>
              </a:graphicData>
            </a:graphic>
          </wp:anchor>
        </w:drawing>
      </w:r>
    </w:p>
    <w:p>
      <w:pPr>
        <w:pStyle w:val="Para 005"/>
      </w:pPr>
      <w:r>
        <w:t/>
      </w:r>
    </w:p>
    <w:p>
      <w:pPr>
        <w:pStyle w:val="Para 009"/>
      </w:pPr>
      <w:r>
        <w:rPr>
          <w:rStyle w:val="Text0"/>
        </w:rPr>
        <w:t xml:space="preserve">Figure 7-38. </w:t>
      </w:r>
      <w:r>
        <w:t xml:space="preserve">Microsoft Copilot Studio in the Microsoft Teams </w:t>
        <w:t>apps store</w:t>
      </w:r>
    </w:p>
    <w:p>
      <w:pPr>
        <w:pStyle w:val="Para 005"/>
      </w:pPr>
      <w:r>
        <w:t/>
      </w:r>
    </w:p>
    <w:p>
      <w:pPr>
        <w:pStyle w:val="Normal"/>
      </w:pPr>
      <w:r>
        <w:t>This integration is ideal for various applications, such as an organization member who wants to deploy Copilot to address frequent employee inquiries. It is also suitable for those looking to implement advanced concepts like entities and variables for an internally accessible Copilot within Teams. Additionally, this setup is perfect for anyone aiming to create and distribute Copilot as quickly as possible.</w:t>
      </w:r>
    </w:p>
    <w:p>
      <w:pPr>
        <w:pStyle w:val="Normal"/>
      </w:pPr>
      <w:r>
        <w:t xml:space="preserve">You can also go to this URL if you cannot find the Copilot Studio app </w:t>
      </w:r>
    </w:p>
    <w:p>
      <w:pPr>
        <w:pStyle w:val="Para 001"/>
      </w:pPr>
      <w:r>
        <w:t>in Microsoft Teams</w:t>
      </w:r>
      <w:hyperlink r:id="rId822">
        <w:r>
          <w:rPr>
            <w:rStyle w:val="Text1"/>
          </w:rPr>
          <w:t>: https://aka.ms/PVATeamsApp?azure-portal=true</w:t>
        </w:r>
      </w:hyperlink>
      <w:r>
        <w:t xml:space="preserve">. When you visit the URL, the Microsoft Teams app will open Microsoft </w:t>
      </w:r>
    </w:p>
    <w:p>
      <w:pPr>
        <w:pStyle w:val="Para 001"/>
      </w:pPr>
      <w:r>
        <w:t xml:space="preserve">Copilot Studio, as shown Figure </w:t>
      </w:r>
      <w:hyperlink w:anchor="Chapter_7___DynamiC_Content__Com_65">
        <w:r>
          <w:rPr>
            <w:rStyle w:val="Text1"/>
          </w:rPr>
          <w:t>7-39.</w:t>
        </w:r>
      </w:hyperlink>
    </w:p>
    <w:p>
      <w:pPr>
        <w:pStyle w:val="0 Block"/>
      </w:pPr>
    </w:p>
    <w:p>
      <w:bookmarkStart w:id="386" w:name="Chapter_7___DynamiC_Content__Com_65"/>
      <w:pPr>
        <w:pStyle w:val="Para 029"/>
        <w:pageBreakBefore w:val="on"/>
      </w:pPr>
      <w:r>
        <w:t>Chapter 7 DynamiC Content, Comments, anD Copilot Customization in power apps</w:t>
      </w:r>
      <w:bookmarkEnd w:id="38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133600"/>
            <wp:effectExtent l="0" r="0" t="0" b="0"/>
            <wp:wrapTopAndBottom/>
            <wp:docPr id="234" name="index-367_1.jpg" descr="index-367_1.jpg"/>
            <wp:cNvGraphicFramePr>
              <a:graphicFrameLocks noChangeAspect="1"/>
            </wp:cNvGraphicFramePr>
            <a:graphic>
              <a:graphicData uri="http://schemas.openxmlformats.org/drawingml/2006/picture">
                <pic:pic>
                  <pic:nvPicPr>
                    <pic:cNvPr id="0" name="index-367_1.jpg" descr="index-367_1.jpg"/>
                    <pic:cNvPicPr/>
                  </pic:nvPicPr>
                  <pic:blipFill>
                    <a:blip r:embed="rId238"/>
                    <a:stretch>
                      <a:fillRect/>
                    </a:stretch>
                  </pic:blipFill>
                  <pic:spPr>
                    <a:xfrm>
                      <a:off x="0" y="0"/>
                      <a:ext cx="2743200" cy="2133600"/>
                    </a:xfrm>
                    <a:prstGeom prst="rect">
                      <a:avLst/>
                    </a:prstGeom>
                  </pic:spPr>
                </pic:pic>
              </a:graphicData>
            </a:graphic>
          </wp:anchor>
        </w:drawing>
      </w:r>
    </w:p>
    <w:p>
      <w:pPr>
        <w:pStyle w:val="Para 005"/>
      </w:pPr>
      <w:r>
        <w:t/>
      </w:r>
    </w:p>
    <w:p>
      <w:pPr>
        <w:pStyle w:val="Para 006"/>
      </w:pPr>
      <w:r>
        <w:rPr>
          <w:rStyle w:val="Text0"/>
        </w:rPr>
        <w:t xml:space="preserve">Figure 7-39. </w:t>
      </w:r>
      <w:r>
        <w:t>The Microsoft Copilot Studio app in Microsoft Teams</w:t>
      </w:r>
    </w:p>
    <w:p>
      <w:pPr>
        <w:pStyle w:val="Para 005"/>
      </w:pPr>
      <w:r>
        <w:t/>
      </w:r>
    </w:p>
    <w:p>
      <w:pPr>
        <w:pStyle w:val="Para 051"/>
      </w:pPr>
      <w:r>
        <w:t>IMPORTANT NOTE FROM MICROSOFT</w:t>
      </w:r>
    </w:p>
    <w:p>
      <w:pPr>
        <w:pStyle w:val="Para 005"/>
      </w:pPr>
      <w:r>
        <w:t/>
      </w:r>
    </w:p>
    <w:p>
      <w:pPr>
        <w:pStyle w:val="Para 004"/>
      </w:pPr>
      <w:r>
        <w:t xml:space="preserve">microsoft Copilot studio is </w:t>
      </w:r>
      <w:r>
        <w:rPr>
          <w:rStyle w:val="Text2"/>
        </w:rPr>
        <w:t>not</w:t>
      </w:r>
      <w:r>
        <w:t>:</w:t>
      </w:r>
    </w:p>
    <w:p>
      <w:pPr>
        <w:pStyle w:val="Para 005"/>
      </w:pPr>
      <w:r>
        <w:t xml:space="preserve">• a medical device intended for medical use, including diagnosis, </w:t>
      </w:r>
    </w:p>
    <w:p>
      <w:pPr>
        <w:pStyle w:val="Para 003"/>
      </w:pPr>
      <w:r>
        <w:t>treatment, or prevention of diseases, nor should it be integrated into clinical products.</w:t>
      </w:r>
    </w:p>
    <w:p>
      <w:pPr>
        <w:pStyle w:val="Para 002"/>
      </w:pPr>
      <w:r>
        <w:t xml:space="preserve">• a substitute for professional medical advice, diagnosis, or </w:t>
      </w:r>
    </w:p>
    <w:p>
      <w:pPr>
        <w:pStyle w:val="Para 003"/>
      </w:pPr>
      <w:r>
        <w:t>treatment. it should not be used to replace medical judgment or in emergency situations.</w:t>
      </w:r>
    </w:p>
    <w:p>
      <w:pPr>
        <w:pStyle w:val="Para 005"/>
      </w:pPr>
      <w:r>
        <w:t xml:space="preserve">• Capable of handling emergency calls or supporting emergency </w:t>
      </w:r>
    </w:p>
    <w:p>
      <w:pPr>
        <w:pStyle w:val="Para 003"/>
      </w:pPr>
      <w:r>
        <w:t>services.</w:t>
      </w:r>
    </w:p>
    <w:p>
      <w:pPr>
        <w:pStyle w:val="0 Block"/>
      </w:pPr>
    </w:p>
    <w:p>
      <w:bookmarkStart w:id="387" w:name="Chapter_7___DynamiC_Content__Com_66"/>
      <w:pPr>
        <w:pStyle w:val="Heading 1"/>
        <w:pageBreakBefore w:val="on"/>
      </w:pPr>
      <w:r>
        <w:t>Chapter 7 DynamiC Content, Comments, anD Copilot Customization in power apps</w:t>
      </w:r>
      <w:bookmarkEnd w:id="387"/>
    </w:p>
    <w:p>
      <w:pPr>
        <w:pStyle w:val="Para 038"/>
      </w:pPr>
      <w:r>
        <w:t xml:space="preserve">any Copilot component created with microsoft Copilot studio is entirely your </w:t>
      </w:r>
    </w:p>
    <w:p>
      <w:pPr>
        <w:pStyle w:val="Para 038"/>
      </w:pPr>
      <w:r>
        <w:t xml:space="preserve">product or service. you are fully responsible for its design, development, and </w:t>
      </w:r>
    </w:p>
    <w:p>
      <w:pPr>
        <w:pStyle w:val="Para 038"/>
      </w:pPr>
      <w:r>
        <w:t xml:space="preserve">implementation, including providing necessary warnings and disclaimers about </w:t>
      </w:r>
    </w:p>
    <w:p>
      <w:pPr>
        <w:pStyle w:val="Para 038"/>
      </w:pPr>
      <w:r>
        <w:t xml:space="preserve">its use. you also bear sole responsibility for any personal injuries or deaths that </w:t>
      </w:r>
    </w:p>
    <w:p>
      <w:pPr>
        <w:pStyle w:val="Para 038"/>
      </w:pPr>
      <w:r>
        <w:t>may result from the use of your Copilot component or microsoft Copilot studio.</w:t>
      </w:r>
    </w:p>
    <w:p>
      <w:pPr>
        <w:pStyle w:val="Para 005"/>
      </w:pPr>
      <w:r>
        <w:t/>
      </w:r>
    </w:p>
    <w:p>
      <w:pPr>
        <w:pStyle w:val="Para 021"/>
      </w:pPr>
      <w:r>
        <w:t xml:space="preserve"> Copilot Studio Licensing Information</w:t>
      </w:r>
    </w:p>
    <w:p>
      <w:pPr>
        <w:pStyle w:val="Para 001"/>
      </w:pPr>
      <w:r>
        <w:t>Unfortunately, an additional license is required to use Copilot Studio. While this is not necessary for th0078Ce current project or for this book, I am mentioning it to inform advanced or enterprise users who may need this information.</w:t>
      </w:r>
    </w:p>
    <w:p>
      <w:pPr>
        <w:pStyle w:val="Normal"/>
      </w:pPr>
      <w:r>
        <w:t xml:space="preserve">As of the writing of this chapter, the price was $200.00 USD, which </w:t>
      </w:r>
    </w:p>
    <w:p>
      <w:pPr>
        <w:pStyle w:val="Para 001"/>
      </w:pPr>
      <w:r>
        <w:t xml:space="preserve">included 25,000 messages/month, as shown in Figure </w:t>
      </w:r>
      <w:hyperlink w:anchor="Chapter_7___DynamiC_Content__Com_66">
        <w:r>
          <w:rPr>
            <w:rStyle w:val="Text1"/>
          </w:rPr>
          <w:t>7-40. V</w:t>
        </w:r>
      </w:hyperlink>
      <w:r>
        <w:t xml:space="preserve">isit the </w:t>
      </w:r>
    </w:p>
    <w:p>
      <w:pPr>
        <w:pStyle w:val="Para 001"/>
      </w:pPr>
      <w:r>
        <w:t>official Microsoft Copilot Studio website a</w:t>
      </w:r>
      <w:hyperlink r:id="rId823">
        <w:r>
          <w:rPr>
            <w:rStyle w:val="Text1"/>
          </w:rPr>
          <w:t>t https://www.microsoft.com/</w:t>
        </w:r>
      </w:hyperlink>
    </w:p>
    <w:p>
      <w:pPr>
        <w:pStyle w:val="Para 039"/>
      </w:pPr>
      <w:hyperlink r:id="rId823">
        <w:r>
          <w:t>en-us/microsoft-copilot/microsoft-copilot-studio</w:t>
        </w:r>
      </w:hyperlink>
      <w:r>
        <w:rPr>
          <w:rStyle w:val="Text3"/>
        </w:rPr>
        <w:t xml:space="preserve"> to check for any updated pricing information.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79500"/>
            <wp:effectExtent l="0" r="0" t="0" b="0"/>
            <wp:wrapTopAndBottom/>
            <wp:docPr id="235" name="index-368_1.jpg" descr="index-368_1.jpg"/>
            <wp:cNvGraphicFramePr>
              <a:graphicFrameLocks noChangeAspect="1"/>
            </wp:cNvGraphicFramePr>
            <a:graphic>
              <a:graphicData uri="http://schemas.openxmlformats.org/drawingml/2006/picture">
                <pic:pic>
                  <pic:nvPicPr>
                    <pic:cNvPr id="0" name="index-368_1.jpg" descr="index-368_1.jpg"/>
                    <pic:cNvPicPr/>
                  </pic:nvPicPr>
                  <pic:blipFill>
                    <a:blip r:embed="rId239"/>
                    <a:stretch>
                      <a:fillRect/>
                    </a:stretch>
                  </pic:blipFill>
                  <pic:spPr>
                    <a:xfrm>
                      <a:off x="0" y="0"/>
                      <a:ext cx="2743200" cy="1079500"/>
                    </a:xfrm>
                    <a:prstGeom prst="rect">
                      <a:avLst/>
                    </a:prstGeom>
                  </pic:spPr>
                </pic:pic>
              </a:graphicData>
            </a:graphic>
          </wp:anchor>
        </w:drawing>
      </w:r>
    </w:p>
    <w:p>
      <w:pPr>
        <w:pStyle w:val="Para 005"/>
      </w:pPr>
      <w:r>
        <w:t/>
      </w:r>
    </w:p>
    <w:p>
      <w:pPr>
        <w:pStyle w:val="Para 009"/>
      </w:pPr>
      <w:r>
        <w:rPr>
          <w:rStyle w:val="Text0"/>
        </w:rPr>
        <w:t xml:space="preserve">Figure 7-40. </w:t>
      </w:r>
      <w:r>
        <w:t xml:space="preserve">Microsoft Copilot Studio pricing on the </w:t>
        <w:t>Microsoft website</w:t>
      </w:r>
    </w:p>
    <w:p>
      <w:pPr>
        <w:pStyle w:val="0 Block"/>
      </w:pPr>
    </w:p>
    <w:p>
      <w:bookmarkStart w:id="388" w:name="Chapter_7___DynamiC_Content__Com_67"/>
      <w:pPr>
        <w:pStyle w:val="Para 029"/>
        <w:pageBreakBefore w:val="on"/>
      </w:pPr>
      <w:r>
        <w:t>Chapter 7 DynamiC Content, Comments, anD Copilot Customization in power apps</w:t>
      </w:r>
      <w:bookmarkEnd w:id="388"/>
    </w:p>
    <w:p>
      <w:pPr>
        <w:pStyle w:val="Para 005"/>
      </w:pPr>
      <w:r>
        <w:t/>
      </w:r>
    </w:p>
    <w:p>
      <w:pPr>
        <w:pStyle w:val="Para 030"/>
      </w:pPr>
      <w:r>
        <w:t xml:space="preserve"> The Copilot Chatbot</w:t>
      </w:r>
    </w:p>
    <w:p>
      <w:pPr>
        <w:pStyle w:val="Normal"/>
      </w:pPr>
      <w:r>
        <w:t xml:space="preserve">You can incorporate the Chatbot control into your Canvas apps to enhance </w:t>
      </w:r>
    </w:p>
    <w:p>
      <w:pPr>
        <w:pStyle w:val="Normal"/>
      </w:pPr>
      <w:r>
        <w:t xml:space="preserve">user interaction by embedding a Microsoft Copilot Studio Chatbot. This </w:t>
      </w:r>
    </w:p>
    <w:p>
      <w:pPr>
        <w:pStyle w:val="Normal"/>
      </w:pPr>
      <w:r>
        <w:t xml:space="preserve">integration allows the chatbot to assist users with a variety of requests, </w:t>
      </w:r>
    </w:p>
    <w:p>
      <w:pPr>
        <w:pStyle w:val="Normal"/>
      </w:pPr>
      <w:r>
        <w:t xml:space="preserve">ranging from simple queries to complex problem resolutions. Additionally, </w:t>
      </w:r>
    </w:p>
    <w:p>
      <w:pPr>
        <w:pStyle w:val="Normal"/>
      </w:pPr>
      <w:r>
        <w:t xml:space="preserve">the Chatbot control is compatible with custom pages in model-driven apps </w:t>
      </w:r>
    </w:p>
    <w:p>
      <w:pPr>
        <w:pStyle w:val="Normal"/>
      </w:pPr>
      <w:r>
        <w:t xml:space="preserve">and supports Teams-authenticated bots from Microsoft Copilot Studio. </w:t>
      </w:r>
    </w:p>
    <w:p>
      <w:pPr>
        <w:pStyle w:val="Normal"/>
      </w:pPr>
      <w:r>
        <w:t xml:space="preserve">An intuitive bot picker feature simplifies the process by listing all available </w:t>
      </w:r>
    </w:p>
    <w:p>
      <w:pPr>
        <w:pStyle w:val="Normal"/>
      </w:pPr>
      <w:r>
        <w:t xml:space="preserve">bots within the same app environment, ensuring seamless integration and </w:t>
      </w:r>
    </w:p>
    <w:p>
      <w:pPr>
        <w:pStyle w:val="Normal"/>
      </w:pPr>
      <w:r>
        <w:t>management.</w:t>
      </w:r>
    </w:p>
    <w:p>
      <w:pPr>
        <w:pStyle w:val="Para 004"/>
      </w:pPr>
      <w:r>
        <w:t xml:space="preserve">This functionality is vital for improving the efficiency and </w:t>
      </w:r>
    </w:p>
    <w:p>
      <w:pPr>
        <w:pStyle w:val="Normal"/>
      </w:pPr>
      <w:r>
        <w:t xml:space="preserve">responsiveness of your applications, providing users with immediate </w:t>
      </w:r>
    </w:p>
    <w:p>
      <w:pPr>
        <w:pStyle w:val="Normal"/>
      </w:pPr>
      <w:r>
        <w:t>assistance, and enriching the overall user experience.</w:t>
      </w:r>
    </w:p>
    <w:p>
      <w:pPr>
        <w:pStyle w:val="Para 004"/>
      </w:pPr>
      <w:r>
        <w:t xml:space="preserve">You have two dynamic options for enhancing user interactions using </w:t>
      </w:r>
    </w:p>
    <w:p>
      <w:pPr>
        <w:pStyle w:val="Normal"/>
      </w:pPr>
      <w:r>
        <w:t>AI bots:</w:t>
      </w:r>
    </w:p>
    <w:p>
      <w:pPr>
        <w:pStyle w:val="Para 003"/>
      </w:pPr>
      <w:r>
        <w:rPr>
          <w:rStyle w:val="Text0"/>
        </w:rPr>
        <w:t>AI Chatbots:</w:t>
      </w:r>
      <w:r>
        <w:t xml:space="preserve"> You can build an extensive answer tree to support your users efficiently. For more details and steps, follow the official Microsoft Docs at </w:t>
      </w:r>
    </w:p>
    <w:p>
      <w:pPr>
        <w:pStyle w:val="Para 035"/>
      </w:pPr>
      <w:hyperlink r:id="rId824">
        <w:r>
          <w:t>https://learn.microsoft.com/en-us/microsoft-</w:t>
        </w:r>
      </w:hyperlink>
    </w:p>
    <w:p>
      <w:pPr>
        <w:pStyle w:val="Para 035"/>
      </w:pPr>
      <w:hyperlink r:id="rId824">
        <w:r>
          <w:t>copilot-studio/fundamentals-get-started.</w:t>
        </w:r>
      </w:hyperlink>
    </w:p>
    <w:p>
      <w:pPr>
        <w:pStyle w:val="Para 003"/>
      </w:pPr>
      <w:r>
        <w:rPr>
          <w:rStyle w:val="Text0"/>
        </w:rPr>
        <w:t>AI Boosted Conversations:</w:t>
      </w:r>
      <w:r>
        <w:t xml:space="preserve"> You can equip your Microsoft Copilot Studio bot with advanced response capabilities using prompts or generating responses from a designated “fallback” website. This website can host internal documents or be a publicly accessible site. Visit this link to learn more: </w:t>
      </w:r>
    </w:p>
    <w:p>
      <w:pPr>
        <w:pStyle w:val="Para 035"/>
      </w:pPr>
      <w:hyperlink r:id="rId825">
        <w:r>
          <w:t>https://learn.microsoft.com/en-us/microsoft-</w:t>
        </w:r>
      </w:hyperlink>
    </w:p>
    <w:p>
      <w:pPr>
        <w:pStyle w:val="Para 035"/>
      </w:pPr>
      <w:hyperlink r:id="rId825">
        <w:r>
          <w:t>copilot-studio/nlu-gpt-overview.</w:t>
        </w:r>
      </w:hyperlink>
    </w:p>
    <w:p>
      <w:pPr>
        <w:pStyle w:val="0 Block"/>
      </w:pPr>
    </w:p>
    <w:p>
      <w:bookmarkStart w:id="389" w:name="Chapter_7___DynamiC_Content__Com_68"/>
      <w:pPr>
        <w:pStyle w:val="Heading 1"/>
        <w:pageBreakBefore w:val="on"/>
      </w:pPr>
      <w:r>
        <w:t>Chapter 7 DynamiC Content, Comments, anD Copilot Customization in power apps</w:t>
      </w:r>
      <w:bookmarkEnd w:id="389"/>
    </w:p>
    <w:p>
      <w:pPr>
        <w:pStyle w:val="Normal"/>
      </w:pPr>
      <w:r>
        <w:t>Additionally, you can customize the Chatbot control by naming it, adjusting the control window size, and positioning it anywhere on your screen for optimal integration and user experience.</w:t>
      </w:r>
    </w:p>
    <w:p>
      <w:pPr>
        <w:pStyle w:val="Para 005"/>
      </w:pPr>
      <w:r>
        <w:t/>
      </w:r>
    </w:p>
    <w:p>
      <w:pPr>
        <w:pStyle w:val="Para 031"/>
      </w:pPr>
      <w:r>
        <w:t xml:space="preserve"> Prerequisites for Using the Chatbot Component</w:t>
      </w:r>
    </w:p>
    <w:p>
      <w:pPr>
        <w:pStyle w:val="Para 001"/>
      </w:pPr>
      <w:r>
        <w:t>The following prerequisites must be met to use the Chatbot component:</w:t>
      </w:r>
    </w:p>
    <w:p>
      <w:pPr>
        <w:pStyle w:val="Para 011"/>
      </w:pPr>
      <w:r>
        <w:t xml:space="preserve">• Create and publish a bot on the Microsoft Copilot </w:t>
      </w:r>
    </w:p>
    <w:p>
      <w:pPr>
        <w:pStyle w:val="Para 002"/>
      </w:pPr>
      <w:r>
        <w:t>Studio web app. Options include an AI bot or a new generative AI-enriched Microsoft Copilot Studio bot.</w:t>
      </w:r>
    </w:p>
    <w:p>
      <w:pPr>
        <w:pStyle w:val="Para 011"/>
      </w:pPr>
      <w:r>
        <w:t xml:space="preserve">• View all your Microsoft Copilot Studio bots (published </w:t>
      </w:r>
    </w:p>
    <w:p>
      <w:pPr>
        <w:pStyle w:val="Para 002"/>
      </w:pPr>
      <w:r>
        <w:t>and unpublished) in the Chatbot control list when connecting a bot.</w:t>
      </w:r>
    </w:p>
    <w:p>
      <w:pPr>
        <w:pStyle w:val="Para 011"/>
      </w:pPr>
      <w:r>
        <w:t xml:space="preserve">• Only add published bots to the Chatbot control. </w:t>
      </w:r>
    </w:p>
    <w:p>
      <w:pPr>
        <w:pStyle w:val="Para 002"/>
      </w:pPr>
      <w:r>
        <w:t>Unpublished bots will appear grayed out and cannot be added.</w:t>
      </w:r>
    </w:p>
    <w:p>
      <w:pPr>
        <w:pStyle w:val="Para 005"/>
      </w:pPr>
      <w:r>
        <w:t/>
      </w:r>
    </w:p>
    <w:p>
      <w:pPr>
        <w:pStyle w:val="Para 031"/>
      </w:pPr>
      <w:r>
        <w:t xml:space="preserve"> Creating a Bot Using a Chatbot Component</w:t>
      </w:r>
    </w:p>
    <w:p>
      <w:pPr>
        <w:pStyle w:val="Para 001"/>
      </w:pPr>
      <w:r>
        <w:t>Follow these steps to create a chatbot:</w:t>
      </w:r>
    </w:p>
    <w:p>
      <w:pPr>
        <w:pStyle w:val="Normal"/>
      </w:pPr>
      <w:r>
        <w:t xml:space="preserve">1. To integrate the chatbot into Power Apps, start </w:t>
      </w:r>
    </w:p>
    <w:p>
      <w:pPr>
        <w:pStyle w:val="Para 002"/>
      </w:pPr>
      <w:r>
        <w:t xml:space="preserve">by creating a new screen in the app and choosing </w:t>
      </w:r>
    </w:p>
    <w:p>
      <w:pPr>
        <w:pStyle w:val="Para 002"/>
      </w:pPr>
      <w:r>
        <w:t xml:space="preserve">the Split Screen layout, as shown in Figure </w:t>
      </w:r>
      <w:hyperlink w:anchor="Chapter_7___DynamiC_Content__Com_69">
        <w:r>
          <w:rPr>
            <w:rStyle w:val="Text1"/>
          </w:rPr>
          <w:t xml:space="preserve">7-41. </w:t>
        </w:r>
      </w:hyperlink>
      <w:r>
        <w:t>(Although feel free to select any layout that suits your needs.)</w:t>
      </w:r>
    </w:p>
    <w:p>
      <w:pPr>
        <w:pStyle w:val="0 Block"/>
      </w:pPr>
    </w:p>
    <w:p>
      <w:bookmarkStart w:id="390" w:name="Chapter_7___DynamiC_Content__Com_69"/>
      <w:pPr>
        <w:pStyle w:val="Para 029"/>
        <w:pageBreakBefore w:val="on"/>
      </w:pPr>
      <w:r>
        <w:t>Chapter 7 DynamiC Content, Comments, anD Copilot Customization in power apps</w:t>
      </w:r>
      <w:bookmarkEnd w:id="39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1600200"/>
            <wp:effectExtent l="0" r="0" t="0" b="0"/>
            <wp:wrapTopAndBottom/>
            <wp:docPr id="236" name="index-371_1.jpg" descr="index-371_1.jpg"/>
            <wp:cNvGraphicFramePr>
              <a:graphicFrameLocks noChangeAspect="1"/>
            </wp:cNvGraphicFramePr>
            <a:graphic>
              <a:graphicData uri="http://schemas.openxmlformats.org/drawingml/2006/picture">
                <pic:pic>
                  <pic:nvPicPr>
                    <pic:cNvPr id="0" name="index-371_1.jpg" descr="index-371_1.jpg"/>
                    <pic:cNvPicPr/>
                  </pic:nvPicPr>
                  <pic:blipFill>
                    <a:blip r:embed="rId240"/>
                    <a:stretch>
                      <a:fillRect/>
                    </a:stretch>
                  </pic:blipFill>
                  <pic:spPr>
                    <a:xfrm>
                      <a:off x="0" y="0"/>
                      <a:ext cx="2311400" cy="1600200"/>
                    </a:xfrm>
                    <a:prstGeom prst="rect">
                      <a:avLst/>
                    </a:prstGeom>
                  </pic:spPr>
                </pic:pic>
              </a:graphicData>
            </a:graphic>
          </wp:anchor>
        </w:drawing>
      </w:r>
    </w:p>
    <w:p>
      <w:pPr>
        <w:pStyle w:val="Para 005"/>
      </w:pPr>
      <w:r>
        <w:t/>
      </w:r>
    </w:p>
    <w:p>
      <w:pPr>
        <w:pStyle w:val="Para 006"/>
      </w:pPr>
      <w:r>
        <w:rPr>
          <w:rStyle w:val="Text0"/>
        </w:rPr>
        <w:t xml:space="preserve">Figure 7-41. </w:t>
      </w:r>
      <w:r>
        <w:t>Selecting Split Screen to create a Copilot Chatbot</w:t>
      </w:r>
    </w:p>
    <w:p>
      <w:pPr>
        <w:pStyle w:val="Para 005"/>
      </w:pPr>
      <w:r>
        <w:t/>
      </w:r>
    </w:p>
    <w:p>
      <w:pPr>
        <w:pStyle w:val="Para 004"/>
      </w:pPr>
      <w:r>
        <w:t xml:space="preserve">2. Click the + sign and search for Chatbot. You will get </w:t>
      </w:r>
    </w:p>
    <w:p>
      <w:pPr>
        <w:pStyle w:val="Para 003"/>
      </w:pPr>
      <w:r>
        <w:t>the Chatbot option, shown in Figur</w:t>
      </w:r>
      <w:hyperlink w:anchor="Chapter_7___DynamiC_Content__Com_70">
        <w:r>
          <w:rPr>
            <w:rStyle w:val="Text1"/>
          </w:rPr>
          <w:t>e 7-42</w:t>
        </w:r>
      </w:hyperlink>
      <w:r>
        <w:t>.</w:t>
      </w:r>
    </w:p>
    <w:p>
      <w:pPr>
        <w:pStyle w:val="0 Block"/>
      </w:pPr>
    </w:p>
    <w:p>
      <w:bookmarkStart w:id="391" w:name="Chapter_7___DynamiC_Content__Com_70"/>
      <w:pPr>
        <w:pStyle w:val="Heading 1"/>
        <w:pageBreakBefore w:val="on"/>
      </w:pPr>
      <w:r>
        <w:t>Chapter 7 DynamiC Content, Comments, anD Copilot Customization in power apps</w:t>
      </w:r>
      <w:bookmarkEnd w:id="39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2019300"/>
            <wp:effectExtent l="0" r="0" t="0" b="0"/>
            <wp:wrapTopAndBottom/>
            <wp:docPr id="237" name="index-372_1.jpg" descr="index-372_1.jpg"/>
            <wp:cNvGraphicFramePr>
              <a:graphicFrameLocks noChangeAspect="1"/>
            </wp:cNvGraphicFramePr>
            <a:graphic>
              <a:graphicData uri="http://schemas.openxmlformats.org/drawingml/2006/picture">
                <pic:pic>
                  <pic:nvPicPr>
                    <pic:cNvPr id="0" name="index-372_1.jpg" descr="index-372_1.jpg"/>
                    <pic:cNvPicPr/>
                  </pic:nvPicPr>
                  <pic:blipFill>
                    <a:blip r:embed="rId241"/>
                    <a:stretch>
                      <a:fillRect/>
                    </a:stretch>
                  </pic:blipFill>
                  <pic:spPr>
                    <a:xfrm>
                      <a:off x="0" y="0"/>
                      <a:ext cx="2425700" cy="2019300"/>
                    </a:xfrm>
                    <a:prstGeom prst="rect">
                      <a:avLst/>
                    </a:prstGeom>
                  </pic:spPr>
                </pic:pic>
              </a:graphicData>
            </a:graphic>
          </wp:anchor>
        </w:drawing>
      </w:r>
    </w:p>
    <w:p>
      <w:pPr>
        <w:pStyle w:val="Para 005"/>
      </w:pPr>
      <w:r>
        <w:t/>
      </w:r>
    </w:p>
    <w:p>
      <w:pPr>
        <w:pStyle w:val="Para 009"/>
      </w:pPr>
      <w:r>
        <w:rPr>
          <w:rStyle w:val="Text0"/>
        </w:rPr>
        <w:t xml:space="preserve">Figure 7-42. </w:t>
      </w:r>
      <w:r>
        <w:t>Searching and adding the Copilot Chatbot</w:t>
      </w:r>
    </w:p>
    <w:p>
      <w:pPr>
        <w:pStyle w:val="Para 005"/>
      </w:pPr>
      <w:r>
        <w:t/>
      </w:r>
    </w:p>
    <w:p>
      <w:pPr>
        <w:pStyle w:val="Normal"/>
      </w:pPr>
      <w:r>
        <w:t xml:space="preserve">3. After selecting the Chatbot, it will ask you to add a </w:t>
      </w:r>
    </w:p>
    <w:p>
      <w:pPr>
        <w:pStyle w:val="Para 002"/>
      </w:pPr>
      <w:r>
        <w:t xml:space="preserve">data source, as shown in Figure </w:t>
      </w:r>
      <w:hyperlink w:anchor="Chapter_7___DynamiC_Content__Com_71">
        <w:r>
          <w:rPr>
            <w:rStyle w:val="Text1"/>
          </w:rPr>
          <w:t>7-43</w:t>
        </w:r>
      </w:hyperlink>
      <w:r>
        <w:t>.</w:t>
      </w:r>
    </w:p>
    <w:p>
      <w:pPr>
        <w:pStyle w:val="0 Block"/>
      </w:pPr>
    </w:p>
    <w:p>
      <w:bookmarkStart w:id="392" w:name="Chapter_7___DynamiC_Content__Com_71"/>
      <w:pPr>
        <w:pStyle w:val="Para 029"/>
        <w:pageBreakBefore w:val="on"/>
      </w:pPr>
      <w:r>
        <w:t>Chapter 7 DynamiC Content, Comments, anD Copilot Customization in power apps</w:t>
      </w:r>
      <w:bookmarkEnd w:id="39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27200" cy="2044700"/>
            <wp:effectExtent l="0" r="0" t="0" b="0"/>
            <wp:wrapTopAndBottom/>
            <wp:docPr id="238" name="index-373_1.jpg" descr="index-373_1.jpg"/>
            <wp:cNvGraphicFramePr>
              <a:graphicFrameLocks noChangeAspect="1"/>
            </wp:cNvGraphicFramePr>
            <a:graphic>
              <a:graphicData uri="http://schemas.openxmlformats.org/drawingml/2006/picture">
                <pic:pic>
                  <pic:nvPicPr>
                    <pic:cNvPr id="0" name="index-373_1.jpg" descr="index-373_1.jpg"/>
                    <pic:cNvPicPr/>
                  </pic:nvPicPr>
                  <pic:blipFill>
                    <a:blip r:embed="rId242"/>
                    <a:stretch>
                      <a:fillRect/>
                    </a:stretch>
                  </pic:blipFill>
                  <pic:spPr>
                    <a:xfrm>
                      <a:off x="0" y="0"/>
                      <a:ext cx="1727200" cy="2044700"/>
                    </a:xfrm>
                    <a:prstGeom prst="rect">
                      <a:avLst/>
                    </a:prstGeom>
                  </pic:spPr>
                </pic:pic>
              </a:graphicData>
            </a:graphic>
          </wp:anchor>
        </w:drawing>
      </w:r>
    </w:p>
    <w:p>
      <w:pPr>
        <w:pStyle w:val="Para 005"/>
      </w:pPr>
      <w:r>
        <w:t/>
      </w:r>
    </w:p>
    <w:p>
      <w:pPr>
        <w:pStyle w:val="Para 006"/>
      </w:pPr>
      <w:r>
        <w:rPr>
          <w:rStyle w:val="Text0"/>
        </w:rPr>
        <w:t xml:space="preserve">Figure 7-43. </w:t>
      </w:r>
      <w:r>
        <w:t>Option to add a data source to the chatbot</w:t>
      </w:r>
    </w:p>
    <w:p>
      <w:pPr>
        <w:pStyle w:val="Para 005"/>
      </w:pPr>
      <w:r>
        <w:t/>
      </w:r>
    </w:p>
    <w:p>
      <w:pPr>
        <w:pStyle w:val="Para 003"/>
      </w:pPr>
      <w:r>
        <w:t>However, you will notice a message indicating that Power Apps could not find a bot in the environment. As mentioned, the bot must be published in Microsoft Copilot Studio. Now, you will create a bot in Microsoft Copilot Studio and link it to your chatbot in Power Apps.</w:t>
      </w:r>
    </w:p>
    <w:p>
      <w:pPr>
        <w:pStyle w:val="Para 004"/>
      </w:pPr>
      <w:r>
        <w:t>4. Click + New Chatbot, as shown in Figur</w:t>
      </w:r>
      <w:hyperlink w:anchor="Chapter_7___DynamiC_Content__Com_71">
        <w:r>
          <w:rPr>
            <w:rStyle w:val="Text1"/>
          </w:rPr>
          <w:t xml:space="preserve">e 7-43. A new </w:t>
        </w:r>
      </w:hyperlink>
    </w:p>
    <w:p>
      <w:pPr>
        <w:pStyle w:val="Para 003"/>
      </w:pPr>
      <w:r>
        <w:t xml:space="preserve">tab will open, directing you to Microsoft Copilot Studio. If you are not already signed in, you will be </w:t>
      </w:r>
    </w:p>
    <w:p>
      <w:pPr>
        <w:pStyle w:val="Para 003"/>
      </w:pPr>
      <w:r>
        <w:t>prompted to enter your credentials. Figur</w:t>
      </w:r>
      <w:hyperlink w:anchor="Chapter_7___DynamiC_Content__Com_72">
        <w:r>
          <w:rPr>
            <w:rStyle w:val="Text1"/>
          </w:rPr>
          <w:t>e 7-44</w:t>
        </w:r>
      </w:hyperlink>
      <w:r>
        <w:t xml:space="preserve"> shows the Microsoft Copilot Studio portal.</w:t>
      </w:r>
    </w:p>
    <w:p>
      <w:pPr>
        <w:pStyle w:val="0 Block"/>
      </w:pPr>
    </w:p>
    <w:p>
      <w:bookmarkStart w:id="393" w:name="Chapter_7___DynamiC_Content__Com_72"/>
      <w:pPr>
        <w:pStyle w:val="Heading 1"/>
        <w:pageBreakBefore w:val="on"/>
      </w:pPr>
      <w:r>
        <w:t>Chapter 7 DynamiC Content, Comments, anD Copilot Customization in power apps</w:t>
      </w:r>
      <w:bookmarkEnd w:id="39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892300"/>
            <wp:effectExtent l="0" r="0" t="0" b="0"/>
            <wp:wrapTopAndBottom/>
            <wp:docPr id="239" name="index-374_1.jpg" descr="index-374_1.jpg"/>
            <wp:cNvGraphicFramePr>
              <a:graphicFrameLocks noChangeAspect="1"/>
            </wp:cNvGraphicFramePr>
            <a:graphic>
              <a:graphicData uri="http://schemas.openxmlformats.org/drawingml/2006/picture">
                <pic:pic>
                  <pic:nvPicPr>
                    <pic:cNvPr id="0" name="index-374_1.jpg" descr="index-374_1.jpg"/>
                    <pic:cNvPicPr/>
                  </pic:nvPicPr>
                  <pic:blipFill>
                    <a:blip r:embed="rId243"/>
                    <a:stretch>
                      <a:fillRect/>
                    </a:stretch>
                  </pic:blipFill>
                  <pic:spPr>
                    <a:xfrm>
                      <a:off x="0" y="0"/>
                      <a:ext cx="2755900" cy="1892300"/>
                    </a:xfrm>
                    <a:prstGeom prst="rect">
                      <a:avLst/>
                    </a:prstGeom>
                  </pic:spPr>
                </pic:pic>
              </a:graphicData>
            </a:graphic>
          </wp:anchor>
        </w:drawing>
      </w:r>
    </w:p>
    <w:p>
      <w:pPr>
        <w:pStyle w:val="Para 005"/>
      </w:pPr>
      <w:r>
        <w:t/>
      </w:r>
    </w:p>
    <w:p>
      <w:pPr>
        <w:pStyle w:val="Para 009"/>
      </w:pPr>
      <w:r>
        <w:rPr>
          <w:rStyle w:val="Text0"/>
        </w:rPr>
        <w:t xml:space="preserve">Figure 7-44. </w:t>
      </w:r>
      <w:r>
        <w:t>Microsoft Copilot Studio portal</w:t>
      </w:r>
    </w:p>
    <w:p>
      <w:pPr>
        <w:pStyle w:val="Para 005"/>
      </w:pPr>
      <w:r>
        <w:t/>
      </w:r>
    </w:p>
    <w:p>
      <w:pPr>
        <w:pStyle w:val="Normal"/>
      </w:pPr>
      <w:r>
        <w:t xml:space="preserve">5. As shown in Figure </w:t>
      </w:r>
      <w:hyperlink w:anchor="Chapter_7___DynamiC_Content__Com_72">
        <w:r>
          <w:rPr>
            <w:rStyle w:val="Text1"/>
          </w:rPr>
          <w:t>7-45</w:t>
        </w:r>
      </w:hyperlink>
      <w:r>
        <w:t xml:space="preserve">, select Copilots from the left </w:t>
      </w:r>
    </w:p>
    <w:p>
      <w:pPr>
        <w:pStyle w:val="Para 002"/>
      </w:pPr>
      <w:r>
        <w:t>panel and click + New Copilot.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1295400"/>
            <wp:effectExtent l="0" r="0" t="0" b="0"/>
            <wp:wrapTopAndBottom/>
            <wp:docPr id="240" name="index-374_2.jpg" descr="index-374_2.jpg"/>
            <wp:cNvGraphicFramePr>
              <a:graphicFrameLocks noChangeAspect="1"/>
            </wp:cNvGraphicFramePr>
            <a:graphic>
              <a:graphicData uri="http://schemas.openxmlformats.org/drawingml/2006/picture">
                <pic:pic>
                  <pic:nvPicPr>
                    <pic:cNvPr id="0" name="index-374_2.jpg" descr="index-374_2.jpg"/>
                    <pic:cNvPicPr/>
                  </pic:nvPicPr>
                  <pic:blipFill>
                    <a:blip r:embed="rId244"/>
                    <a:stretch>
                      <a:fillRect/>
                    </a:stretch>
                  </pic:blipFill>
                  <pic:spPr>
                    <a:xfrm>
                      <a:off x="0" y="0"/>
                      <a:ext cx="2603500" cy="1295400"/>
                    </a:xfrm>
                    <a:prstGeom prst="rect">
                      <a:avLst/>
                    </a:prstGeom>
                  </pic:spPr>
                </pic:pic>
              </a:graphicData>
            </a:graphic>
          </wp:anchor>
        </w:drawing>
      </w:r>
    </w:p>
    <w:p>
      <w:pPr>
        <w:pStyle w:val="Para 005"/>
      </w:pPr>
      <w:r>
        <w:t/>
      </w:r>
    </w:p>
    <w:p>
      <w:pPr>
        <w:pStyle w:val="Para 009"/>
      </w:pPr>
      <w:r>
        <w:rPr>
          <w:rStyle w:val="Text0"/>
        </w:rPr>
        <w:t xml:space="preserve">Figure 7-45. </w:t>
      </w:r>
      <w:r>
        <w:t xml:space="preserve">Creating a new Copilot component in Microsoft </w:t>
        <w:t>Copilot Studio</w:t>
      </w:r>
    </w:p>
    <w:p>
      <w:pPr>
        <w:pStyle w:val="0 Block"/>
      </w:pPr>
    </w:p>
    <w:p>
      <w:bookmarkStart w:id="394" w:name="Chapter_7___DynamiC_Content__Com_73"/>
      <w:pPr>
        <w:pStyle w:val="Para 029"/>
        <w:pageBreakBefore w:val="on"/>
      </w:pPr>
      <w:r>
        <w:t>Chapter 7 DynamiC Content, Comments, anD Copilot Customization in power apps</w:t>
      </w:r>
      <w:bookmarkEnd w:id="394"/>
    </w:p>
    <w:p>
      <w:pPr>
        <w:pStyle w:val="Para 004"/>
      </w:pPr>
      <w:r>
        <w:t xml:space="preserve">6. After clicking the + New Copilot option, it will ask </w:t>
      </w:r>
    </w:p>
    <w:p>
      <w:pPr>
        <w:pStyle w:val="Para 003"/>
      </w:pPr>
      <w:r>
        <w:t xml:space="preserve">you three questions, as shown in Figure </w:t>
      </w:r>
      <w:hyperlink w:anchor="Chapter_7___DynamiC_Content__Com_73">
        <w:r>
          <w:rPr>
            <w:rStyle w:val="Text1"/>
          </w:rPr>
          <w:t>7-46.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28800"/>
            <wp:effectExtent l="0" r="0" t="0" b="0"/>
            <wp:wrapTopAndBottom/>
            <wp:docPr id="241" name="index-375_1.jpg" descr="index-375_1.jpg"/>
            <wp:cNvGraphicFramePr>
              <a:graphicFrameLocks noChangeAspect="1"/>
            </wp:cNvGraphicFramePr>
            <a:graphic>
              <a:graphicData uri="http://schemas.openxmlformats.org/drawingml/2006/picture">
                <pic:pic>
                  <pic:nvPicPr>
                    <pic:cNvPr id="0" name="index-375_1.jpg" descr="index-375_1.jpg"/>
                    <pic:cNvPicPr/>
                  </pic:nvPicPr>
                  <pic:blipFill>
                    <a:blip r:embed="rId245"/>
                    <a:stretch>
                      <a:fillRect/>
                    </a:stretch>
                  </pic:blipFill>
                  <pic:spPr>
                    <a:xfrm>
                      <a:off x="0" y="0"/>
                      <a:ext cx="2743200" cy="1828800"/>
                    </a:xfrm>
                    <a:prstGeom prst="rect">
                      <a:avLst/>
                    </a:prstGeom>
                  </pic:spPr>
                </pic:pic>
              </a:graphicData>
            </a:graphic>
          </wp:anchor>
        </w:drawing>
      </w:r>
    </w:p>
    <w:p>
      <w:pPr>
        <w:pStyle w:val="Para 005"/>
      </w:pPr>
      <w:r>
        <w:t/>
      </w:r>
    </w:p>
    <w:p>
      <w:pPr>
        <w:pStyle w:val="Para 006"/>
      </w:pPr>
      <w:r>
        <w:rPr>
          <w:rStyle w:val="Text0"/>
        </w:rPr>
        <w:t xml:space="preserve">Figure 7-46. </w:t>
      </w:r>
      <w:r>
        <w:t xml:space="preserve">Creating a Copilot component in Microsoft </w:t>
      </w:r>
    </w:p>
    <w:p>
      <w:pPr>
        <w:pStyle w:val="Para 006"/>
      </w:pPr>
      <w:r>
        <w:t>Copilot Studio</w:t>
      </w:r>
    </w:p>
    <w:p>
      <w:pPr>
        <w:pStyle w:val="Para 005"/>
      </w:pPr>
      <w:r>
        <w:t/>
      </w:r>
    </w:p>
    <w:p>
      <w:pPr>
        <w:pStyle w:val="Para 004"/>
      </w:pPr>
      <w:r>
        <w:t xml:space="preserve">a. </w:t>
      </w:r>
      <w:r>
        <w:rPr>
          <w:rStyle w:val="Text0"/>
        </w:rPr>
        <w:t>Copilot name:</w:t>
      </w:r>
      <w:r>
        <w:t xml:space="preserve"> Provide the name of the Copilot. For </w:t>
      </w:r>
    </w:p>
    <w:p>
      <w:pPr>
        <w:pStyle w:val="Para 003"/>
      </w:pPr>
      <w:r>
        <w:t>this project, I named it Power Apps Bot.</w:t>
      </w:r>
    </w:p>
    <w:p>
      <w:pPr>
        <w:pStyle w:val="Para 004"/>
      </w:pPr>
      <w:r>
        <w:t xml:space="preserve">b. </w:t>
      </w:r>
      <w:r>
        <w:rPr>
          <w:rStyle w:val="Text0"/>
        </w:rPr>
        <w:t>Language:</w:t>
      </w:r>
      <w:r>
        <w:t xml:space="preserve"> Choose the language for communicating </w:t>
      </w:r>
    </w:p>
    <w:p>
      <w:pPr>
        <w:pStyle w:val="Para 003"/>
      </w:pPr>
      <w:r>
        <w:t>with Copilot. I selected English (United States) (en-US).</w:t>
      </w:r>
    </w:p>
    <w:p>
      <w:pPr>
        <w:pStyle w:val="Para 004"/>
      </w:pPr>
      <w:r>
        <w:t xml:space="preserve">c. </w:t>
      </w:r>
      <w:r>
        <w:rPr>
          <w:rStyle w:val="Text0"/>
        </w:rPr>
        <w:t>URL:</w:t>
      </w:r>
      <w:r>
        <w:t xml:space="preserve"> To enhance interactions using AI-generated </w:t>
      </w:r>
    </w:p>
    <w:p>
      <w:pPr>
        <w:pStyle w:val="Para 003"/>
      </w:pPr>
      <w:r>
        <w:t xml:space="preserve">responses, insert a URL in the Give Your Copilot Some Knowledge by Setting Up Your Generative AI field. I provided the Microsoft Learn documentation </w:t>
      </w:r>
    </w:p>
    <w:p>
      <w:pPr>
        <w:pStyle w:val="Para 035"/>
      </w:pPr>
      <w:r>
        <w:rPr>
          <w:rStyle w:val="Text3"/>
        </w:rPr>
        <w:t xml:space="preserve">for Power Apps: </w:t>
      </w:r>
      <w:hyperlink r:id="rId826">
        <w:r>
          <w:t>https://learn.microsoft.com/</w:t>
        </w:r>
      </w:hyperlink>
    </w:p>
    <w:p>
      <w:pPr>
        <w:pStyle w:val="Para 035"/>
      </w:pPr>
      <w:hyperlink r:id="rId826">
        <w:r>
          <w:t>en-us/power-apps/</w:t>
        </w:r>
      </w:hyperlink>
    </w:p>
    <w:p>
      <w:pPr>
        <w:pStyle w:val="0 Block"/>
      </w:pPr>
    </w:p>
    <w:p>
      <w:bookmarkStart w:id="395" w:name="Chapter_7___DynamiC_Content__Com_74"/>
      <w:pPr>
        <w:pStyle w:val="Heading 1"/>
        <w:pageBreakBefore w:val="on"/>
      </w:pPr>
      <w:r>
        <w:t>Chapter 7 DynamiC Content, Comments, anD Copilot Customization in power apps</w:t>
      </w:r>
      <w:bookmarkEnd w:id="395"/>
    </w:p>
    <w:p>
      <w:pPr>
        <w:pStyle w:val="Para 002"/>
      </w:pPr>
      <w:r>
        <w:t>You can edit the Copilot icon or the Schema name by clicking the Edit Advanced option. However, these changes are optional and can be made later if preferred.</w:t>
      </w:r>
    </w:p>
    <w:p>
      <w:pPr>
        <w:pStyle w:val="Para 002"/>
      </w:pPr>
      <w:r>
        <w:t>Click Create after filling out the information. It will take a few seconds to minutes to set up Copilot.</w:t>
      </w:r>
    </w:p>
    <w:p>
      <w:pPr>
        <w:pStyle w:val="Normal"/>
      </w:pPr>
      <w:r>
        <w:t xml:space="preserve">7. After a few seconds, you will see that Copilot has </w:t>
      </w:r>
    </w:p>
    <w:p>
      <w:pPr>
        <w:pStyle w:val="Para 002"/>
      </w:pPr>
      <w:r>
        <w:t>been successfully created, as shown in Figur</w:t>
      </w:r>
      <w:hyperlink w:anchor="Chapter_7___DynamiC_Content__Com_74">
        <w:r>
          <w:rPr>
            <w:rStyle w:val="Text1"/>
          </w:rPr>
          <w:t>e 7-47.</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43100"/>
            <wp:effectExtent l="0" r="0" t="0" b="0"/>
            <wp:wrapTopAndBottom/>
            <wp:docPr id="242" name="index-376_1.jpg" descr="index-376_1.jpg"/>
            <wp:cNvGraphicFramePr>
              <a:graphicFrameLocks noChangeAspect="1"/>
            </wp:cNvGraphicFramePr>
            <a:graphic>
              <a:graphicData uri="http://schemas.openxmlformats.org/drawingml/2006/picture">
                <pic:pic>
                  <pic:nvPicPr>
                    <pic:cNvPr id="0" name="index-376_1.jpg" descr="index-376_1.jpg"/>
                    <pic:cNvPicPr/>
                  </pic:nvPicPr>
                  <pic:blipFill>
                    <a:blip r:embed="rId246"/>
                    <a:stretch>
                      <a:fillRect/>
                    </a:stretch>
                  </pic:blipFill>
                  <pic:spPr>
                    <a:xfrm>
                      <a:off x="0" y="0"/>
                      <a:ext cx="2743200" cy="1943100"/>
                    </a:xfrm>
                    <a:prstGeom prst="rect">
                      <a:avLst/>
                    </a:prstGeom>
                  </pic:spPr>
                </pic:pic>
              </a:graphicData>
            </a:graphic>
          </wp:anchor>
        </w:drawing>
      </w:r>
    </w:p>
    <w:p>
      <w:pPr>
        <w:pStyle w:val="Para 005"/>
      </w:pPr>
      <w:r>
        <w:t/>
      </w:r>
    </w:p>
    <w:p>
      <w:pPr>
        <w:pStyle w:val="Para 009"/>
      </w:pPr>
      <w:r>
        <w:rPr>
          <w:rStyle w:val="Text0"/>
        </w:rPr>
        <w:t xml:space="preserve">Figure 7-47. </w:t>
      </w:r>
      <w:r>
        <w:t xml:space="preserve">Copilot has been successfully created in the Microsoft </w:t>
        <w:t>Copilot Studio portal</w:t>
      </w:r>
    </w:p>
    <w:p>
      <w:pPr>
        <w:pStyle w:val="Para 005"/>
      </w:pPr>
      <w:r>
        <w:t/>
      </w:r>
    </w:p>
    <w:p>
      <w:pPr>
        <w:pStyle w:val="Normal"/>
      </w:pPr>
      <w:r>
        <w:t xml:space="preserve">8. You should test Copilot before publishing. You do </w:t>
      </w:r>
    </w:p>
    <w:p>
      <w:pPr>
        <w:pStyle w:val="Para 002"/>
      </w:pPr>
      <w:r>
        <w:t xml:space="preserve">this by asking Copilot Chat some questions and </w:t>
      </w:r>
    </w:p>
    <w:p>
      <w:pPr>
        <w:pStyle w:val="Para 002"/>
      </w:pPr>
      <w:r>
        <w:t xml:space="preserve">checking the response; see Figure </w:t>
      </w:r>
      <w:hyperlink w:anchor="Chapter_7___DynamiC_Content__Com_75">
        <w:r>
          <w:rPr>
            <w:rStyle w:val="Text1"/>
          </w:rPr>
          <w:t>7-48</w:t>
        </w:r>
      </w:hyperlink>
      <w:r>
        <w:t>.</w:t>
      </w:r>
    </w:p>
    <w:p>
      <w:pPr>
        <w:pStyle w:val="0 Block"/>
      </w:pPr>
    </w:p>
    <w:p>
      <w:bookmarkStart w:id="396" w:name="Chapter_7___DynamiC_Content__Com_75"/>
      <w:pPr>
        <w:pStyle w:val="Para 029"/>
        <w:pageBreakBefore w:val="on"/>
      </w:pPr>
      <w:r>
        <w:t>Chapter 7 DynamiC Content, Comments, anD Copilot Customization in power apps</w:t>
      </w:r>
      <w:bookmarkEnd w:id="39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81200"/>
            <wp:effectExtent l="0" r="0" t="0" b="0"/>
            <wp:wrapTopAndBottom/>
            <wp:docPr id="243" name="index-377_1.jpg" descr="index-377_1.jpg"/>
            <wp:cNvGraphicFramePr>
              <a:graphicFrameLocks noChangeAspect="1"/>
            </wp:cNvGraphicFramePr>
            <a:graphic>
              <a:graphicData uri="http://schemas.openxmlformats.org/drawingml/2006/picture">
                <pic:pic>
                  <pic:nvPicPr>
                    <pic:cNvPr id="0" name="index-377_1.jpg" descr="index-377_1.jpg"/>
                    <pic:cNvPicPr/>
                  </pic:nvPicPr>
                  <pic:blipFill>
                    <a:blip r:embed="rId247"/>
                    <a:stretch>
                      <a:fillRect/>
                    </a:stretch>
                  </pic:blipFill>
                  <pic:spPr>
                    <a:xfrm>
                      <a:off x="0" y="0"/>
                      <a:ext cx="2743200" cy="1981200"/>
                    </a:xfrm>
                    <a:prstGeom prst="rect">
                      <a:avLst/>
                    </a:prstGeom>
                  </pic:spPr>
                </pic:pic>
              </a:graphicData>
            </a:graphic>
          </wp:anchor>
        </w:drawing>
      </w:r>
    </w:p>
    <w:p>
      <w:pPr>
        <w:pStyle w:val="Para 005"/>
      </w:pPr>
      <w:r>
        <w:t/>
      </w:r>
    </w:p>
    <w:p>
      <w:pPr>
        <w:pStyle w:val="Para 006"/>
      </w:pPr>
      <w:r>
        <w:rPr>
          <w:rStyle w:val="Text0"/>
        </w:rPr>
        <w:t xml:space="preserve">Figure 7-48. </w:t>
      </w:r>
      <w:r>
        <w:t>Verifying Copilot before publishing</w:t>
      </w:r>
    </w:p>
    <w:p>
      <w:pPr>
        <w:pStyle w:val="Para 005"/>
      </w:pPr>
      <w:r>
        <w:t/>
      </w:r>
    </w:p>
    <w:p>
      <w:pPr>
        <w:pStyle w:val="Para 003"/>
      </w:pPr>
      <w:r>
        <w:t xml:space="preserve">As you can see, I asked Copilot “How to add a Copilot component in Power App?” and Copilot replied the correct information from the official </w:t>
      </w:r>
    </w:p>
    <w:p>
      <w:pPr>
        <w:pStyle w:val="Para 003"/>
      </w:pPr>
      <w:r>
        <w:t>Microsoft documentation. Figur</w:t>
      </w:r>
      <w:hyperlink w:anchor="Chapter_7___DynamiC_Content__Com_76">
        <w:r>
          <w:rPr>
            <w:rStyle w:val="Text1"/>
          </w:rPr>
          <w:t>e 7-49</w:t>
        </w:r>
      </w:hyperlink>
      <w:r>
        <w:t xml:space="preserve"> shows another question.</w:t>
      </w:r>
    </w:p>
    <w:p>
      <w:pPr>
        <w:pStyle w:val="0 Block"/>
      </w:pPr>
    </w:p>
    <w:p>
      <w:bookmarkStart w:id="397" w:name="Chapter_7___DynamiC_Content__Com_76"/>
      <w:pPr>
        <w:pStyle w:val="Heading 1"/>
        <w:pageBreakBefore w:val="on"/>
      </w:pPr>
      <w:r>
        <w:t>Chapter 7 DynamiC Content, Comments, anD Copilot Customization in power apps</w:t>
      </w:r>
      <w:bookmarkEnd w:id="39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81200"/>
            <wp:effectExtent l="0" r="0" t="0" b="0"/>
            <wp:wrapTopAndBottom/>
            <wp:docPr id="244" name="index-378_1.jpg" descr="index-378_1.jpg"/>
            <wp:cNvGraphicFramePr>
              <a:graphicFrameLocks noChangeAspect="1"/>
            </wp:cNvGraphicFramePr>
            <a:graphic>
              <a:graphicData uri="http://schemas.openxmlformats.org/drawingml/2006/picture">
                <pic:pic>
                  <pic:nvPicPr>
                    <pic:cNvPr id="0" name="index-378_1.jpg" descr="index-378_1.jpg"/>
                    <pic:cNvPicPr/>
                  </pic:nvPicPr>
                  <pic:blipFill>
                    <a:blip r:embed="rId248"/>
                    <a:stretch>
                      <a:fillRect/>
                    </a:stretch>
                  </pic:blipFill>
                  <pic:spPr>
                    <a:xfrm>
                      <a:off x="0" y="0"/>
                      <a:ext cx="2743200" cy="1981200"/>
                    </a:xfrm>
                    <a:prstGeom prst="rect">
                      <a:avLst/>
                    </a:prstGeom>
                  </pic:spPr>
                </pic:pic>
              </a:graphicData>
            </a:graphic>
          </wp:anchor>
        </w:drawing>
      </w:r>
    </w:p>
    <w:p>
      <w:pPr>
        <w:pStyle w:val="Para 005"/>
      </w:pPr>
      <w:r>
        <w:t/>
      </w:r>
    </w:p>
    <w:p>
      <w:pPr>
        <w:pStyle w:val="Para 009"/>
      </w:pPr>
      <w:r>
        <w:rPr>
          <w:rStyle w:val="Text0"/>
        </w:rPr>
        <w:t xml:space="preserve">Figure 7-49. </w:t>
      </w:r>
      <w:r>
        <w:t xml:space="preserve">Verifying Copilot with complex questions from </w:t>
        <w:t>Microsoft Copilot Studio</w:t>
      </w:r>
    </w:p>
    <w:p>
      <w:pPr>
        <w:pStyle w:val="Para 005"/>
      </w:pPr>
      <w:r>
        <w:t/>
      </w:r>
    </w:p>
    <w:p>
      <w:pPr>
        <w:pStyle w:val="Para 002"/>
      </w:pPr>
      <w:r>
        <w:t xml:space="preserve">This time I asked Copilot chat, “How to add Microsoft Dataverse in Power App?” and Copilot responded with the correct steps and the </w:t>
      </w:r>
    </w:p>
    <w:p>
      <w:pPr>
        <w:pStyle w:val="Para 002"/>
      </w:pPr>
      <w:r>
        <w:t>documentation link.</w:t>
      </w:r>
    </w:p>
    <w:p>
      <w:pPr>
        <w:pStyle w:val="Normal"/>
      </w:pPr>
      <w:r>
        <w:t xml:space="preserve">9. You can also conduct tests to see how it responds </w:t>
      </w:r>
    </w:p>
    <w:p>
      <w:pPr>
        <w:pStyle w:val="Para 002"/>
      </w:pPr>
      <w:r>
        <w:t xml:space="preserve">to questions that exceed its capabilities. See </w:t>
      </w:r>
    </w:p>
    <w:p>
      <w:pPr>
        <w:pStyle w:val="Para 002"/>
      </w:pPr>
      <w:r>
        <w:t>Figur</w:t>
      </w:r>
      <w:hyperlink w:anchor="Chapter_7___DynamiC_Content__Com_77">
        <w:r>
          <w:rPr>
            <w:rStyle w:val="Text1"/>
          </w:rPr>
          <w:t>e 7-50</w:t>
        </w:r>
      </w:hyperlink>
      <w:r>
        <w:t>.</w:t>
      </w:r>
    </w:p>
    <w:p>
      <w:pPr>
        <w:pStyle w:val="0 Block"/>
      </w:pPr>
    </w:p>
    <w:p>
      <w:bookmarkStart w:id="398" w:name="Chapter_7___DynamiC_Content__Com_77"/>
      <w:pPr>
        <w:pStyle w:val="Para 029"/>
        <w:pageBreakBefore w:val="on"/>
      </w:pPr>
      <w:r>
        <w:t>Chapter 7 DynamiC Content, Comments, anD Copilot Customization in power apps</w:t>
      </w:r>
      <w:bookmarkEnd w:id="39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81200"/>
            <wp:effectExtent l="0" r="0" t="0" b="0"/>
            <wp:wrapTopAndBottom/>
            <wp:docPr id="245" name="index-379_1.jpg" descr="index-379_1.jpg"/>
            <wp:cNvGraphicFramePr>
              <a:graphicFrameLocks noChangeAspect="1"/>
            </wp:cNvGraphicFramePr>
            <a:graphic>
              <a:graphicData uri="http://schemas.openxmlformats.org/drawingml/2006/picture">
                <pic:pic>
                  <pic:nvPicPr>
                    <pic:cNvPr id="0" name="index-379_1.jpg" descr="index-379_1.jpg"/>
                    <pic:cNvPicPr/>
                  </pic:nvPicPr>
                  <pic:blipFill>
                    <a:blip r:embed="rId249"/>
                    <a:stretch>
                      <a:fillRect/>
                    </a:stretch>
                  </pic:blipFill>
                  <pic:spPr>
                    <a:xfrm>
                      <a:off x="0" y="0"/>
                      <a:ext cx="2743200" cy="1981200"/>
                    </a:xfrm>
                    <a:prstGeom prst="rect">
                      <a:avLst/>
                    </a:prstGeom>
                  </pic:spPr>
                </pic:pic>
              </a:graphicData>
            </a:graphic>
          </wp:anchor>
        </w:drawing>
      </w:r>
    </w:p>
    <w:p>
      <w:pPr>
        <w:pStyle w:val="Para 005"/>
      </w:pPr>
      <w:r>
        <w:t/>
      </w:r>
    </w:p>
    <w:p>
      <w:pPr>
        <w:pStyle w:val="Para 006"/>
      </w:pPr>
      <w:r>
        <w:rPr>
          <w:rStyle w:val="Text0"/>
        </w:rPr>
        <w:t xml:space="preserve">Figure 7-50. </w:t>
      </w:r>
      <w:r>
        <w:t>Verifying Copilot with out-of-scope questions</w:t>
      </w:r>
    </w:p>
    <w:p>
      <w:pPr>
        <w:pStyle w:val="Para 005"/>
      </w:pPr>
      <w:r>
        <w:t/>
      </w:r>
    </w:p>
    <w:p>
      <w:pPr>
        <w:pStyle w:val="Para 003"/>
      </w:pPr>
      <w:r>
        <w:t>I tested Copilot by asking questions unrelated to its training, such as “Who is the president of Bangladesh?” and “Who is the owner of Microsoft?” Each time, the response was, “I am sorry, I’m not sure how to help with that. Can you try rephrasing?”</w:t>
      </w:r>
    </w:p>
    <w:p>
      <w:pPr>
        <w:pStyle w:val="Para 003"/>
      </w:pPr>
      <w:r>
        <w:t>This indicates that Copilot can only access and respond to information from the URL provided and lacks the ability to retrieve data from external sources.</w:t>
      </w:r>
    </w:p>
    <w:p>
      <w:pPr>
        <w:pStyle w:val="0 Block"/>
      </w:pPr>
    </w:p>
    <w:p>
      <w:bookmarkStart w:id="399" w:name="Chapter_7___DynamiC_Content__Com_78"/>
      <w:pPr>
        <w:pStyle w:val="Heading 1"/>
        <w:pageBreakBefore w:val="on"/>
      </w:pPr>
      <w:r>
        <w:t>Chapter 7 DynamiC Content, Comments, anD Copilot Customization in power apps</w:t>
      </w:r>
      <w:bookmarkEnd w:id="399"/>
    </w:p>
    <w:p>
      <w:pPr>
        <w:pStyle w:val="Normal"/>
      </w:pPr>
      <w:r>
        <w:t xml:space="preserve">10. After testing the bot, you have to publish it. If you </w:t>
      </w:r>
    </w:p>
    <w:p>
      <w:pPr>
        <w:pStyle w:val="Para 002"/>
      </w:pPr>
      <w:r>
        <w:t xml:space="preserve">don’t publish the bot, you cannot use it in Power Apps. To publish the bot, scroll down the Copilot page and find the Go to Publish link, as shown in </w:t>
      </w:r>
    </w:p>
    <w:p>
      <w:pPr>
        <w:pStyle w:val="Para 002"/>
      </w:pPr>
      <w:r>
        <w:t>Figur</w:t>
      </w:r>
      <w:hyperlink w:anchor="Chapter_7___DynamiC_Content__Com_78">
        <w:r>
          <w:rPr>
            <w:rStyle w:val="Text1"/>
          </w:rPr>
          <w:t>e 7-51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93900"/>
            <wp:effectExtent l="0" r="0" t="0" b="0"/>
            <wp:wrapTopAndBottom/>
            <wp:docPr id="246" name="index-380_1.jpg" descr="index-380_1.jpg"/>
            <wp:cNvGraphicFramePr>
              <a:graphicFrameLocks noChangeAspect="1"/>
            </wp:cNvGraphicFramePr>
            <a:graphic>
              <a:graphicData uri="http://schemas.openxmlformats.org/drawingml/2006/picture">
                <pic:pic>
                  <pic:nvPicPr>
                    <pic:cNvPr id="0" name="index-380_1.jpg" descr="index-380_1.jpg"/>
                    <pic:cNvPicPr/>
                  </pic:nvPicPr>
                  <pic:blipFill>
                    <a:blip r:embed="rId250"/>
                    <a:stretch>
                      <a:fillRect/>
                    </a:stretch>
                  </pic:blipFill>
                  <pic:spPr>
                    <a:xfrm>
                      <a:off x="0" y="0"/>
                      <a:ext cx="2743200" cy="1993900"/>
                    </a:xfrm>
                    <a:prstGeom prst="rect">
                      <a:avLst/>
                    </a:prstGeom>
                  </pic:spPr>
                </pic:pic>
              </a:graphicData>
            </a:graphic>
          </wp:anchor>
        </w:drawing>
      </w:r>
    </w:p>
    <w:p>
      <w:pPr>
        <w:pStyle w:val="Para 005"/>
      </w:pPr>
      <w:r>
        <w:t/>
      </w:r>
    </w:p>
    <w:p>
      <w:pPr>
        <w:pStyle w:val="Para 009"/>
      </w:pPr>
      <w:r>
        <w:rPr>
          <w:rStyle w:val="Text0"/>
        </w:rPr>
        <w:t xml:space="preserve">Figure 7-51. </w:t>
      </w:r>
      <w:r>
        <w:t>Publishing Copilot in Power Apps</w:t>
      </w:r>
    </w:p>
    <w:p>
      <w:pPr>
        <w:pStyle w:val="Para 005"/>
      </w:pPr>
      <w:r>
        <w:t/>
      </w:r>
    </w:p>
    <w:p>
      <w:pPr>
        <w:pStyle w:val="Normal"/>
      </w:pPr>
      <w:r>
        <w:t xml:space="preserve">11. On the next page, you will see the Publish button, as </w:t>
      </w:r>
    </w:p>
    <w:p>
      <w:pPr>
        <w:pStyle w:val="Para 002"/>
      </w:pPr>
      <w:r>
        <w:t xml:space="preserve">shown in Figure </w:t>
      </w:r>
      <w:hyperlink w:anchor="Chapter_7___DynamiC_Content__Com_79">
        <w:r>
          <w:rPr>
            <w:rStyle w:val="Text1"/>
          </w:rPr>
          <w:t>7-52.</w:t>
        </w:r>
      </w:hyperlink>
    </w:p>
    <w:p>
      <w:pPr>
        <w:pStyle w:val="0 Block"/>
      </w:pPr>
    </w:p>
    <w:p>
      <w:bookmarkStart w:id="400" w:name="Chapter_7___DynamiC_Content__Com_79"/>
      <w:pPr>
        <w:pStyle w:val="Para 029"/>
        <w:pageBreakBefore w:val="on"/>
      </w:pPr>
      <w:r>
        <w:t>Chapter 7 DynamiC Content, Comments, anD Copilot Customization in power apps</w:t>
      </w:r>
      <w:bookmarkEnd w:id="40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41400"/>
            <wp:effectExtent l="0" r="0" t="0" b="0"/>
            <wp:wrapTopAndBottom/>
            <wp:docPr id="247" name="index-381_1.jpg" descr="index-381_1.jpg"/>
            <wp:cNvGraphicFramePr>
              <a:graphicFrameLocks noChangeAspect="1"/>
            </wp:cNvGraphicFramePr>
            <a:graphic>
              <a:graphicData uri="http://schemas.openxmlformats.org/drawingml/2006/picture">
                <pic:pic>
                  <pic:nvPicPr>
                    <pic:cNvPr id="0" name="index-381_1.jpg" descr="index-381_1.jpg"/>
                    <pic:cNvPicPr/>
                  </pic:nvPicPr>
                  <pic:blipFill>
                    <a:blip r:embed="rId251"/>
                    <a:stretch>
                      <a:fillRect/>
                    </a:stretch>
                  </pic:blipFill>
                  <pic:spPr>
                    <a:xfrm>
                      <a:off x="0" y="0"/>
                      <a:ext cx="2743200" cy="1041400"/>
                    </a:xfrm>
                    <a:prstGeom prst="rect">
                      <a:avLst/>
                    </a:prstGeom>
                  </pic:spPr>
                </pic:pic>
              </a:graphicData>
            </a:graphic>
          </wp:anchor>
        </w:drawing>
      </w:r>
    </w:p>
    <w:p>
      <w:pPr>
        <w:pStyle w:val="Para 005"/>
      </w:pPr>
      <w:r>
        <w:t/>
      </w:r>
    </w:p>
    <w:p>
      <w:pPr>
        <w:pStyle w:val="Para 006"/>
      </w:pPr>
      <w:r>
        <w:rPr>
          <w:rStyle w:val="Text0"/>
        </w:rPr>
        <w:t xml:space="preserve">Figure 7-52. </w:t>
      </w:r>
      <w:r>
        <w:t xml:space="preserve">The Publish button of Copilot in Microsoft </w:t>
      </w:r>
    </w:p>
    <w:p>
      <w:pPr>
        <w:pStyle w:val="Para 006"/>
      </w:pPr>
      <w:r>
        <w:t>Copilot Studio</w:t>
      </w:r>
    </w:p>
    <w:p>
      <w:pPr>
        <w:pStyle w:val="Para 005"/>
      </w:pPr>
      <w:r>
        <w:t/>
      </w:r>
    </w:p>
    <w:p>
      <w:pPr>
        <w:pStyle w:val="Para 004"/>
      </w:pPr>
      <w:r>
        <w:t>12. Shortly after, as shown in Figur</w:t>
      </w:r>
      <w:hyperlink w:anchor="Chapter_7___DynamiC_Content__Com_79">
        <w:r>
          <w:rPr>
            <w:rStyle w:val="Text1"/>
          </w:rPr>
          <w:t>e 7-53</w:t>
        </w:r>
      </w:hyperlink>
      <w:r>
        <w:t xml:space="preserve">, you will be </w:t>
      </w:r>
    </w:p>
    <w:p>
      <w:pPr>
        <w:pStyle w:val="Para 005"/>
      </w:pPr>
      <w:r>
        <w:t>directed to a confirmation page indicating that the publishing process is complete.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78000"/>
            <wp:effectExtent l="0" r="0" t="0" b="0"/>
            <wp:wrapTopAndBottom/>
            <wp:docPr id="248" name="index-381_2.jpg" descr="index-381_2.jpg"/>
            <wp:cNvGraphicFramePr>
              <a:graphicFrameLocks noChangeAspect="1"/>
            </wp:cNvGraphicFramePr>
            <a:graphic>
              <a:graphicData uri="http://schemas.openxmlformats.org/drawingml/2006/picture">
                <pic:pic>
                  <pic:nvPicPr>
                    <pic:cNvPr id="0" name="index-381_2.jpg" descr="index-381_2.jpg"/>
                    <pic:cNvPicPr/>
                  </pic:nvPicPr>
                  <pic:blipFill>
                    <a:blip r:embed="rId252"/>
                    <a:stretch>
                      <a:fillRect/>
                    </a:stretch>
                  </pic:blipFill>
                  <pic:spPr>
                    <a:xfrm>
                      <a:off x="0" y="0"/>
                      <a:ext cx="2743200" cy="1778000"/>
                    </a:xfrm>
                    <a:prstGeom prst="rect">
                      <a:avLst/>
                    </a:prstGeom>
                  </pic:spPr>
                </pic:pic>
              </a:graphicData>
            </a:graphic>
          </wp:anchor>
        </w:drawing>
      </w:r>
    </w:p>
    <w:p>
      <w:pPr>
        <w:pStyle w:val="Para 005"/>
      </w:pPr>
      <w:r>
        <w:t/>
      </w:r>
    </w:p>
    <w:p>
      <w:pPr>
        <w:pStyle w:val="Para 006"/>
      </w:pPr>
      <w:r>
        <w:rPr>
          <w:rStyle w:val="Text0"/>
        </w:rPr>
        <w:t xml:space="preserve">Figure 7-53. </w:t>
      </w:r>
      <w:r>
        <w:t>Confirmation of successful publishing of Copilot</w:t>
      </w:r>
    </w:p>
    <w:p>
      <w:pPr>
        <w:pStyle w:val="0 Block"/>
      </w:pPr>
    </w:p>
    <w:p>
      <w:bookmarkStart w:id="401" w:name="Chapter_7___DynamiC_Content__Com_80"/>
      <w:pPr>
        <w:pStyle w:val="Heading 1"/>
        <w:pageBreakBefore w:val="on"/>
      </w:pPr>
      <w:r>
        <w:t>Chapter 7 DynamiC Content, Comments, anD Copilot Customization in power apps</w:t>
      </w:r>
      <w:bookmarkEnd w:id="401"/>
    </w:p>
    <w:p>
      <w:pPr>
        <w:pStyle w:val="Normal"/>
      </w:pPr>
      <w:r>
        <w:t xml:space="preserve">13. Go back to the Power Apps window and refresh the </w:t>
      </w:r>
    </w:p>
    <w:p>
      <w:pPr>
        <w:pStyle w:val="Para 002"/>
      </w:pPr>
      <w:r>
        <w:t xml:space="preserve">chatbot properties. You will see the new bot in the list that you created a few minutes ago, as shown in </w:t>
      </w:r>
    </w:p>
    <w:p>
      <w:pPr>
        <w:pStyle w:val="Para 002"/>
      </w:pPr>
      <w:r>
        <w:t>Figur</w:t>
      </w:r>
      <w:hyperlink w:anchor="Chapter_7___DynamiC_Content__Com_80">
        <w:r>
          <w:rPr>
            <w:rStyle w:val="Text1"/>
          </w:rPr>
          <w:t>e 7-54</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49400"/>
            <wp:effectExtent l="0" r="0" t="0" b="0"/>
            <wp:wrapTopAndBottom/>
            <wp:docPr id="249" name="index-382_1.jpg" descr="index-382_1.jpg"/>
            <wp:cNvGraphicFramePr>
              <a:graphicFrameLocks noChangeAspect="1"/>
            </wp:cNvGraphicFramePr>
            <a:graphic>
              <a:graphicData uri="http://schemas.openxmlformats.org/drawingml/2006/picture">
                <pic:pic>
                  <pic:nvPicPr>
                    <pic:cNvPr id="0" name="index-382_1.jpg" descr="index-382_1.jpg"/>
                    <pic:cNvPicPr/>
                  </pic:nvPicPr>
                  <pic:blipFill>
                    <a:blip r:embed="rId253"/>
                    <a:stretch>
                      <a:fillRect/>
                    </a:stretch>
                  </pic:blipFill>
                  <pic:spPr>
                    <a:xfrm>
                      <a:off x="0" y="0"/>
                      <a:ext cx="2743200" cy="1549400"/>
                    </a:xfrm>
                    <a:prstGeom prst="rect">
                      <a:avLst/>
                    </a:prstGeom>
                  </pic:spPr>
                </pic:pic>
              </a:graphicData>
            </a:graphic>
          </wp:anchor>
        </w:drawing>
      </w:r>
    </w:p>
    <w:p>
      <w:pPr>
        <w:pStyle w:val="Para 005"/>
      </w:pPr>
      <w:r>
        <w:t/>
      </w:r>
    </w:p>
    <w:p>
      <w:pPr>
        <w:pStyle w:val="Para 009"/>
      </w:pPr>
      <w:r>
        <w:rPr>
          <w:rStyle w:val="Text0"/>
        </w:rPr>
        <w:t xml:space="preserve">Figure 7-54. </w:t>
      </w:r>
      <w:r>
        <w:t>Showing the newly published Copilot in Power Apps</w:t>
      </w:r>
    </w:p>
    <w:p>
      <w:pPr>
        <w:pStyle w:val="0 Block"/>
      </w:pPr>
    </w:p>
    <w:p>
      <w:bookmarkStart w:id="402" w:name="Chapter_7___DynamiC_Content__Com_81"/>
      <w:pPr>
        <w:pStyle w:val="Para 029"/>
        <w:pageBreakBefore w:val="on"/>
      </w:pPr>
      <w:r>
        <w:t>Chapter 7 DynamiC Content, Comments, anD Copilot Customization in power apps</w:t>
      </w:r>
      <w:bookmarkEnd w:id="402"/>
    </w:p>
    <w:p>
      <w:pPr>
        <w:pStyle w:val="Para 004"/>
      </w:pPr>
      <w:r>
        <w:t xml:space="preserve">14. Select the Power Apps Bot. The bot will be saved in </w:t>
      </w:r>
    </w:p>
    <w:p>
      <w:pPr>
        <w:pStyle w:val="Para 003"/>
      </w:pPr>
      <w:r>
        <w:t>the container, as shown in Figur</w:t>
      </w:r>
      <w:hyperlink w:anchor="Chapter_7___DynamiC_Content__Com_81">
        <w:r>
          <w:rPr>
            <w:rStyle w:val="Text1"/>
          </w:rPr>
          <w:t>e 7-55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89100"/>
            <wp:effectExtent l="0" r="0" t="0" b="0"/>
            <wp:wrapTopAndBottom/>
            <wp:docPr id="250" name="index-383_1.jpg" descr="index-383_1.jpg"/>
            <wp:cNvGraphicFramePr>
              <a:graphicFrameLocks noChangeAspect="1"/>
            </wp:cNvGraphicFramePr>
            <a:graphic>
              <a:graphicData uri="http://schemas.openxmlformats.org/drawingml/2006/picture">
                <pic:pic>
                  <pic:nvPicPr>
                    <pic:cNvPr id="0" name="index-383_1.jpg" descr="index-383_1.jpg"/>
                    <pic:cNvPicPr/>
                  </pic:nvPicPr>
                  <pic:blipFill>
                    <a:blip r:embed="rId254"/>
                    <a:stretch>
                      <a:fillRect/>
                    </a:stretch>
                  </pic:blipFill>
                  <pic:spPr>
                    <a:xfrm>
                      <a:off x="0" y="0"/>
                      <a:ext cx="2743200" cy="1689100"/>
                    </a:xfrm>
                    <a:prstGeom prst="rect">
                      <a:avLst/>
                    </a:prstGeom>
                  </pic:spPr>
                </pic:pic>
              </a:graphicData>
            </a:graphic>
          </wp:anchor>
        </w:drawing>
      </w:r>
    </w:p>
    <w:p>
      <w:pPr>
        <w:pStyle w:val="Para 005"/>
      </w:pPr>
      <w:r>
        <w:t/>
      </w:r>
    </w:p>
    <w:p>
      <w:pPr>
        <w:pStyle w:val="Para 006"/>
      </w:pPr>
      <w:r>
        <w:rPr>
          <w:rStyle w:val="Text0"/>
        </w:rPr>
        <w:t xml:space="preserve">Figure 7-55. </w:t>
      </w:r>
      <w:r>
        <w:t xml:space="preserve">Added the published Copilot component to </w:t>
      </w:r>
    </w:p>
    <w:p>
      <w:pPr>
        <w:pStyle w:val="Para 006"/>
      </w:pPr>
      <w:r>
        <w:t>Copilot Chat</w:t>
      </w:r>
    </w:p>
    <w:p>
      <w:pPr>
        <w:pStyle w:val="0 Block"/>
      </w:pPr>
    </w:p>
    <w:p>
      <w:bookmarkStart w:id="403" w:name="Chapter_7___DynamiC_Content__Com_82"/>
      <w:pPr>
        <w:pStyle w:val="Heading 1"/>
        <w:pageBreakBefore w:val="on"/>
      </w:pPr>
      <w:r>
        <w:t>Chapter 7 DynamiC Content, Comments, anD Copilot Customization in power apps</w:t>
      </w:r>
      <w:bookmarkEnd w:id="403"/>
    </w:p>
    <w:p>
      <w:pPr>
        <w:pStyle w:val="Normal"/>
      </w:pPr>
      <w:r>
        <w:t xml:space="preserve">15. Press F5 or execute the project to see if Copilot is </w:t>
      </w:r>
    </w:p>
    <w:p>
      <w:pPr>
        <w:pStyle w:val="Para 002"/>
      </w:pPr>
      <w:r>
        <w:t>functioning correctly. See Figur</w:t>
      </w:r>
      <w:hyperlink w:anchor="Chapter_7___DynamiC_Content__Com_82">
        <w:r>
          <w:rPr>
            <w:rStyle w:val="Text1"/>
          </w:rPr>
          <w:t>e 7-56.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14500"/>
            <wp:effectExtent l="0" r="0" t="0" b="0"/>
            <wp:wrapTopAndBottom/>
            <wp:docPr id="251" name="index-384_1.jpg" descr="index-384_1.jpg"/>
            <wp:cNvGraphicFramePr>
              <a:graphicFrameLocks noChangeAspect="1"/>
            </wp:cNvGraphicFramePr>
            <a:graphic>
              <a:graphicData uri="http://schemas.openxmlformats.org/drawingml/2006/picture">
                <pic:pic>
                  <pic:nvPicPr>
                    <pic:cNvPr id="0" name="index-384_1.jpg" descr="index-384_1.jpg"/>
                    <pic:cNvPicPr/>
                  </pic:nvPicPr>
                  <pic:blipFill>
                    <a:blip r:embed="rId255"/>
                    <a:stretch>
                      <a:fillRect/>
                    </a:stretch>
                  </pic:blipFill>
                  <pic:spPr>
                    <a:xfrm>
                      <a:off x="0" y="0"/>
                      <a:ext cx="2743200" cy="1714500"/>
                    </a:xfrm>
                    <a:prstGeom prst="rect">
                      <a:avLst/>
                    </a:prstGeom>
                  </pic:spPr>
                </pic:pic>
              </a:graphicData>
            </a:graphic>
          </wp:anchor>
        </w:drawing>
      </w:r>
    </w:p>
    <w:p>
      <w:pPr>
        <w:pStyle w:val="Para 005"/>
      </w:pPr>
      <w:r>
        <w:t/>
      </w:r>
    </w:p>
    <w:p>
      <w:pPr>
        <w:pStyle w:val="Para 009"/>
      </w:pPr>
      <w:r>
        <w:rPr>
          <w:rStyle w:val="Text0"/>
        </w:rPr>
        <w:t xml:space="preserve">Figure 7-56. </w:t>
      </w:r>
      <w:r>
        <w:t>Preview of Copilot Chatbot in Power Apps</w:t>
      </w:r>
    </w:p>
    <w:p>
      <w:pPr>
        <w:pStyle w:val="Normal"/>
      </w:pPr>
      <w:r>
        <w:t>I posed two different questions to Copilot: “Can I use SQL Database in Power Apps?” and “What is the difference between SQL and Dataverse table?” The responses were accurate. Therefore, you can conclude that Copilot is operating correctly.</w:t>
      </w:r>
    </w:p>
    <w:p>
      <w:pPr>
        <w:pStyle w:val="Para 005"/>
      </w:pPr>
      <w:r>
        <w:t/>
      </w:r>
    </w:p>
    <w:p>
      <w:pPr>
        <w:pStyle w:val="Para 027"/>
      </w:pPr>
      <w:r>
        <w:t xml:space="preserve"> Most Common Power Apps </w:t>
      </w:r>
    </w:p>
    <w:p>
      <w:pPr>
        <w:pStyle w:val="Para 027"/>
      </w:pPr>
      <w:r>
        <w:t>Design Component</w:t>
      </w:r>
    </w:p>
    <w:p>
      <w:pPr>
        <w:pStyle w:val="Para 001"/>
      </w:pPr>
      <w:r>
        <w:t xml:space="preserve">This section explores the integration of Copilot chat in Power Apps, focusing on how to create intuitive and interactive interfaces. By incorporating elements such as tables, media galleries, forms, lists, and charts, Copilot chat not only enriches the visual appeal of applications but </w:t>
      </w:r>
    </w:p>
    <w:p>
      <w:pPr>
        <w:pStyle w:val="0 Block"/>
      </w:pPr>
    </w:p>
    <w:p>
      <w:bookmarkStart w:id="404" w:name="Chapter_7___DynamiC_Content__Com_83"/>
      <w:pPr>
        <w:pStyle w:val="Para 029"/>
        <w:pageBreakBefore w:val="on"/>
      </w:pPr>
      <w:r>
        <w:t>Chapter 7 DynamiC Content, Comments, anD Copilot Customization in power apps</w:t>
      </w:r>
      <w:bookmarkEnd w:id="404"/>
    </w:p>
    <w:p>
      <w:pPr>
        <w:pStyle w:val="Normal"/>
      </w:pPr>
      <w:r>
        <w:t xml:space="preserve">also enhances their functionality. Each component can be customized to </w:t>
      </w:r>
    </w:p>
    <w:p>
      <w:pPr>
        <w:pStyle w:val="Normal"/>
      </w:pPr>
      <w:r>
        <w:t xml:space="preserve">meet specific user needs, enabling more personalized interactions. This </w:t>
      </w:r>
    </w:p>
    <w:p>
      <w:pPr>
        <w:pStyle w:val="Normal"/>
      </w:pPr>
      <w:r>
        <w:t xml:space="preserve">approach streamlines workflows and improves user satisfaction by making </w:t>
      </w:r>
    </w:p>
    <w:p>
      <w:pPr>
        <w:pStyle w:val="Normal"/>
      </w:pPr>
      <w:r>
        <w:t xml:space="preserve">applications more responsive and easier to navigate. I provide practical </w:t>
      </w:r>
    </w:p>
    <w:p>
      <w:pPr>
        <w:pStyle w:val="Normal"/>
      </w:pPr>
      <w:r>
        <w:t xml:space="preserve">insights and strategies to help developers effectively utilize these tools, </w:t>
      </w:r>
    </w:p>
    <w:p>
      <w:pPr>
        <w:pStyle w:val="Normal"/>
      </w:pPr>
      <w:r>
        <w:t xml:space="preserve">fostering a highly customized and user-focused application environment. </w:t>
      </w:r>
    </w:p>
    <w:p>
      <w:pPr>
        <w:pStyle w:val="Normal"/>
      </w:pPr>
      <w:r>
        <w:t>So, let’s start from here!</w:t>
      </w:r>
    </w:p>
    <w:p>
      <w:pPr>
        <w:pStyle w:val="Para 005"/>
      </w:pPr>
      <w:r>
        <w:t/>
      </w:r>
    </w:p>
    <w:p>
      <w:pPr>
        <w:pStyle w:val="Para 026"/>
      </w:pPr>
      <w:r>
        <w:t xml:space="preserve"> Adding Comments</w:t>
      </w:r>
    </w:p>
    <w:p>
      <w:pPr>
        <w:pStyle w:val="Normal"/>
      </w:pPr>
      <w:r>
        <w:t xml:space="preserve">When building a Canvas app in Power Apps Studio, it’s beneficial to add </w:t>
      </w:r>
    </w:p>
    <w:p>
      <w:pPr>
        <w:pStyle w:val="Normal"/>
      </w:pPr>
      <w:r>
        <w:t xml:space="preserve">comments to aid in team review and feedback, or to offer insights into the </w:t>
      </w:r>
    </w:p>
    <w:p>
      <w:pPr>
        <w:pStyle w:val="Normal"/>
      </w:pPr>
      <w:r>
        <w:t xml:space="preserve">implementation details of your app. To enable other creators to contribute </w:t>
      </w:r>
    </w:p>
    <w:p>
      <w:pPr>
        <w:pStyle w:val="Normal"/>
      </w:pPr>
      <w:r>
        <w:t xml:space="preserve">comments, ensure that you share the app with them. This facilitates </w:t>
      </w:r>
    </w:p>
    <w:p>
      <w:pPr>
        <w:pStyle w:val="Normal"/>
      </w:pPr>
      <w:r>
        <w:t>collaboration and communication within your development team.</w:t>
      </w:r>
    </w:p>
    <w:p>
      <w:pPr>
        <w:pStyle w:val="Para 012"/>
      </w:pPr>
      <w:r>
        <w:t xml:space="preserve">You can add comments to different components or pages, as shown in </w:t>
      </w:r>
    </w:p>
    <w:p>
      <w:pPr>
        <w:pStyle w:val="Para 028"/>
      </w:pPr>
      <w:r>
        <w:rPr>
          <w:rStyle w:val="Text3"/>
        </w:rPr>
        <w:t>Figur</w:t>
      </w:r>
      <w:hyperlink w:anchor="Chapter_7___DynamiC_Content__Com_83">
        <w:r>
          <w:t>e 7-57.</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33500"/>
            <wp:effectExtent l="0" r="0" t="0" b="0"/>
            <wp:wrapTopAndBottom/>
            <wp:docPr id="252" name="index-385_1.jpg" descr="index-385_1.jpg"/>
            <wp:cNvGraphicFramePr>
              <a:graphicFrameLocks noChangeAspect="1"/>
            </wp:cNvGraphicFramePr>
            <a:graphic>
              <a:graphicData uri="http://schemas.openxmlformats.org/drawingml/2006/picture">
                <pic:pic>
                  <pic:nvPicPr>
                    <pic:cNvPr id="0" name="index-385_1.jpg" descr="index-385_1.jpg"/>
                    <pic:cNvPicPr/>
                  </pic:nvPicPr>
                  <pic:blipFill>
                    <a:blip r:embed="rId256"/>
                    <a:stretch>
                      <a:fillRect/>
                    </a:stretch>
                  </pic:blipFill>
                  <pic:spPr>
                    <a:xfrm>
                      <a:off x="0" y="0"/>
                      <a:ext cx="2743200" cy="1333500"/>
                    </a:xfrm>
                    <a:prstGeom prst="rect">
                      <a:avLst/>
                    </a:prstGeom>
                  </pic:spPr>
                </pic:pic>
              </a:graphicData>
            </a:graphic>
          </wp:anchor>
        </w:drawing>
      </w:r>
    </w:p>
    <w:p>
      <w:pPr>
        <w:pStyle w:val="Para 005"/>
      </w:pPr>
      <w:r>
        <w:t/>
      </w:r>
    </w:p>
    <w:p>
      <w:pPr>
        <w:pStyle w:val="Para 006"/>
      </w:pPr>
      <w:r>
        <w:rPr>
          <w:rStyle w:val="Text0"/>
        </w:rPr>
        <w:t xml:space="preserve">Figure 7-57. </w:t>
      </w:r>
      <w:r>
        <w:t>Different ways to add comments</w:t>
      </w:r>
    </w:p>
    <w:p>
      <w:pPr>
        <w:pStyle w:val="0 Block"/>
      </w:pPr>
    </w:p>
    <w:p>
      <w:bookmarkStart w:id="405" w:name="Chapter_7___DynamiC_Content__Com_84"/>
      <w:pPr>
        <w:pStyle w:val="Heading 1"/>
        <w:pageBreakBefore w:val="on"/>
      </w:pPr>
      <w:r>
        <w:t>Chapter 7 DynamiC Content, Comments, anD Copilot Customization in power apps</w:t>
      </w:r>
      <w:bookmarkEnd w:id="405"/>
    </w:p>
    <w:p>
      <w:pPr>
        <w:pStyle w:val="Normal"/>
      </w:pPr>
      <w:r>
        <w:t>There are several ways to add comments in Power Apps:</w:t>
      </w:r>
    </w:p>
    <w:p>
      <w:pPr>
        <w:pStyle w:val="Para 011"/>
      </w:pPr>
      <w:r>
        <w:t xml:space="preserve">• </w:t>
      </w:r>
      <w:r>
        <w:rPr>
          <w:rStyle w:val="Text0"/>
        </w:rPr>
        <w:t>Tree view</w:t>
      </w:r>
      <w:r>
        <w:t xml:space="preserve">: Select a screen from the Tree view and </w:t>
      </w:r>
    </w:p>
    <w:p>
      <w:pPr>
        <w:pStyle w:val="Para 002"/>
      </w:pPr>
      <w:r>
        <w:t>right-click to add a new comment. See Figur</w:t>
      </w:r>
      <w:hyperlink w:anchor="Chapter_7___DynamiC_Content__Com_84">
        <w:r>
          <w:rPr>
            <w:rStyle w:val="Text1"/>
          </w:rPr>
          <w:t>e 7-58.</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828800"/>
            <wp:effectExtent l="0" r="0" t="0" b="0"/>
            <wp:wrapTopAndBottom/>
            <wp:docPr id="253" name="index-386_1.jpg" descr="index-386_1.jpg"/>
            <wp:cNvGraphicFramePr>
              <a:graphicFrameLocks noChangeAspect="1"/>
            </wp:cNvGraphicFramePr>
            <a:graphic>
              <a:graphicData uri="http://schemas.openxmlformats.org/drawingml/2006/picture">
                <pic:pic>
                  <pic:nvPicPr>
                    <pic:cNvPr id="0" name="index-386_1.jpg" descr="index-386_1.jpg"/>
                    <pic:cNvPicPr/>
                  </pic:nvPicPr>
                  <pic:blipFill>
                    <a:blip r:embed="rId257"/>
                    <a:stretch>
                      <a:fillRect/>
                    </a:stretch>
                  </pic:blipFill>
                  <pic:spPr>
                    <a:xfrm>
                      <a:off x="0" y="0"/>
                      <a:ext cx="2120900" cy="1828800"/>
                    </a:xfrm>
                    <a:prstGeom prst="rect">
                      <a:avLst/>
                    </a:prstGeom>
                  </pic:spPr>
                </pic:pic>
              </a:graphicData>
            </a:graphic>
          </wp:anchor>
        </w:drawing>
      </w:r>
    </w:p>
    <w:p>
      <w:pPr>
        <w:pStyle w:val="Para 005"/>
      </w:pPr>
      <w:r>
        <w:t/>
      </w:r>
    </w:p>
    <w:p>
      <w:pPr>
        <w:pStyle w:val="Para 009"/>
      </w:pPr>
      <w:r>
        <w:rPr>
          <w:rStyle w:val="Text0"/>
        </w:rPr>
        <w:t xml:space="preserve">Figure 7-58. </w:t>
      </w:r>
      <w:r>
        <w:t>Adding a comment from Tree view</w:t>
      </w:r>
    </w:p>
    <w:p>
      <w:pPr>
        <w:pStyle w:val="Para 005"/>
      </w:pPr>
      <w:r>
        <w:t/>
      </w:r>
    </w:p>
    <w:p>
      <w:pPr>
        <w:pStyle w:val="Para 011"/>
      </w:pPr>
      <w:r>
        <w:t xml:space="preserve">• </w:t>
      </w:r>
      <w:r>
        <w:rPr>
          <w:rStyle w:val="Text0"/>
        </w:rPr>
        <w:t>Component</w:t>
      </w:r>
      <w:r>
        <w:t xml:space="preserve">: In the canvas area, right-click a </w:t>
      </w:r>
    </w:p>
    <w:p>
      <w:pPr>
        <w:pStyle w:val="Para 002"/>
      </w:pPr>
      <w:r>
        <w:t>component to add a new comment. See Figur</w:t>
      </w:r>
      <w:hyperlink w:anchor="Chapter_7___DynamiC_Content__Com_85">
        <w:r>
          <w:rPr>
            <w:rStyle w:val="Text1"/>
          </w:rPr>
          <w:t>e 7-59</w:t>
        </w:r>
      </w:hyperlink>
      <w:r>
        <w:t>.</w:t>
      </w:r>
    </w:p>
    <w:p>
      <w:pPr>
        <w:pStyle w:val="0 Block"/>
      </w:pPr>
    </w:p>
    <w:p>
      <w:bookmarkStart w:id="406" w:name="Chapter_7___DynamiC_Content__Com_85"/>
      <w:pPr>
        <w:pStyle w:val="Para 029"/>
        <w:pageBreakBefore w:val="on"/>
      </w:pPr>
      <w:r>
        <w:t>Chapter 7 DynamiC Content, Comments, anD Copilot Customization in power apps</w:t>
      </w:r>
      <w:bookmarkEnd w:id="40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1295400"/>
            <wp:effectExtent l="0" r="0" t="0" b="0"/>
            <wp:wrapTopAndBottom/>
            <wp:docPr id="254" name="index-387_1.jpg" descr="index-387_1.jpg"/>
            <wp:cNvGraphicFramePr>
              <a:graphicFrameLocks noChangeAspect="1"/>
            </wp:cNvGraphicFramePr>
            <a:graphic>
              <a:graphicData uri="http://schemas.openxmlformats.org/drawingml/2006/picture">
                <pic:pic>
                  <pic:nvPicPr>
                    <pic:cNvPr id="0" name="index-387_1.jpg" descr="index-387_1.jpg"/>
                    <pic:cNvPicPr/>
                  </pic:nvPicPr>
                  <pic:blipFill>
                    <a:blip r:embed="rId258"/>
                    <a:stretch>
                      <a:fillRect/>
                    </a:stretch>
                  </pic:blipFill>
                  <pic:spPr>
                    <a:xfrm>
                      <a:off x="0" y="0"/>
                      <a:ext cx="2286000" cy="1295400"/>
                    </a:xfrm>
                    <a:prstGeom prst="rect">
                      <a:avLst/>
                    </a:prstGeom>
                  </pic:spPr>
                </pic:pic>
              </a:graphicData>
            </a:graphic>
          </wp:anchor>
        </w:drawing>
      </w:r>
    </w:p>
    <w:p>
      <w:pPr>
        <w:pStyle w:val="Para 005"/>
      </w:pPr>
      <w:r>
        <w:t/>
      </w:r>
    </w:p>
    <w:p>
      <w:pPr>
        <w:pStyle w:val="Para 006"/>
      </w:pPr>
      <w:r>
        <w:rPr>
          <w:rStyle w:val="Text0"/>
        </w:rPr>
        <w:t xml:space="preserve">Figure 7-59. </w:t>
      </w:r>
      <w:r>
        <w:t>Adding a comment from the component properties</w:t>
      </w:r>
    </w:p>
    <w:p>
      <w:pPr>
        <w:pStyle w:val="Para 005"/>
      </w:pPr>
      <w:r>
        <w:t/>
      </w:r>
    </w:p>
    <w:p>
      <w:pPr>
        <w:pStyle w:val="Para 005"/>
      </w:pPr>
      <w:r>
        <w:t xml:space="preserve">• </w:t>
      </w:r>
      <w:r>
        <w:rPr>
          <w:rStyle w:val="Text0"/>
        </w:rPr>
        <w:t>Component with Copilot</w:t>
      </w:r>
      <w:r>
        <w:t xml:space="preserve">: In the canvas area, click the </w:t>
      </w:r>
    </w:p>
    <w:p>
      <w:pPr>
        <w:pStyle w:val="Para 003"/>
      </w:pPr>
      <w:r>
        <w:t>component. You will get the icon shown in Figur</w:t>
      </w:r>
      <w:hyperlink w:anchor="Chapter_7___DynamiC_Content__Com_85">
        <w:r>
          <w:rPr>
            <w:rStyle w:val="Text1"/>
          </w:rPr>
          <w:t xml:space="preserve">e 7-60, </w:t>
        </w:r>
      </w:hyperlink>
      <w:r>
        <w:t>which allows you to add a comment.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1752600"/>
            <wp:effectExtent l="0" r="0" t="0" b="0"/>
            <wp:wrapTopAndBottom/>
            <wp:docPr id="255" name="index-387_2.jpg" descr="index-387_2.jpg"/>
            <wp:cNvGraphicFramePr>
              <a:graphicFrameLocks noChangeAspect="1"/>
            </wp:cNvGraphicFramePr>
            <a:graphic>
              <a:graphicData uri="http://schemas.openxmlformats.org/drawingml/2006/picture">
                <pic:pic>
                  <pic:nvPicPr>
                    <pic:cNvPr id="0" name="index-387_2.jpg" descr="index-387_2.jpg"/>
                    <pic:cNvPicPr/>
                  </pic:nvPicPr>
                  <pic:blipFill>
                    <a:blip r:embed="rId259"/>
                    <a:stretch>
                      <a:fillRect/>
                    </a:stretch>
                  </pic:blipFill>
                  <pic:spPr>
                    <a:xfrm>
                      <a:off x="0" y="0"/>
                      <a:ext cx="2146300" cy="1752600"/>
                    </a:xfrm>
                    <a:prstGeom prst="rect">
                      <a:avLst/>
                    </a:prstGeom>
                  </pic:spPr>
                </pic:pic>
              </a:graphicData>
            </a:graphic>
          </wp:anchor>
        </w:drawing>
      </w:r>
    </w:p>
    <w:p>
      <w:pPr>
        <w:pStyle w:val="Para 005"/>
      </w:pPr>
      <w:r>
        <w:t/>
      </w:r>
    </w:p>
    <w:p>
      <w:pPr>
        <w:pStyle w:val="Para 006"/>
      </w:pPr>
      <w:r>
        <w:rPr>
          <w:rStyle w:val="Text0"/>
        </w:rPr>
        <w:t xml:space="preserve">Figure 7-60. </w:t>
      </w:r>
      <w:r>
        <w:t>Adding a comment from a Copilot tooltip</w:t>
      </w:r>
    </w:p>
    <w:p>
      <w:pPr>
        <w:pStyle w:val="0 Block"/>
      </w:pPr>
    </w:p>
    <w:p>
      <w:bookmarkStart w:id="407" w:name="Chapter_7___DynamiC_Content__Com_86"/>
      <w:pPr>
        <w:pStyle w:val="Heading 1"/>
        <w:pageBreakBefore w:val="on"/>
      </w:pPr>
      <w:r>
        <w:t>Chapter 7 DynamiC Content, Comments, anD Copilot Customization in power apps</w:t>
      </w:r>
      <w:bookmarkEnd w:id="407"/>
    </w:p>
    <w:p>
      <w:pPr>
        <w:pStyle w:val="Para 011"/>
      </w:pPr>
      <w:r>
        <w:t xml:space="preserve">• </w:t>
      </w:r>
      <w:r>
        <w:rPr>
          <w:rStyle w:val="Text0"/>
        </w:rPr>
        <w:t>App actions</w:t>
      </w:r>
      <w:r>
        <w:t xml:space="preserve">: Select Comments ➤ New and then add </w:t>
      </w:r>
    </w:p>
    <w:p>
      <w:pPr>
        <w:pStyle w:val="Para 002"/>
      </w:pPr>
      <w:r>
        <w:t xml:space="preserve">your comments. See Figure </w:t>
      </w:r>
      <w:hyperlink w:anchor="Chapter_7___DynamiC_Content__Com_86">
        <w:r>
          <w:rPr>
            <w:rStyle w:val="Text1"/>
          </w:rPr>
          <w:t>7-61.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485900"/>
            <wp:effectExtent l="0" r="0" t="0" b="0"/>
            <wp:wrapTopAndBottom/>
            <wp:docPr id="256" name="index-388_1.jpg" descr="index-388_1.jpg"/>
            <wp:cNvGraphicFramePr>
              <a:graphicFrameLocks noChangeAspect="1"/>
            </wp:cNvGraphicFramePr>
            <a:graphic>
              <a:graphicData uri="http://schemas.openxmlformats.org/drawingml/2006/picture">
                <pic:pic>
                  <pic:nvPicPr>
                    <pic:cNvPr id="0" name="index-388_1.jpg" descr="index-388_1.jpg"/>
                    <pic:cNvPicPr/>
                  </pic:nvPicPr>
                  <pic:blipFill>
                    <a:blip r:embed="rId260"/>
                    <a:stretch>
                      <a:fillRect/>
                    </a:stretch>
                  </pic:blipFill>
                  <pic:spPr>
                    <a:xfrm>
                      <a:off x="0" y="0"/>
                      <a:ext cx="2654300" cy="1485900"/>
                    </a:xfrm>
                    <a:prstGeom prst="rect">
                      <a:avLst/>
                    </a:prstGeom>
                  </pic:spPr>
                </pic:pic>
              </a:graphicData>
            </a:graphic>
          </wp:anchor>
        </w:drawing>
      </w:r>
    </w:p>
    <w:p>
      <w:pPr>
        <w:pStyle w:val="Para 005"/>
      </w:pPr>
      <w:r>
        <w:t/>
      </w:r>
    </w:p>
    <w:p>
      <w:pPr>
        <w:pStyle w:val="Para 009"/>
      </w:pPr>
      <w:r>
        <w:rPr>
          <w:rStyle w:val="Text0"/>
        </w:rPr>
        <w:t xml:space="preserve">Figure 7-61. </w:t>
      </w:r>
      <w:r>
        <w:t>Adding a comment from the app’s action bar</w:t>
      </w:r>
    </w:p>
    <w:p>
      <w:pPr>
        <w:pStyle w:val="Para 005"/>
      </w:pPr>
      <w:r>
        <w:t/>
      </w:r>
    </w:p>
    <w:p>
      <w:pPr>
        <w:pStyle w:val="Normal"/>
      </w:pPr>
      <w:r>
        <w:t xml:space="preserve">After you select any of the comment options, the Comments option </w:t>
      </w:r>
    </w:p>
    <w:p>
      <w:pPr>
        <w:pStyle w:val="Para 001"/>
      </w:pPr>
      <w:r>
        <w:t>will appear in the right sidebar, as shown in Figur</w:t>
      </w:r>
      <w:hyperlink w:anchor="Chapter_7___DynamiC_Content__Com_87">
        <w:r>
          <w:rPr>
            <w:rStyle w:val="Text1"/>
          </w:rPr>
          <w:t>e 7-62</w:t>
        </w:r>
      </w:hyperlink>
      <w:r>
        <w:t>.</w:t>
      </w:r>
    </w:p>
    <w:p>
      <w:pPr>
        <w:pStyle w:val="0 Block"/>
      </w:pPr>
    </w:p>
    <w:p>
      <w:bookmarkStart w:id="408" w:name="Chapter_7___DynamiC_Content__Com_87"/>
      <w:pPr>
        <w:pStyle w:val="Para 029"/>
        <w:pageBreakBefore w:val="on"/>
      </w:pPr>
      <w:r>
        <w:t>Chapter 7 DynamiC Content, Comments, anD Copilot Customization in power apps</w:t>
      </w:r>
      <w:bookmarkEnd w:id="40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413000"/>
            <wp:effectExtent l="0" r="0" t="0" b="0"/>
            <wp:wrapTopAndBottom/>
            <wp:docPr id="257" name="index-389_1.jpg" descr="index-389_1.jpg"/>
            <wp:cNvGraphicFramePr>
              <a:graphicFrameLocks noChangeAspect="1"/>
            </wp:cNvGraphicFramePr>
            <a:graphic>
              <a:graphicData uri="http://schemas.openxmlformats.org/drawingml/2006/picture">
                <pic:pic>
                  <pic:nvPicPr>
                    <pic:cNvPr id="0" name="index-389_1.jpg" descr="index-389_1.jpg"/>
                    <pic:cNvPicPr/>
                  </pic:nvPicPr>
                  <pic:blipFill>
                    <a:blip r:embed="rId261"/>
                    <a:stretch>
                      <a:fillRect/>
                    </a:stretch>
                  </pic:blipFill>
                  <pic:spPr>
                    <a:xfrm>
                      <a:off x="0" y="0"/>
                      <a:ext cx="2743200" cy="2413000"/>
                    </a:xfrm>
                    <a:prstGeom prst="rect">
                      <a:avLst/>
                    </a:prstGeom>
                  </pic:spPr>
                </pic:pic>
              </a:graphicData>
            </a:graphic>
          </wp:anchor>
        </w:drawing>
      </w:r>
    </w:p>
    <w:p>
      <w:pPr>
        <w:pStyle w:val="Para 005"/>
      </w:pPr>
      <w:r>
        <w:t/>
      </w:r>
    </w:p>
    <w:p>
      <w:pPr>
        <w:pStyle w:val="Para 006"/>
      </w:pPr>
      <w:r>
        <w:rPr>
          <w:rStyle w:val="Text0"/>
        </w:rPr>
        <w:t xml:space="preserve">Figure 7-62. </w:t>
      </w:r>
      <w:r>
        <w:t>Comments option after selecting it</w:t>
      </w:r>
    </w:p>
    <w:p>
      <w:pPr>
        <w:pStyle w:val="Para 005"/>
      </w:pPr>
      <w:r>
        <w:t/>
      </w:r>
    </w:p>
    <w:p>
      <w:pPr>
        <w:pStyle w:val="Para 004"/>
      </w:pPr>
      <w:r>
        <w:t xml:space="preserve">Commenting is important for teamwork. When you are part of a team </w:t>
      </w:r>
    </w:p>
    <w:p>
      <w:pPr>
        <w:pStyle w:val="Normal"/>
      </w:pPr>
      <w:r>
        <w:t xml:space="preserve">and you want to collaborate with your team members, you can comment </w:t>
      </w:r>
    </w:p>
    <w:p>
      <w:pPr>
        <w:pStyle w:val="Normal"/>
      </w:pPr>
      <w:r>
        <w:t>on their task, and you can tag them by their name or email.</w:t>
      </w:r>
    </w:p>
    <w:p>
      <w:pPr>
        <w:pStyle w:val="Para 005"/>
      </w:pPr>
      <w:r>
        <w:t/>
      </w:r>
    </w:p>
    <w:p>
      <w:pPr>
        <w:pStyle w:val="Para 030"/>
      </w:pPr>
      <w:r>
        <w:t xml:space="preserve"> Mention or Tag Someone in Power Apps</w:t>
      </w:r>
    </w:p>
    <w:p>
      <w:pPr>
        <w:pStyle w:val="Normal"/>
      </w:pPr>
      <w:r>
        <w:t xml:space="preserve">In your Power Apps project, you can mention a user by using the @ symbol </w:t>
      </w:r>
    </w:p>
    <w:p>
      <w:pPr>
        <w:pStyle w:val="Normal"/>
      </w:pPr>
      <w:r>
        <w:t xml:space="preserve">followed by their username, like tagging someone on social media. Each </w:t>
      </w:r>
    </w:p>
    <w:p>
      <w:pPr>
        <w:pStyle w:val="Normal"/>
      </w:pPr>
      <w:r>
        <w:t xml:space="preserve">time you tag a user, they will receive an email notification. I demonstrate </w:t>
      </w:r>
    </w:p>
    <w:p>
      <w:pPr>
        <w:pStyle w:val="Normal"/>
      </w:pPr>
      <w:r>
        <w:t>this feature with a demo.</w:t>
      </w:r>
    </w:p>
    <w:p>
      <w:pPr>
        <w:pStyle w:val="0 Block"/>
      </w:pPr>
    </w:p>
    <w:p>
      <w:bookmarkStart w:id="409" w:name="Chapter_7___DynamiC_Content__Com_88"/>
      <w:pPr>
        <w:pStyle w:val="Heading 1"/>
        <w:pageBreakBefore w:val="on"/>
      </w:pPr>
      <w:r>
        <w:t>Chapter 7 DynamiC Content, Comments, anD Copilot Customization in power apps</w:t>
      </w:r>
      <w:bookmarkEnd w:id="409"/>
    </w:p>
    <w:p>
      <w:pPr>
        <w:pStyle w:val="Normal"/>
      </w:pPr>
      <w:r>
        <w:t xml:space="preserve">1. Select the Comment option and enter </w:t>
      </w:r>
      <w:r>
        <w:rPr>
          <w:rStyle w:val="Text0"/>
        </w:rPr>
        <w:t>@</w:t>
      </w:r>
      <w:r>
        <w:t xml:space="preserve"> to see the </w:t>
      </w:r>
    </w:p>
    <w:p>
      <w:pPr>
        <w:pStyle w:val="Para 002"/>
      </w:pPr>
      <w:r>
        <w:t>user list, as shown in Figur</w:t>
      </w:r>
      <w:hyperlink w:anchor="Chapter_7___DynamiC_Content__Com_88">
        <w:r>
          <w:rPr>
            <w:rStyle w:val="Text1"/>
          </w:rPr>
          <w:t>e 7-63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2120900"/>
            <wp:effectExtent l="0" r="0" t="0" b="0"/>
            <wp:wrapTopAndBottom/>
            <wp:docPr id="258" name="index-390_1.jpg" descr="index-390_1.jpg"/>
            <wp:cNvGraphicFramePr>
              <a:graphicFrameLocks noChangeAspect="1"/>
            </wp:cNvGraphicFramePr>
            <a:graphic>
              <a:graphicData uri="http://schemas.openxmlformats.org/drawingml/2006/picture">
                <pic:pic>
                  <pic:nvPicPr>
                    <pic:cNvPr id="0" name="index-390_1.jpg" descr="index-390_1.jpg"/>
                    <pic:cNvPicPr/>
                  </pic:nvPicPr>
                  <pic:blipFill>
                    <a:blip r:embed="rId262"/>
                    <a:stretch>
                      <a:fillRect/>
                    </a:stretch>
                  </pic:blipFill>
                  <pic:spPr>
                    <a:xfrm>
                      <a:off x="0" y="0"/>
                      <a:ext cx="2336800" cy="2120900"/>
                    </a:xfrm>
                    <a:prstGeom prst="rect">
                      <a:avLst/>
                    </a:prstGeom>
                  </pic:spPr>
                </pic:pic>
              </a:graphicData>
            </a:graphic>
          </wp:anchor>
        </w:drawing>
      </w:r>
    </w:p>
    <w:p>
      <w:pPr>
        <w:pStyle w:val="Para 005"/>
      </w:pPr>
      <w:r>
        <w:t/>
      </w:r>
    </w:p>
    <w:p>
      <w:pPr>
        <w:pStyle w:val="Para 009"/>
      </w:pPr>
      <w:r>
        <w:rPr>
          <w:rStyle w:val="Text0"/>
        </w:rPr>
        <w:t xml:space="preserve">Figure 7-63. </w:t>
      </w:r>
      <w:r>
        <w:t xml:space="preserve">People suggestions after entering @ in the </w:t>
        <w:t>Comments option</w:t>
      </w:r>
    </w:p>
    <w:p>
      <w:pPr>
        <w:pStyle w:val="Para 005"/>
      </w:pPr>
      <w:r>
        <w:t/>
      </w:r>
    </w:p>
    <w:p>
      <w:pPr>
        <w:pStyle w:val="Para 002"/>
      </w:pPr>
      <w:r>
        <w:t>You cannot invite someone outside of your organization using @. You must first add the user to your Microsoft Entra ID (previously known as Azure Active Directory). Visit this site to learn how to add a user to your Microsoft Entra ID:</w:t>
      </w:r>
    </w:p>
    <w:p>
      <w:pPr>
        <w:pStyle w:val="Para 037"/>
      </w:pPr>
      <w:hyperlink r:id="rId827">
        <w:r>
          <w:t>https://learn.microsoft.com/en-us/entra/</w:t>
        </w:r>
      </w:hyperlink>
    </w:p>
    <w:p>
      <w:pPr>
        <w:pStyle w:val="Para 037"/>
      </w:pPr>
      <w:hyperlink r:id="rId827">
        <w:r>
          <w:t>external-id/b2b-quickstart-add-guest-</w:t>
        </w:r>
      </w:hyperlink>
    </w:p>
    <w:p>
      <w:pPr>
        <w:pStyle w:val="Para 037"/>
      </w:pPr>
      <w:hyperlink r:id="rId827">
        <w:r>
          <w:t>users-portal</w:t>
        </w:r>
      </w:hyperlink>
    </w:p>
    <w:p>
      <w:pPr>
        <w:pStyle w:val="0 Block"/>
      </w:pPr>
    </w:p>
    <w:p>
      <w:bookmarkStart w:id="410" w:name="Chapter_7___DynamiC_Content__Com_89"/>
      <w:pPr>
        <w:pStyle w:val="Para 029"/>
        <w:pageBreakBefore w:val="on"/>
      </w:pPr>
      <w:r>
        <w:t>Chapter 7 DynamiC Content, Comments, anD Copilot Customization in power apps</w:t>
      </w:r>
      <w:bookmarkEnd w:id="410"/>
    </w:p>
    <w:p>
      <w:pPr>
        <w:pStyle w:val="Para 004"/>
      </w:pPr>
      <w:r>
        <w:t xml:space="preserve">2. Choose the user and click Send. You can add </w:t>
      </w:r>
    </w:p>
    <w:p>
      <w:pPr>
        <w:pStyle w:val="Para 003"/>
      </w:pPr>
      <w:r>
        <w:t xml:space="preserve">more information to the comments, as shown in </w:t>
      </w:r>
    </w:p>
    <w:p>
      <w:pPr>
        <w:pStyle w:val="Para 003"/>
      </w:pPr>
      <w:r>
        <w:t>Figur</w:t>
      </w:r>
      <w:hyperlink w:anchor="Chapter_7___DynamiC_Content__Com_89">
        <w:r>
          <w:rPr>
            <w:rStyle w:val="Text1"/>
          </w:rPr>
          <w:t>e 7-64</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57400" cy="1651000"/>
            <wp:effectExtent l="0" r="0" t="0" b="0"/>
            <wp:wrapTopAndBottom/>
            <wp:docPr id="259" name="index-391_1.jpg" descr="index-391_1.jpg"/>
            <wp:cNvGraphicFramePr>
              <a:graphicFrameLocks noChangeAspect="1"/>
            </wp:cNvGraphicFramePr>
            <a:graphic>
              <a:graphicData uri="http://schemas.openxmlformats.org/drawingml/2006/picture">
                <pic:pic>
                  <pic:nvPicPr>
                    <pic:cNvPr id="0" name="index-391_1.jpg" descr="index-391_1.jpg"/>
                    <pic:cNvPicPr/>
                  </pic:nvPicPr>
                  <pic:blipFill>
                    <a:blip r:embed="rId263"/>
                    <a:stretch>
                      <a:fillRect/>
                    </a:stretch>
                  </pic:blipFill>
                  <pic:spPr>
                    <a:xfrm>
                      <a:off x="0" y="0"/>
                      <a:ext cx="2057400" cy="1651000"/>
                    </a:xfrm>
                    <a:prstGeom prst="rect">
                      <a:avLst/>
                    </a:prstGeom>
                  </pic:spPr>
                </pic:pic>
              </a:graphicData>
            </a:graphic>
          </wp:anchor>
        </w:drawing>
      </w:r>
    </w:p>
    <w:p>
      <w:pPr>
        <w:pStyle w:val="Para 005"/>
      </w:pPr>
      <w:r>
        <w:t/>
      </w:r>
    </w:p>
    <w:p>
      <w:pPr>
        <w:pStyle w:val="Para 006"/>
      </w:pPr>
      <w:r>
        <w:rPr>
          <w:rStyle w:val="Text0"/>
        </w:rPr>
        <w:t xml:space="preserve">Figure 7-64. </w:t>
      </w:r>
      <w:r>
        <w:t xml:space="preserve">Choosing a user and sharing feedback in the </w:t>
      </w:r>
    </w:p>
    <w:p>
      <w:pPr>
        <w:pStyle w:val="Para 006"/>
      </w:pPr>
      <w:r>
        <w:t>Comment section</w:t>
      </w:r>
    </w:p>
    <w:p>
      <w:pPr>
        <w:pStyle w:val="Para 005"/>
      </w:pPr>
      <w:r>
        <w:t/>
      </w:r>
    </w:p>
    <w:p>
      <w:pPr>
        <w:pStyle w:val="Para 004"/>
      </w:pPr>
      <w:r>
        <w:t xml:space="preserve">3. Power Apps will show a popup for confirmation, as </w:t>
      </w:r>
    </w:p>
    <w:p>
      <w:pPr>
        <w:pStyle w:val="Para 003"/>
      </w:pPr>
      <w:r>
        <w:t xml:space="preserve">shown in Figure </w:t>
      </w:r>
      <w:hyperlink w:anchor="Chapter_7___DynamiC_Content__Com_90">
        <w:r>
          <w:rPr>
            <w:rStyle w:val="Text1"/>
          </w:rPr>
          <w:t>7-65.</w:t>
        </w:r>
      </w:hyperlink>
    </w:p>
    <w:p>
      <w:pPr>
        <w:pStyle w:val="0 Block"/>
      </w:pPr>
    </w:p>
    <w:p>
      <w:bookmarkStart w:id="411" w:name="Chapter_7___DynamiC_Content__Com_90"/>
      <w:pPr>
        <w:pStyle w:val="Heading 1"/>
        <w:pageBreakBefore w:val="on"/>
      </w:pPr>
      <w:r>
        <w:t>Chapter 7 DynamiC Content, Comments, anD Copilot Customization in power apps</w:t>
      </w:r>
      <w:bookmarkEnd w:id="41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117600"/>
            <wp:effectExtent l="0" r="0" t="0" b="0"/>
            <wp:wrapTopAndBottom/>
            <wp:docPr id="260" name="index-392_1.jpg" descr="index-392_1.jpg"/>
            <wp:cNvGraphicFramePr>
              <a:graphicFrameLocks noChangeAspect="1"/>
            </wp:cNvGraphicFramePr>
            <a:graphic>
              <a:graphicData uri="http://schemas.openxmlformats.org/drawingml/2006/picture">
                <pic:pic>
                  <pic:nvPicPr>
                    <pic:cNvPr id="0" name="index-392_1.jpg" descr="index-392_1.jpg"/>
                    <pic:cNvPicPr/>
                  </pic:nvPicPr>
                  <pic:blipFill>
                    <a:blip r:embed="rId264"/>
                    <a:stretch>
                      <a:fillRect/>
                    </a:stretch>
                  </pic:blipFill>
                  <pic:spPr>
                    <a:xfrm>
                      <a:off x="0" y="0"/>
                      <a:ext cx="2514600" cy="1117600"/>
                    </a:xfrm>
                    <a:prstGeom prst="rect">
                      <a:avLst/>
                    </a:prstGeom>
                  </pic:spPr>
                </pic:pic>
              </a:graphicData>
            </a:graphic>
          </wp:anchor>
        </w:drawing>
      </w:r>
    </w:p>
    <w:p>
      <w:pPr>
        <w:pStyle w:val="Para 005"/>
      </w:pPr>
      <w:r>
        <w:t/>
      </w:r>
    </w:p>
    <w:p>
      <w:pPr>
        <w:pStyle w:val="Para 009"/>
      </w:pPr>
      <w:r>
        <w:rPr>
          <w:rStyle w:val="Text0"/>
        </w:rPr>
        <w:t xml:space="preserve">Figure 7-65. </w:t>
      </w:r>
      <w:r>
        <w:t xml:space="preserve">Warning notification before sharing your comment </w:t>
        <w:t>with others</w:t>
      </w:r>
    </w:p>
    <w:p>
      <w:pPr>
        <w:pStyle w:val="Para 005"/>
      </w:pPr>
      <w:r>
        <w:t/>
      </w:r>
    </w:p>
    <w:p>
      <w:pPr>
        <w:pStyle w:val="Normal"/>
      </w:pPr>
      <w:r>
        <w:t xml:space="preserve">4. The mentioned user will get the email, as shown in </w:t>
      </w:r>
    </w:p>
    <w:p>
      <w:pPr>
        <w:pStyle w:val="Para 002"/>
      </w:pPr>
      <w:r>
        <w:t>Figur</w:t>
      </w:r>
      <w:hyperlink w:anchor="Chapter_7___DynamiC_Content__Com_90">
        <w:r>
          <w:rPr>
            <w:rStyle w:val="Text1"/>
          </w:rPr>
          <w:t>e 7-66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89100"/>
            <wp:effectExtent l="0" r="0" t="0" b="0"/>
            <wp:wrapTopAndBottom/>
            <wp:docPr id="261" name="index-392_2.jpg" descr="index-392_2.jpg"/>
            <wp:cNvGraphicFramePr>
              <a:graphicFrameLocks noChangeAspect="1"/>
            </wp:cNvGraphicFramePr>
            <a:graphic>
              <a:graphicData uri="http://schemas.openxmlformats.org/drawingml/2006/picture">
                <pic:pic>
                  <pic:nvPicPr>
                    <pic:cNvPr id="0" name="index-392_2.jpg" descr="index-392_2.jpg"/>
                    <pic:cNvPicPr/>
                  </pic:nvPicPr>
                  <pic:blipFill>
                    <a:blip r:embed="rId265"/>
                    <a:stretch>
                      <a:fillRect/>
                    </a:stretch>
                  </pic:blipFill>
                  <pic:spPr>
                    <a:xfrm>
                      <a:off x="0" y="0"/>
                      <a:ext cx="2743200" cy="1689100"/>
                    </a:xfrm>
                    <a:prstGeom prst="rect">
                      <a:avLst/>
                    </a:prstGeom>
                  </pic:spPr>
                </pic:pic>
              </a:graphicData>
            </a:graphic>
          </wp:anchor>
        </w:drawing>
      </w:r>
    </w:p>
    <w:p>
      <w:pPr>
        <w:pStyle w:val="Para 005"/>
      </w:pPr>
      <w:r>
        <w:t/>
      </w:r>
    </w:p>
    <w:p>
      <w:pPr>
        <w:pStyle w:val="Para 009"/>
      </w:pPr>
      <w:r>
        <w:rPr>
          <w:rStyle w:val="Text0"/>
        </w:rPr>
        <w:t xml:space="preserve">Figure 7-66. </w:t>
      </w:r>
      <w:r>
        <w:t>The user will get a notification email</w:t>
      </w:r>
    </w:p>
    <w:p>
      <w:pPr>
        <w:pStyle w:val="0 Block"/>
      </w:pPr>
    </w:p>
    <w:p>
      <w:bookmarkStart w:id="412" w:name="Chapter_7___DynamiC_Content__Com_91"/>
      <w:pPr>
        <w:pStyle w:val="Para 029"/>
        <w:pageBreakBefore w:val="on"/>
      </w:pPr>
      <w:r>
        <w:t>Chapter 7 DynamiC Content, Comments, anD Copilot Customization in power apps</w:t>
      </w:r>
      <w:bookmarkEnd w:id="412"/>
    </w:p>
    <w:p>
      <w:pPr>
        <w:pStyle w:val="Para 005"/>
      </w:pPr>
      <w:r>
        <w:t/>
      </w:r>
    </w:p>
    <w:p>
      <w:pPr>
        <w:pStyle w:val="Para 030"/>
      </w:pPr>
      <w:r>
        <w:t xml:space="preserve"> Power Apps Comment Limitations</w:t>
      </w:r>
    </w:p>
    <w:p>
      <w:pPr>
        <w:pStyle w:val="Normal"/>
      </w:pPr>
      <w:r>
        <w:t>Here are a few notable limitations regarding comments in Power Apps:</w:t>
      </w:r>
    </w:p>
    <w:p>
      <w:pPr>
        <w:pStyle w:val="Para 005"/>
      </w:pPr>
      <w:r>
        <w:t xml:space="preserve">• Power Apps Studio imposes a limit on the number of </w:t>
      </w:r>
    </w:p>
    <w:p>
      <w:pPr>
        <w:pStyle w:val="Para 003"/>
      </w:pPr>
      <w:r>
        <w:t>users who can edit an app simultaneously. If you tag someone while the app is open, they will be notified via email; however, they must wait until you close the app to view and address the comment.</w:t>
      </w:r>
    </w:p>
    <w:p>
      <w:pPr>
        <w:pStyle w:val="Para 005"/>
      </w:pPr>
      <w:r>
        <w:t xml:space="preserve">• When working on an app through Git, comments are </w:t>
      </w:r>
    </w:p>
    <w:p>
      <w:pPr>
        <w:pStyle w:val="Para 003"/>
      </w:pPr>
      <w:r>
        <w:t>not supported.</w:t>
      </w:r>
    </w:p>
    <w:p>
      <w:pPr>
        <w:pStyle w:val="Para 005"/>
      </w:pPr>
      <w:r>
        <w:t xml:space="preserve">• The @mention feature is not available for custom Power </w:t>
      </w:r>
    </w:p>
    <w:p>
      <w:pPr>
        <w:pStyle w:val="Para 003"/>
      </w:pPr>
      <w:r>
        <w:t>Apps on SharePoint.</w:t>
      </w:r>
    </w:p>
    <w:p>
      <w:pPr>
        <w:pStyle w:val="Para 005"/>
      </w:pPr>
      <w:r>
        <w:t/>
      </w:r>
    </w:p>
    <w:p>
      <w:pPr>
        <w:pStyle w:val="Para 026"/>
      </w:pPr>
      <w:r>
        <w:t xml:space="preserve"> Summary</w:t>
      </w:r>
    </w:p>
    <w:p>
      <w:pPr>
        <w:pStyle w:val="Normal"/>
      </w:pPr>
      <w:r>
        <w:t xml:space="preserve">This chapter explained how to make your Power Apps more dynamic </w:t>
      </w:r>
    </w:p>
    <w:p>
      <w:pPr>
        <w:pStyle w:val="Normal"/>
      </w:pPr>
      <w:r>
        <w:t xml:space="preserve">and interactive by using variables, formulas, and responsive design </w:t>
      </w:r>
    </w:p>
    <w:p>
      <w:pPr>
        <w:pStyle w:val="Normal"/>
      </w:pPr>
      <w:r>
        <w:t xml:space="preserve">techniques. It also explored how to integrate AI-driven features like Copilot </w:t>
      </w:r>
    </w:p>
    <w:p>
      <w:pPr>
        <w:pStyle w:val="Normal"/>
      </w:pPr>
      <w:r>
        <w:t xml:space="preserve">and chatbots, enhancing the user experience with real-time, intelligent </w:t>
      </w:r>
    </w:p>
    <w:p>
      <w:pPr>
        <w:pStyle w:val="Normal"/>
      </w:pPr>
      <w:r>
        <w:t xml:space="preserve">responses. Additionally, I demonstrated how to incorporate comments for </w:t>
      </w:r>
    </w:p>
    <w:p>
      <w:pPr>
        <w:pStyle w:val="Normal"/>
      </w:pPr>
      <w:r>
        <w:t>better collaboration and customization within your apps.</w:t>
      </w:r>
    </w:p>
    <w:p>
      <w:pPr>
        <w:pStyle w:val="Para 012"/>
      </w:pPr>
      <w:r>
        <w:t>As you move to Chapt</w:t>
      </w:r>
      <w:hyperlink r:id="rId710">
        <w:r>
          <w:rPr>
            <w:rStyle w:val="Text1"/>
          </w:rPr>
          <w:t>er 8, I b</w:t>
        </w:r>
      </w:hyperlink>
      <w:r>
        <w:t xml:space="preserve">uild on these foundations by focusing on </w:t>
      </w:r>
    </w:p>
    <w:p>
      <w:pPr>
        <w:pStyle w:val="Normal"/>
      </w:pPr>
      <w:r>
        <w:t xml:space="preserve">integrating diverse data sources, such as Microsoft Dataverse, SharePoint, </w:t>
      </w:r>
    </w:p>
    <w:p>
      <w:pPr>
        <w:pStyle w:val="Normal"/>
      </w:pPr>
      <w:r>
        <w:t xml:space="preserve">and Azure SQL. I teach you how to design custom tables, manage </w:t>
      </w:r>
    </w:p>
    <w:p>
      <w:pPr>
        <w:pStyle w:val="Normal"/>
      </w:pPr>
      <w:r>
        <w:t xml:space="preserve">multimedia elements, and seamlessly connect your Power Apps to various </w:t>
      </w:r>
    </w:p>
    <w:p>
      <w:pPr>
        <w:pStyle w:val="Normal"/>
      </w:pPr>
      <w:r>
        <w:t xml:space="preserve">data repositories, further enhancing your app’s functionality and data </w:t>
      </w:r>
    </w:p>
    <w:p>
      <w:pPr>
        <w:pStyle w:val="Normal"/>
      </w:pPr>
      <w:r>
        <w:t>management capabilities.</w:t>
      </w:r>
    </w:p>
    <w:p>
      <w:pPr>
        <w:pStyle w:val="0 Block"/>
      </w:pPr>
    </w:p>
    <w:p>
      <w:bookmarkStart w:id="413" w:name="CHAPTER_8"/>
      <w:pPr>
        <w:pStyle w:val="Para 045"/>
        <w:pageBreakBefore w:val="on"/>
      </w:pPr>
      <w:r>
        <w:t>CHAPTER 8</w:t>
      </w:r>
      <w:bookmarkEnd w:id="413"/>
    </w:p>
    <w:p>
      <w:pPr>
        <w:pStyle w:val="Para 005"/>
      </w:pPr>
      <w:r>
        <w:t/>
      </w:r>
    </w:p>
    <w:p>
      <w:pPr>
        <w:pStyle w:val="Para 034"/>
      </w:pPr>
      <w:r>
        <w:t xml:space="preserve">Integrating Diverse </w:t>
      </w:r>
    </w:p>
    <w:p>
      <w:pPr>
        <w:pStyle w:val="Para 005"/>
      </w:pPr>
      <w:r>
        <w:t/>
      </w:r>
    </w:p>
    <w:p>
      <w:pPr>
        <w:pStyle w:val="Para 034"/>
      </w:pPr>
      <w:r>
        <w:t xml:space="preserve">Data Sources and </w:t>
      </w:r>
    </w:p>
    <w:p>
      <w:pPr>
        <w:pStyle w:val="Para 005"/>
      </w:pPr>
      <w:r>
        <w:t/>
      </w:r>
    </w:p>
    <w:p>
      <w:pPr>
        <w:pStyle w:val="Para 034"/>
      </w:pPr>
      <w:r>
        <w:t>Media in Power Apps</w:t>
      </w:r>
    </w:p>
    <w:p>
      <w:pPr>
        <w:pStyle w:val="Para 005"/>
      </w:pPr>
      <w:r>
        <w:t/>
      </w:r>
    </w:p>
    <w:p>
      <w:pPr>
        <w:pStyle w:val="Normal"/>
      </w:pPr>
      <w:r>
        <w:t xml:space="preserve">The previous chapter explored how to create dynamic and interactive </w:t>
      </w:r>
    </w:p>
    <w:p>
      <w:pPr>
        <w:pStyle w:val="Normal"/>
      </w:pPr>
      <w:r>
        <w:t xml:space="preserve">Power Apps by incorporating variables, formulas, and AI-driven </w:t>
      </w:r>
    </w:p>
    <w:p>
      <w:pPr>
        <w:pStyle w:val="Normal"/>
      </w:pPr>
      <w:r>
        <w:t xml:space="preserve">features like Copilot and chatbots. These elements help elevate the user </w:t>
      </w:r>
    </w:p>
    <w:p>
      <w:pPr>
        <w:pStyle w:val="Normal"/>
      </w:pPr>
      <w:r>
        <w:t>experience, making your apps more responsive and intelligent.</w:t>
      </w:r>
    </w:p>
    <w:p>
      <w:pPr>
        <w:pStyle w:val="Para 005"/>
      </w:pPr>
      <w:r>
        <w:t xml:space="preserve">This chapter shifts focus to integrating various data sources into </w:t>
      </w:r>
    </w:p>
    <w:p>
      <w:pPr>
        <w:pStyle w:val="Normal"/>
      </w:pPr>
      <w:r>
        <w:t xml:space="preserve">your Power Apps, such as Microsoft Dataverse, SharePoint, and Azure </w:t>
      </w:r>
    </w:p>
    <w:p>
      <w:pPr>
        <w:pStyle w:val="Normal"/>
      </w:pPr>
      <w:r>
        <w:t xml:space="preserve">SQL. You’ll learn how to design custom tables, manage multimedia </w:t>
      </w:r>
    </w:p>
    <w:p>
      <w:pPr>
        <w:pStyle w:val="Normal"/>
      </w:pPr>
      <w:r>
        <w:t xml:space="preserve">content, and connect your app to external data repositories. This will </w:t>
      </w:r>
    </w:p>
    <w:p>
      <w:pPr>
        <w:pStyle w:val="Normal"/>
      </w:pPr>
      <w:r>
        <w:t xml:space="preserve">enable you to create more robust and data-driven applications that meet </w:t>
      </w:r>
    </w:p>
    <w:p>
      <w:pPr>
        <w:pStyle w:val="Normal"/>
      </w:pPr>
      <w:r>
        <w:t>the specific needs of your users.</w:t>
      </w:r>
    </w:p>
    <w:p>
      <w:pPr>
        <w:pStyle w:val="Para 005"/>
      </w:pPr>
      <w:r>
        <w:t/>
      </w:r>
    </w:p>
    <w:p>
      <w:pPr>
        <w:pStyle w:val="Para 026"/>
      </w:pPr>
      <w:r>
        <w:t xml:space="preserve"> Table Designer</w:t>
      </w:r>
    </w:p>
    <w:p>
      <w:pPr>
        <w:pStyle w:val="Normal"/>
      </w:pPr>
      <w:r>
        <w:t xml:space="preserve">In the previous chapter, you learned that when Copilot creates a project, it </w:t>
      </w:r>
    </w:p>
    <w:p>
      <w:pPr>
        <w:pStyle w:val="Normal"/>
      </w:pPr>
      <w:r>
        <w:t xml:space="preserve">automatically includes a Microsoft Dataverse table in the data source. This </w:t>
      </w:r>
    </w:p>
    <w:p>
      <w:pPr>
        <w:pStyle w:val="Normal"/>
      </w:pPr>
      <w:r>
        <w:t xml:space="preserve">section focuses on the detailed process of creating a custom Dataverse </w:t>
      </w:r>
    </w:p>
    <w:p>
      <w:pPr>
        <w:pStyle w:val="Normal"/>
      </w:pPr>
      <w:r>
        <w:t xml:space="preserve">table. This section guides you through each step of designing and </w:t>
      </w:r>
    </w:p>
    <w:p>
      <w:pPr>
        <w:pStyle w:val="Para 005"/>
      </w:pPr>
      <w:r>
        <w:t/>
      </w:r>
    </w:p>
    <w:p>
      <w:pPr>
        <w:pStyle w:val="Para 041"/>
      </w:pPr>
      <w:r>
        <w:t xml:space="preserve">© Rezwanur Rahman 2024 </w:t>
      </w:r>
      <w:r>
        <w:rPr>
          <w:rStyle w:val="Text5"/>
        </w:rPr>
        <w:t xml:space="preserve"> </w:t>
        <w:t>375</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414" w:name="Chapter_8___IntegratIng_DIverse"/>
      <w:pPr>
        <w:pStyle w:val="Heading 1"/>
        <w:pageBreakBefore w:val="on"/>
      </w:pPr>
      <w:r>
        <w:t>Chapter 8 IntegratIng DIverse Data sourCes anD MeDIa In power apps</w:t>
      </w:r>
      <w:bookmarkEnd w:id="414"/>
    </w:p>
    <w:p>
      <w:pPr>
        <w:pStyle w:val="Para 001"/>
      </w:pPr>
      <w:r>
        <w:t>implementing a tailored Dataverse table to meet the specific needs of your application, enhancing data management and functionality in your Power Apps projects.</w:t>
      </w:r>
    </w:p>
    <w:p>
      <w:pPr>
        <w:pStyle w:val="Normal"/>
      </w:pPr>
      <w:r>
        <w:t>To create a custom Dataverse table, follow these steps:</w:t>
      </w:r>
    </w:p>
    <w:p>
      <w:pPr>
        <w:pStyle w:val="Normal"/>
      </w:pPr>
      <w:r>
        <w:t xml:space="preserve">1. To begin, open your browser and navigate to the </w:t>
      </w:r>
    </w:p>
    <w:p>
      <w:pPr>
        <w:pStyle w:val="Para 037"/>
      </w:pPr>
      <w:r>
        <w:rPr>
          <w:rStyle w:val="Text3"/>
        </w:rPr>
        <w:t>Power Apps portal a</w:t>
      </w:r>
      <w:hyperlink r:id="rId806">
        <w:r>
          <w:t>t https://make.powerapps.</w:t>
        </w:r>
      </w:hyperlink>
    </w:p>
    <w:p>
      <w:pPr>
        <w:pStyle w:val="Para 002"/>
      </w:pPr>
      <w:hyperlink r:id="rId806">
        <w:r>
          <w:rPr>
            <w:rStyle w:val="Text1"/>
          </w:rPr>
          <w:t>com/</w:t>
        </w:r>
      </w:hyperlink>
      <w:r>
        <w:t>. From there, you can either continue working on the Power Apps project you started earlier or choose to start a new project. This will set the stage for you to dive into creating custom Dataverse tables. This example uses the previous project.</w:t>
      </w:r>
    </w:p>
    <w:p>
      <w:pPr>
        <w:pStyle w:val="Normal"/>
      </w:pPr>
      <w:r>
        <w:t xml:space="preserve">2. Click Data in the left sidebar. Select +Add Data </w:t>
      </w:r>
    </w:p>
    <w:p>
      <w:pPr>
        <w:pStyle w:val="Para 002"/>
      </w:pPr>
      <w:r>
        <w:t xml:space="preserve">and then select Create New Table, as shown in </w:t>
      </w:r>
    </w:p>
    <w:p>
      <w:pPr>
        <w:pStyle w:val="Para 037"/>
      </w:pPr>
      <w:r>
        <w:rPr>
          <w:rStyle w:val="Text3"/>
        </w:rPr>
        <w:t>Figur</w:t>
      </w:r>
      <w:hyperlink w:anchor="Chapter_8___IntegratIng_DIverse">
        <w:r>
          <w:t>e 8-1.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47900" cy="1803400"/>
            <wp:effectExtent l="0" r="0" t="0" b="0"/>
            <wp:wrapTopAndBottom/>
            <wp:docPr id="262" name="index-395_1.jpg" descr="index-395_1.jpg"/>
            <wp:cNvGraphicFramePr>
              <a:graphicFrameLocks noChangeAspect="1"/>
            </wp:cNvGraphicFramePr>
            <a:graphic>
              <a:graphicData uri="http://schemas.openxmlformats.org/drawingml/2006/picture">
                <pic:pic>
                  <pic:nvPicPr>
                    <pic:cNvPr id="0" name="index-395_1.jpg" descr="index-395_1.jpg"/>
                    <pic:cNvPicPr/>
                  </pic:nvPicPr>
                  <pic:blipFill>
                    <a:blip r:embed="rId266"/>
                    <a:stretch>
                      <a:fillRect/>
                    </a:stretch>
                  </pic:blipFill>
                  <pic:spPr>
                    <a:xfrm>
                      <a:off x="0" y="0"/>
                      <a:ext cx="2247900" cy="1803400"/>
                    </a:xfrm>
                    <a:prstGeom prst="rect">
                      <a:avLst/>
                    </a:prstGeom>
                  </pic:spPr>
                </pic:pic>
              </a:graphicData>
            </a:graphic>
          </wp:anchor>
        </w:drawing>
      </w:r>
    </w:p>
    <w:p>
      <w:pPr>
        <w:pStyle w:val="Para 005"/>
      </w:pPr>
      <w:r>
        <w:t/>
      </w:r>
    </w:p>
    <w:p>
      <w:pPr>
        <w:pStyle w:val="Para 009"/>
      </w:pPr>
      <w:r>
        <w:rPr>
          <w:rStyle w:val="Text0"/>
        </w:rPr>
        <w:t xml:space="preserve">Figure 8-1. </w:t>
      </w:r>
      <w:r>
        <w:t>Creating a new table in the Power Apps project</w:t>
      </w:r>
    </w:p>
    <w:p>
      <w:pPr>
        <w:pStyle w:val="0 Block"/>
      </w:pPr>
    </w:p>
    <w:p>
      <w:bookmarkStart w:id="415" w:name="Chapter_8___IntegratIng_DIverse_1"/>
      <w:pPr>
        <w:pStyle w:val="Para 008"/>
        <w:pageBreakBefore w:val="on"/>
      </w:pPr>
      <w:r>
        <w:t>Chapter 8 IntegratIng DIverse Data sourCes anD MeDIa In power apps</w:t>
      </w:r>
      <w:bookmarkEnd w:id="415"/>
    </w:p>
    <w:p>
      <w:pPr>
        <w:pStyle w:val="Para 004"/>
      </w:pPr>
      <w:r>
        <w:t xml:space="preserve">3. The next page will ask you in which way you want to </w:t>
      </w:r>
    </w:p>
    <w:p>
      <w:pPr>
        <w:pStyle w:val="Para 003"/>
      </w:pPr>
      <w:r>
        <w:t>create the table, as shown in Figur</w:t>
      </w:r>
      <w:hyperlink w:anchor="Chapter_8___IntegratIng_DIverse_1">
        <w:r>
          <w:rPr>
            <w:rStyle w:val="Text1"/>
          </w:rPr>
          <w:t>e 8-2.</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1955800"/>
            <wp:effectExtent l="0" r="0" t="0" b="0"/>
            <wp:wrapTopAndBottom/>
            <wp:docPr id="263" name="index-396_1.jpg" descr="index-396_1.jpg"/>
            <wp:cNvGraphicFramePr>
              <a:graphicFrameLocks noChangeAspect="1"/>
            </wp:cNvGraphicFramePr>
            <a:graphic>
              <a:graphicData uri="http://schemas.openxmlformats.org/drawingml/2006/picture">
                <pic:pic>
                  <pic:nvPicPr>
                    <pic:cNvPr id="0" name="index-396_1.jpg" descr="index-396_1.jpg"/>
                    <pic:cNvPicPr/>
                  </pic:nvPicPr>
                  <pic:blipFill>
                    <a:blip r:embed="rId267"/>
                    <a:stretch>
                      <a:fillRect/>
                    </a:stretch>
                  </pic:blipFill>
                  <pic:spPr>
                    <a:xfrm>
                      <a:off x="0" y="0"/>
                      <a:ext cx="2603500" cy="1955800"/>
                    </a:xfrm>
                    <a:prstGeom prst="rect">
                      <a:avLst/>
                    </a:prstGeom>
                  </pic:spPr>
                </pic:pic>
              </a:graphicData>
            </a:graphic>
          </wp:anchor>
        </w:drawing>
      </w:r>
    </w:p>
    <w:p>
      <w:pPr>
        <w:pStyle w:val="Para 005"/>
      </w:pPr>
      <w:r>
        <w:t/>
      </w:r>
    </w:p>
    <w:p>
      <w:pPr>
        <w:pStyle w:val="Para 006"/>
      </w:pPr>
      <w:r>
        <w:rPr>
          <w:rStyle w:val="Text0"/>
        </w:rPr>
        <w:t xml:space="preserve">Figure 8-2. </w:t>
      </w:r>
      <w:r>
        <w:t>Select your preferred method for creating the table</w:t>
      </w:r>
    </w:p>
    <w:p>
      <w:pPr>
        <w:pStyle w:val="Para 005"/>
      </w:pPr>
      <w:r>
        <w:t/>
      </w:r>
    </w:p>
    <w:p>
      <w:pPr>
        <w:pStyle w:val="Para 003"/>
      </w:pPr>
      <w:r>
        <w:t>I will begin with an empty table this time. Unlike previously, I will not be using Copilot, as you have already seen how it can automatically generate a table for this project.</w:t>
      </w:r>
    </w:p>
    <w:p>
      <w:pPr>
        <w:pStyle w:val="0 Block"/>
      </w:pPr>
    </w:p>
    <w:p>
      <w:bookmarkStart w:id="416" w:name="Chapter_8___IntegratIng_DIverse_2"/>
      <w:pPr>
        <w:pStyle w:val="Heading 1"/>
        <w:pageBreakBefore w:val="on"/>
      </w:pPr>
      <w:r>
        <w:t>Chapter 8 IntegratIng DIverse Data sourCes anD MeDIa In power apps</w:t>
      </w:r>
      <w:bookmarkEnd w:id="416"/>
    </w:p>
    <w:p>
      <w:pPr>
        <w:pStyle w:val="Normal"/>
      </w:pPr>
      <w:r>
        <w:t xml:space="preserve">4. After choosing Start with a Blank Table, you will </w:t>
      </w:r>
    </w:p>
    <w:p>
      <w:pPr>
        <w:pStyle w:val="Para 002"/>
      </w:pPr>
      <w:r>
        <w:t xml:space="preserve">be taken to a page displaying a completely blank table. Unlike previous instances, you will not find any prepopulated or recommended columns. This setup allows you to customize the table from scratch according to your specific requirements. See </w:t>
      </w:r>
    </w:p>
    <w:p>
      <w:pPr>
        <w:pStyle w:val="Para 037"/>
      </w:pPr>
      <w:r>
        <w:rPr>
          <w:rStyle w:val="Text3"/>
        </w:rPr>
        <w:t>Figur</w:t>
      </w:r>
      <w:hyperlink w:anchor="Chapter_8___IntegratIng_DIverse_2">
        <w:r>
          <w:t>e 8-3.</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066800"/>
            <wp:effectExtent l="0" r="0" t="0" b="0"/>
            <wp:wrapTopAndBottom/>
            <wp:docPr id="264" name="index-397_1.jpg" descr="index-397_1.jpg"/>
            <wp:cNvGraphicFramePr>
              <a:graphicFrameLocks noChangeAspect="1"/>
            </wp:cNvGraphicFramePr>
            <a:graphic>
              <a:graphicData uri="http://schemas.openxmlformats.org/drawingml/2006/picture">
                <pic:pic>
                  <pic:nvPicPr>
                    <pic:cNvPr id="0" name="index-397_1.jpg" descr="index-397_1.jpg"/>
                    <pic:cNvPicPr/>
                  </pic:nvPicPr>
                  <pic:blipFill>
                    <a:blip r:embed="rId268"/>
                    <a:stretch>
                      <a:fillRect/>
                    </a:stretch>
                  </pic:blipFill>
                  <pic:spPr>
                    <a:xfrm>
                      <a:off x="0" y="0"/>
                      <a:ext cx="2463800" cy="1066800"/>
                    </a:xfrm>
                    <a:prstGeom prst="rect">
                      <a:avLst/>
                    </a:prstGeom>
                  </pic:spPr>
                </pic:pic>
              </a:graphicData>
            </a:graphic>
          </wp:anchor>
        </w:drawing>
      </w:r>
    </w:p>
    <w:p>
      <w:pPr>
        <w:pStyle w:val="Para 005"/>
      </w:pPr>
      <w:r>
        <w:t/>
      </w:r>
    </w:p>
    <w:p>
      <w:pPr>
        <w:pStyle w:val="Para 009"/>
      </w:pPr>
      <w:r>
        <w:rPr>
          <w:rStyle w:val="Text0"/>
        </w:rPr>
        <w:t xml:space="preserve">Figure 8-3. </w:t>
      </w:r>
      <w:r>
        <w:t>Option to create a table, row, and column</w:t>
      </w:r>
    </w:p>
    <w:p>
      <w:pPr>
        <w:pStyle w:val="Para 005"/>
      </w:pPr>
      <w:r>
        <w:t/>
      </w:r>
    </w:p>
    <w:p>
      <w:pPr>
        <w:pStyle w:val="Normal"/>
      </w:pPr>
      <w:r>
        <w:t xml:space="preserve">5. You need to name this table. Click Edit Table </w:t>
      </w:r>
    </w:p>
    <w:p>
      <w:pPr>
        <w:pStyle w:val="Para 002"/>
      </w:pPr>
      <w:r>
        <w:t xml:space="preserve">Properties and you will get the option to edit the </w:t>
      </w:r>
    </w:p>
    <w:p>
      <w:pPr>
        <w:pStyle w:val="Para 002"/>
      </w:pPr>
      <w:r>
        <w:t>table name, as shown in Figur</w:t>
      </w:r>
      <w:hyperlink w:anchor="Chapter_8___IntegratIng_DIverse_3">
        <w:r>
          <w:rPr>
            <w:rStyle w:val="Text1"/>
          </w:rPr>
          <w:t>e 8-4.</w:t>
        </w:r>
      </w:hyperlink>
    </w:p>
    <w:p>
      <w:pPr>
        <w:pStyle w:val="0 Block"/>
      </w:pPr>
    </w:p>
    <w:p>
      <w:bookmarkStart w:id="417" w:name="Chapter_8___IntegratIng_DIverse_3"/>
      <w:pPr>
        <w:pStyle w:val="Para 008"/>
        <w:pageBreakBefore w:val="on"/>
      </w:pPr>
      <w:r>
        <w:t>Chapter 8 IntegratIng DIverse Data sourCes anD MeDIa In power apps</w:t>
      </w:r>
      <w:bookmarkEnd w:id="41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63700" cy="1866900"/>
            <wp:effectExtent l="0" r="0" t="0" b="0"/>
            <wp:wrapTopAndBottom/>
            <wp:docPr id="265" name="index-398_1.jpg" descr="index-398_1.jpg"/>
            <wp:cNvGraphicFramePr>
              <a:graphicFrameLocks noChangeAspect="1"/>
            </wp:cNvGraphicFramePr>
            <a:graphic>
              <a:graphicData uri="http://schemas.openxmlformats.org/drawingml/2006/picture">
                <pic:pic>
                  <pic:nvPicPr>
                    <pic:cNvPr id="0" name="index-398_1.jpg" descr="index-398_1.jpg"/>
                    <pic:cNvPicPr/>
                  </pic:nvPicPr>
                  <pic:blipFill>
                    <a:blip r:embed="rId269"/>
                    <a:stretch>
                      <a:fillRect/>
                    </a:stretch>
                  </pic:blipFill>
                  <pic:spPr>
                    <a:xfrm>
                      <a:off x="0" y="0"/>
                      <a:ext cx="1663700" cy="1866900"/>
                    </a:xfrm>
                    <a:prstGeom prst="rect">
                      <a:avLst/>
                    </a:prstGeom>
                  </pic:spPr>
                </pic:pic>
              </a:graphicData>
            </a:graphic>
          </wp:anchor>
        </w:drawing>
      </w:r>
    </w:p>
    <w:p>
      <w:pPr>
        <w:pStyle w:val="Para 005"/>
      </w:pPr>
      <w:r>
        <w:t/>
      </w:r>
    </w:p>
    <w:p>
      <w:pPr>
        <w:pStyle w:val="Para 006"/>
      </w:pPr>
      <w:r>
        <w:rPr>
          <w:rStyle w:val="Text0"/>
        </w:rPr>
        <w:t xml:space="preserve">Figure 8-4. </w:t>
      </w:r>
      <w:r>
        <w:t>Change the table properties</w:t>
      </w:r>
    </w:p>
    <w:p>
      <w:pPr>
        <w:pStyle w:val="Para 005"/>
      </w:pPr>
      <w:r>
        <w:t/>
      </w:r>
    </w:p>
    <w:p>
      <w:pPr>
        <w:pStyle w:val="Para 004"/>
      </w:pPr>
      <w:r>
        <w:t xml:space="preserve">6. I named the table Table for Weekend. Next, you </w:t>
      </w:r>
    </w:p>
    <w:p>
      <w:pPr>
        <w:pStyle w:val="Para 003"/>
      </w:pPr>
      <w:r>
        <w:t xml:space="preserve">will insert some dummy data and attempt to display </w:t>
      </w:r>
    </w:p>
    <w:p>
      <w:pPr>
        <w:pStyle w:val="Para 003"/>
      </w:pPr>
      <w:r>
        <w:t xml:space="preserve">it on a new screen, as shown in Figure </w:t>
      </w:r>
      <w:hyperlink w:anchor="Chapter_8___IntegratIng_DIverse_3">
        <w:r>
          <w:rPr>
            <w:rStyle w:val="Text1"/>
          </w:rPr>
          <w:t>8-5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89000"/>
            <wp:effectExtent l="0" r="0" t="0" b="0"/>
            <wp:wrapTopAndBottom/>
            <wp:docPr id="266" name="index-398_2.jpg" descr="index-398_2.jpg"/>
            <wp:cNvGraphicFramePr>
              <a:graphicFrameLocks noChangeAspect="1"/>
            </wp:cNvGraphicFramePr>
            <a:graphic>
              <a:graphicData uri="http://schemas.openxmlformats.org/drawingml/2006/picture">
                <pic:pic>
                  <pic:nvPicPr>
                    <pic:cNvPr id="0" name="index-398_2.jpg" descr="index-398_2.jpg"/>
                    <pic:cNvPicPr/>
                  </pic:nvPicPr>
                  <pic:blipFill>
                    <a:blip r:embed="rId270"/>
                    <a:stretch>
                      <a:fillRect/>
                    </a:stretch>
                  </pic:blipFill>
                  <pic:spPr>
                    <a:xfrm>
                      <a:off x="0" y="0"/>
                      <a:ext cx="2743200" cy="889000"/>
                    </a:xfrm>
                    <a:prstGeom prst="rect">
                      <a:avLst/>
                    </a:prstGeom>
                  </pic:spPr>
                </pic:pic>
              </a:graphicData>
            </a:graphic>
          </wp:anchor>
        </w:drawing>
      </w:r>
    </w:p>
    <w:p>
      <w:pPr>
        <w:pStyle w:val="Para 005"/>
      </w:pPr>
      <w:r>
        <w:t/>
      </w:r>
    </w:p>
    <w:p>
      <w:pPr>
        <w:pStyle w:val="Para 006"/>
      </w:pPr>
      <w:r>
        <w:rPr>
          <w:rStyle w:val="Text0"/>
        </w:rPr>
        <w:t xml:space="preserve">Figure 8-5. </w:t>
      </w:r>
      <w:r>
        <w:t>Creating a row and dummy data inside</w:t>
      </w:r>
    </w:p>
    <w:p>
      <w:pPr>
        <w:pStyle w:val="0 Block"/>
      </w:pPr>
    </w:p>
    <w:p>
      <w:bookmarkStart w:id="418" w:name="Chapter_8___IntegratIng_DIverse_4"/>
      <w:pPr>
        <w:pStyle w:val="Heading 1"/>
        <w:pageBreakBefore w:val="on"/>
      </w:pPr>
      <w:r>
        <w:t>Chapter 8 IntegratIng DIverse Data sourCes anD MeDIa In power apps</w:t>
      </w:r>
      <w:bookmarkEnd w:id="418"/>
    </w:p>
    <w:p>
      <w:pPr>
        <w:pStyle w:val="Normal"/>
      </w:pPr>
      <w:r>
        <w:t xml:space="preserve">7. Create a new screen. Click the + icon and search for </w:t>
      </w:r>
    </w:p>
    <w:p>
      <w:pPr>
        <w:pStyle w:val="Para 002"/>
      </w:pPr>
      <w:r>
        <w:t xml:space="preserve">Data Table, as shown in Figure </w:t>
      </w:r>
      <w:hyperlink w:anchor="Chapter_8___IntegratIng_DIverse_4">
        <w:r>
          <w:rPr>
            <w:rStyle w:val="Text1"/>
          </w:rPr>
          <w:t>8-6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43100"/>
            <wp:effectExtent l="0" r="0" t="0" b="0"/>
            <wp:wrapTopAndBottom/>
            <wp:docPr id="267" name="index-399_1.jpg" descr="index-399_1.jpg"/>
            <wp:cNvGraphicFramePr>
              <a:graphicFrameLocks noChangeAspect="1"/>
            </wp:cNvGraphicFramePr>
            <a:graphic>
              <a:graphicData uri="http://schemas.openxmlformats.org/drawingml/2006/picture">
                <pic:pic>
                  <pic:nvPicPr>
                    <pic:cNvPr id="0" name="index-399_1.jpg" descr="index-399_1.jpg"/>
                    <pic:cNvPicPr/>
                  </pic:nvPicPr>
                  <pic:blipFill>
                    <a:blip r:embed="rId271"/>
                    <a:stretch>
                      <a:fillRect/>
                    </a:stretch>
                  </pic:blipFill>
                  <pic:spPr>
                    <a:xfrm>
                      <a:off x="0" y="0"/>
                      <a:ext cx="2743200" cy="1943100"/>
                    </a:xfrm>
                    <a:prstGeom prst="rect">
                      <a:avLst/>
                    </a:prstGeom>
                  </pic:spPr>
                </pic:pic>
              </a:graphicData>
            </a:graphic>
          </wp:anchor>
        </w:drawing>
      </w:r>
    </w:p>
    <w:p>
      <w:pPr>
        <w:pStyle w:val="Para 005"/>
      </w:pPr>
      <w:r>
        <w:t/>
      </w:r>
    </w:p>
    <w:p>
      <w:pPr>
        <w:pStyle w:val="Para 009"/>
      </w:pPr>
      <w:r>
        <w:rPr>
          <w:rStyle w:val="Text0"/>
        </w:rPr>
        <w:t xml:space="preserve">Figure 8-6. </w:t>
      </w:r>
      <w:r>
        <w:t>Searching for Data Table to fetch new table data</w:t>
      </w:r>
    </w:p>
    <w:p>
      <w:pPr>
        <w:pStyle w:val="Para 005"/>
      </w:pPr>
      <w:r>
        <w:t/>
      </w:r>
    </w:p>
    <w:p>
      <w:pPr>
        <w:pStyle w:val="Normal"/>
      </w:pPr>
      <w:r>
        <w:t xml:space="preserve">8. Add the Data Table to the screen and select Table </w:t>
      </w:r>
    </w:p>
    <w:p>
      <w:pPr>
        <w:pStyle w:val="Para 002"/>
      </w:pPr>
      <w:r>
        <w:t xml:space="preserve">for Weekend as the data source. You will see the </w:t>
      </w:r>
    </w:p>
    <w:p>
      <w:pPr>
        <w:pStyle w:val="Para 002"/>
      </w:pPr>
      <w:r>
        <w:t xml:space="preserve">data in the table, as shown in Figure </w:t>
      </w:r>
      <w:hyperlink w:anchor="Chapter_8___IntegratIng_DIverse_5">
        <w:r>
          <w:rPr>
            <w:rStyle w:val="Text1"/>
          </w:rPr>
          <w:t>8-7</w:t>
        </w:r>
      </w:hyperlink>
      <w:r>
        <w:t>.</w:t>
      </w:r>
    </w:p>
    <w:p>
      <w:pPr>
        <w:pStyle w:val="0 Block"/>
      </w:pPr>
    </w:p>
    <w:p>
      <w:bookmarkStart w:id="419" w:name="Chapter_8___IntegratIng_DIverse_5"/>
      <w:pPr>
        <w:pStyle w:val="Para 008"/>
        <w:pageBreakBefore w:val="on"/>
      </w:pPr>
      <w:r>
        <w:t>Chapter 8 IntegratIng DIverse Data sourCes anD MeDIa In power apps</w:t>
      </w:r>
      <w:bookmarkEnd w:id="41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752600"/>
            <wp:effectExtent l="0" r="0" t="0" b="0"/>
            <wp:wrapTopAndBottom/>
            <wp:docPr id="268" name="index-400_1.jpg" descr="index-400_1.jpg"/>
            <wp:cNvGraphicFramePr>
              <a:graphicFrameLocks noChangeAspect="1"/>
            </wp:cNvGraphicFramePr>
            <a:graphic>
              <a:graphicData uri="http://schemas.openxmlformats.org/drawingml/2006/picture">
                <pic:pic>
                  <pic:nvPicPr>
                    <pic:cNvPr id="0" name="index-400_1.jpg" descr="index-400_1.jpg"/>
                    <pic:cNvPicPr/>
                  </pic:nvPicPr>
                  <pic:blipFill>
                    <a:blip r:embed="rId272"/>
                    <a:stretch>
                      <a:fillRect/>
                    </a:stretch>
                  </pic:blipFill>
                  <pic:spPr>
                    <a:xfrm>
                      <a:off x="0" y="0"/>
                      <a:ext cx="2540000" cy="1752600"/>
                    </a:xfrm>
                    <a:prstGeom prst="rect">
                      <a:avLst/>
                    </a:prstGeom>
                  </pic:spPr>
                </pic:pic>
              </a:graphicData>
            </a:graphic>
          </wp:anchor>
        </w:drawing>
      </w:r>
    </w:p>
    <w:p>
      <w:pPr>
        <w:pStyle w:val="Para 005"/>
      </w:pPr>
      <w:r>
        <w:t/>
      </w:r>
    </w:p>
    <w:p>
      <w:pPr>
        <w:pStyle w:val="Para 006"/>
      </w:pPr>
      <w:r>
        <w:rPr>
          <w:rStyle w:val="Text0"/>
        </w:rPr>
        <w:t xml:space="preserve">Figure 8-7. </w:t>
      </w:r>
      <w:r>
        <w:t>Fetching data from a newly created table</w:t>
      </w:r>
    </w:p>
    <w:p>
      <w:pPr>
        <w:pStyle w:val="Para 004"/>
      </w:pPr>
      <w:r>
        <w:t xml:space="preserve">9. Now you will design the table for the best look. </w:t>
      </w:r>
    </w:p>
    <w:p>
      <w:pPr>
        <w:pStyle w:val="Para 003"/>
      </w:pPr>
      <w:r>
        <w:t xml:space="preserve">Resize the table using your mouse to fit it in the </w:t>
      </w:r>
    </w:p>
    <w:p>
      <w:pPr>
        <w:pStyle w:val="Para 003"/>
      </w:pPr>
      <w:r>
        <w:t>screen, as shown in Figur</w:t>
      </w:r>
      <w:hyperlink w:anchor="Chapter_8___IntegratIng_DIverse_6">
        <w:r>
          <w:rPr>
            <w:rStyle w:val="Text1"/>
          </w:rPr>
          <w:t>e 8-8.</w:t>
        </w:r>
      </w:hyperlink>
    </w:p>
    <w:p>
      <w:pPr>
        <w:pStyle w:val="0 Block"/>
      </w:pPr>
    </w:p>
    <w:p>
      <w:bookmarkStart w:id="420" w:name="Chapter_8___IntegratIng_DIverse_6"/>
      <w:pPr>
        <w:pStyle w:val="Heading 1"/>
        <w:pageBreakBefore w:val="on"/>
      </w:pPr>
      <w:r>
        <w:t>Chapter 8 IntegratIng DIverse Data sourCes anD MeDIa In power apps</w:t>
      </w:r>
      <w:bookmarkEnd w:id="42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62100"/>
            <wp:effectExtent l="0" r="0" t="0" b="0"/>
            <wp:wrapTopAndBottom/>
            <wp:docPr id="269" name="index-401_1.jpg" descr="index-401_1.jpg"/>
            <wp:cNvGraphicFramePr>
              <a:graphicFrameLocks noChangeAspect="1"/>
            </wp:cNvGraphicFramePr>
            <a:graphic>
              <a:graphicData uri="http://schemas.openxmlformats.org/drawingml/2006/picture">
                <pic:pic>
                  <pic:nvPicPr>
                    <pic:cNvPr id="0" name="index-401_1.jpg" descr="index-401_1.jpg"/>
                    <pic:cNvPicPr/>
                  </pic:nvPicPr>
                  <pic:blipFill>
                    <a:blip r:embed="rId273"/>
                    <a:stretch>
                      <a:fillRect/>
                    </a:stretch>
                  </pic:blipFill>
                  <pic:spPr>
                    <a:xfrm>
                      <a:off x="0" y="0"/>
                      <a:ext cx="2743200" cy="1562100"/>
                    </a:xfrm>
                    <a:prstGeom prst="rect">
                      <a:avLst/>
                    </a:prstGeom>
                  </pic:spPr>
                </pic:pic>
              </a:graphicData>
            </a:graphic>
          </wp:anchor>
        </w:drawing>
      </w:r>
    </w:p>
    <w:p>
      <w:pPr>
        <w:pStyle w:val="Para 005"/>
      </w:pPr>
      <w:r>
        <w:t/>
      </w:r>
    </w:p>
    <w:p>
      <w:pPr>
        <w:pStyle w:val="Para 009"/>
      </w:pPr>
      <w:r>
        <w:rPr>
          <w:rStyle w:val="Text0"/>
        </w:rPr>
        <w:t xml:space="preserve">Figure 8-8. </w:t>
      </w:r>
      <w:r>
        <w:t>Fixing the table size</w:t>
      </w:r>
    </w:p>
    <w:p>
      <w:pPr>
        <w:pStyle w:val="Para 005"/>
      </w:pPr>
      <w:r>
        <w:t/>
      </w:r>
    </w:p>
    <w:p>
      <w:pPr>
        <w:pStyle w:val="Normal"/>
      </w:pPr>
      <w:r>
        <w:t xml:space="preserve">10. You can modify the table’s design in various ways. </w:t>
      </w:r>
    </w:p>
    <w:p>
      <w:pPr>
        <w:pStyle w:val="Para 002"/>
      </w:pPr>
      <w:r>
        <w:t>In the previous chapter, you learned how to use Copilot Chat to change the color or text of a table. Now, you will see how to use default themes in a table.</w:t>
      </w:r>
    </w:p>
    <w:p>
      <w:pPr>
        <w:pStyle w:val="Para 002"/>
      </w:pPr>
      <w:r>
        <w:t xml:space="preserve">In the top bar, when you select the Data Table, there </w:t>
      </w:r>
    </w:p>
    <w:p>
      <w:pPr>
        <w:pStyle w:val="Para 002"/>
      </w:pPr>
      <w:r>
        <w:t>is an option named Theme, as shown in Figur</w:t>
      </w:r>
      <w:hyperlink w:anchor="Chapter_8___IntegratIng_DIverse_7">
        <w:r>
          <w:rPr>
            <w:rStyle w:val="Text1"/>
          </w:rPr>
          <w:t>e 8-9.</w:t>
        </w:r>
      </w:hyperlink>
    </w:p>
    <w:p>
      <w:pPr>
        <w:pStyle w:val="0 Block"/>
      </w:pPr>
    </w:p>
    <w:p>
      <w:bookmarkStart w:id="421" w:name="Chapter_8___IntegratIng_DIverse_7"/>
      <w:pPr>
        <w:pStyle w:val="Para 008"/>
        <w:pageBreakBefore w:val="on"/>
      </w:pPr>
      <w:r>
        <w:t>Chapter 8 IntegratIng DIverse Data sourCes anD MeDIa In power apps</w:t>
      </w:r>
      <w:bookmarkEnd w:id="42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58900"/>
            <wp:effectExtent l="0" r="0" t="0" b="0"/>
            <wp:wrapTopAndBottom/>
            <wp:docPr id="270" name="index-402_1.jpg" descr="index-402_1.jpg"/>
            <wp:cNvGraphicFramePr>
              <a:graphicFrameLocks noChangeAspect="1"/>
            </wp:cNvGraphicFramePr>
            <a:graphic>
              <a:graphicData uri="http://schemas.openxmlformats.org/drawingml/2006/picture">
                <pic:pic>
                  <pic:nvPicPr>
                    <pic:cNvPr id="0" name="index-402_1.jpg" descr="index-402_1.jpg"/>
                    <pic:cNvPicPr/>
                  </pic:nvPicPr>
                  <pic:blipFill>
                    <a:blip r:embed="rId274"/>
                    <a:stretch>
                      <a:fillRect/>
                    </a:stretch>
                  </pic:blipFill>
                  <pic:spPr>
                    <a:xfrm>
                      <a:off x="0" y="0"/>
                      <a:ext cx="2743200" cy="1358900"/>
                    </a:xfrm>
                    <a:prstGeom prst="rect">
                      <a:avLst/>
                    </a:prstGeom>
                  </pic:spPr>
                </pic:pic>
              </a:graphicData>
            </a:graphic>
          </wp:anchor>
        </w:drawing>
      </w:r>
    </w:p>
    <w:p>
      <w:pPr>
        <w:pStyle w:val="Para 005"/>
      </w:pPr>
      <w:r>
        <w:t/>
      </w:r>
    </w:p>
    <w:p>
      <w:pPr>
        <w:pStyle w:val="Para 006"/>
      </w:pPr>
      <w:r>
        <w:rPr>
          <w:rStyle w:val="Text0"/>
        </w:rPr>
        <w:t xml:space="preserve">Figure 8-9. </w:t>
      </w:r>
      <w:r>
        <w:t>Selecting Theme from the top bar</w:t>
      </w:r>
    </w:p>
    <w:p>
      <w:pPr>
        <w:pStyle w:val="Para 005"/>
      </w:pPr>
      <w:r>
        <w:t/>
      </w:r>
    </w:p>
    <w:p>
      <w:pPr>
        <w:pStyle w:val="Para 004"/>
      </w:pPr>
      <w:r>
        <w:t xml:space="preserve">11. Select a theme and it will be changed accordingly. </w:t>
      </w:r>
    </w:p>
    <w:p>
      <w:pPr>
        <w:pStyle w:val="Para 003"/>
      </w:pPr>
      <w:r>
        <w:t>See Figur</w:t>
      </w:r>
      <w:hyperlink w:anchor="Chapter_8___IntegratIng_DIverse_7">
        <w:r>
          <w:rPr>
            <w:rStyle w:val="Text1"/>
          </w:rPr>
          <w:t>e 8-10</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76400"/>
            <wp:effectExtent l="0" r="0" t="0" b="0"/>
            <wp:wrapTopAndBottom/>
            <wp:docPr id="271" name="index-402_2.jpg" descr="index-402_2.jpg"/>
            <wp:cNvGraphicFramePr>
              <a:graphicFrameLocks noChangeAspect="1"/>
            </wp:cNvGraphicFramePr>
            <a:graphic>
              <a:graphicData uri="http://schemas.openxmlformats.org/drawingml/2006/picture">
                <pic:pic>
                  <pic:nvPicPr>
                    <pic:cNvPr id="0" name="index-402_2.jpg" descr="index-402_2.jpg"/>
                    <pic:cNvPicPr/>
                  </pic:nvPicPr>
                  <pic:blipFill>
                    <a:blip r:embed="rId275"/>
                    <a:stretch>
                      <a:fillRect/>
                    </a:stretch>
                  </pic:blipFill>
                  <pic:spPr>
                    <a:xfrm>
                      <a:off x="0" y="0"/>
                      <a:ext cx="2743200" cy="1676400"/>
                    </a:xfrm>
                    <a:prstGeom prst="rect">
                      <a:avLst/>
                    </a:prstGeom>
                  </pic:spPr>
                </pic:pic>
              </a:graphicData>
            </a:graphic>
          </wp:anchor>
        </w:drawing>
      </w:r>
    </w:p>
    <w:p>
      <w:pPr>
        <w:pStyle w:val="Para 005"/>
      </w:pPr>
      <w:r>
        <w:t/>
      </w:r>
    </w:p>
    <w:p>
      <w:pPr>
        <w:pStyle w:val="Para 006"/>
      </w:pPr>
      <w:r>
        <w:rPr>
          <w:rStyle w:val="Text0"/>
        </w:rPr>
        <w:t xml:space="preserve">Figure 8-10. </w:t>
      </w:r>
      <w:r>
        <w:t xml:space="preserve">Changing the theme color after manually selecting </w:t>
      </w:r>
    </w:p>
    <w:p>
      <w:pPr>
        <w:pStyle w:val="Para 006"/>
      </w:pPr>
      <w:r>
        <w:t>Theme from the top bar</w:t>
      </w:r>
    </w:p>
    <w:p>
      <w:pPr>
        <w:pStyle w:val="0 Block"/>
      </w:pPr>
    </w:p>
    <w:p>
      <w:bookmarkStart w:id="422" w:name="Chapter_8___IntegratIng_DIverse_8"/>
      <w:pPr>
        <w:pStyle w:val="Heading 1"/>
        <w:pageBreakBefore w:val="on"/>
      </w:pPr>
      <w:r>
        <w:t>Chapter 8 IntegratIng DIverse Data sourCes anD MeDIa In power apps</w:t>
      </w:r>
      <w:bookmarkEnd w:id="422"/>
    </w:p>
    <w:p>
      <w:pPr>
        <w:pStyle w:val="Normal"/>
      </w:pPr>
      <w:r>
        <w:t xml:space="preserve">12. You can also change the font name, size, and </w:t>
      </w:r>
    </w:p>
    <w:p>
      <w:pPr>
        <w:pStyle w:val="Para 002"/>
      </w:pPr>
      <w:r>
        <w:t xml:space="preserve">style. Remember, you must select the Data Table component first to access these options. See </w:t>
      </w:r>
    </w:p>
    <w:p>
      <w:pPr>
        <w:pStyle w:val="Para 002"/>
      </w:pPr>
      <w:r>
        <w:t>Figur</w:t>
      </w:r>
      <w:hyperlink w:anchor="Chapter_8___IntegratIng_DIverse_8">
        <w:r>
          <w:rPr>
            <w:rStyle w:val="Text1"/>
          </w:rPr>
          <w:t>e 8-11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68300"/>
            <wp:effectExtent l="0" r="0" t="0" b="0"/>
            <wp:wrapTopAndBottom/>
            <wp:docPr id="272" name="index-403_1.jpg" descr="index-403_1.jpg"/>
            <wp:cNvGraphicFramePr>
              <a:graphicFrameLocks noChangeAspect="1"/>
            </wp:cNvGraphicFramePr>
            <a:graphic>
              <a:graphicData uri="http://schemas.openxmlformats.org/drawingml/2006/picture">
                <pic:pic>
                  <pic:nvPicPr>
                    <pic:cNvPr id="0" name="index-403_1.jpg" descr="index-403_1.jpg"/>
                    <pic:cNvPicPr/>
                  </pic:nvPicPr>
                  <pic:blipFill>
                    <a:blip r:embed="rId276"/>
                    <a:stretch>
                      <a:fillRect/>
                    </a:stretch>
                  </pic:blipFill>
                  <pic:spPr>
                    <a:xfrm>
                      <a:off x="0" y="0"/>
                      <a:ext cx="2743200" cy="368300"/>
                    </a:xfrm>
                    <a:prstGeom prst="rect">
                      <a:avLst/>
                    </a:prstGeom>
                  </pic:spPr>
                </pic:pic>
              </a:graphicData>
            </a:graphic>
          </wp:anchor>
        </w:drawing>
      </w:r>
    </w:p>
    <w:p>
      <w:pPr>
        <w:pStyle w:val="Para 005"/>
      </w:pPr>
      <w:r>
        <w:t/>
      </w:r>
    </w:p>
    <w:p>
      <w:pPr>
        <w:pStyle w:val="Para 009"/>
      </w:pPr>
      <w:r>
        <w:rPr>
          <w:rStyle w:val="Text0"/>
        </w:rPr>
        <w:t xml:space="preserve">Figure 8-11. </w:t>
      </w:r>
      <w:r>
        <w:t>Options to change the text family, size, and style</w:t>
      </w:r>
    </w:p>
    <w:p>
      <w:pPr>
        <w:pStyle w:val="Para 005"/>
      </w:pPr>
      <w:r>
        <w:t/>
      </w:r>
    </w:p>
    <w:p>
      <w:pPr>
        <w:pStyle w:val="Normal"/>
      </w:pPr>
      <w:r>
        <w:t xml:space="preserve">13. For example, I changed the font from Segoe UI to </w:t>
      </w:r>
    </w:p>
    <w:p>
      <w:pPr>
        <w:pStyle w:val="Para 002"/>
      </w:pPr>
      <w:r>
        <w:t xml:space="preserve">Dancing Script, the font size from 13 to 17, and the font style from Normal to Bold. You can see this </w:t>
      </w:r>
    </w:p>
    <w:p>
      <w:pPr>
        <w:pStyle w:val="Para 002"/>
      </w:pPr>
      <w:r>
        <w:t xml:space="preserve">table style in Figure </w:t>
      </w:r>
      <w:hyperlink w:anchor="Chapter_8___IntegratIng_DIverse_8">
        <w:r>
          <w:rPr>
            <w:rStyle w:val="Text1"/>
          </w:rPr>
          <w:t>8-12.</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66800"/>
            <wp:effectExtent l="0" r="0" t="0" b="0"/>
            <wp:wrapTopAndBottom/>
            <wp:docPr id="273" name="index-403_2.jpg" descr="index-403_2.jpg"/>
            <wp:cNvGraphicFramePr>
              <a:graphicFrameLocks noChangeAspect="1"/>
            </wp:cNvGraphicFramePr>
            <a:graphic>
              <a:graphicData uri="http://schemas.openxmlformats.org/drawingml/2006/picture">
                <pic:pic>
                  <pic:nvPicPr>
                    <pic:cNvPr id="0" name="index-403_2.jpg" descr="index-403_2.jpg"/>
                    <pic:cNvPicPr/>
                  </pic:nvPicPr>
                  <pic:blipFill>
                    <a:blip r:embed="rId277"/>
                    <a:stretch>
                      <a:fillRect/>
                    </a:stretch>
                  </pic:blipFill>
                  <pic:spPr>
                    <a:xfrm>
                      <a:off x="0" y="0"/>
                      <a:ext cx="2743200" cy="1066800"/>
                    </a:xfrm>
                    <a:prstGeom prst="rect">
                      <a:avLst/>
                    </a:prstGeom>
                  </pic:spPr>
                </pic:pic>
              </a:graphicData>
            </a:graphic>
          </wp:anchor>
        </w:drawing>
      </w:r>
    </w:p>
    <w:p>
      <w:pPr>
        <w:pStyle w:val="Para 005"/>
      </w:pPr>
      <w:r>
        <w:t/>
      </w:r>
    </w:p>
    <w:p>
      <w:pPr>
        <w:pStyle w:val="Para 009"/>
      </w:pPr>
      <w:r>
        <w:rPr>
          <w:rStyle w:val="Text0"/>
        </w:rPr>
        <w:t xml:space="preserve">Figure 8-12. </w:t>
      </w:r>
      <w:r>
        <w:t>Changing the font family, size, and style</w:t>
      </w:r>
    </w:p>
    <w:p>
      <w:pPr>
        <w:pStyle w:val="Para 005"/>
      </w:pPr>
      <w:r>
        <w:t/>
      </w:r>
    </w:p>
    <w:p>
      <w:pPr>
        <w:pStyle w:val="Normal"/>
      </w:pPr>
      <w:r>
        <w:t xml:space="preserve">14. Next, you will explore another method for modifying </w:t>
      </w:r>
    </w:p>
    <w:p>
      <w:pPr>
        <w:pStyle w:val="Para 002"/>
      </w:pPr>
      <w:r>
        <w:t>component properties. While the previous chapter covered using Copilot Chat for this purpose, and you utilized the top bar options, you will now learn how to directly alter parameters through the component’s Properties panel.</w:t>
      </w:r>
    </w:p>
    <w:p>
      <w:pPr>
        <w:pStyle w:val="0 Block"/>
      </w:pPr>
    </w:p>
    <w:p>
      <w:bookmarkStart w:id="423" w:name="Chapter_8___IntegratIng_DIverse_9"/>
      <w:pPr>
        <w:pStyle w:val="Para 008"/>
        <w:pageBreakBefore w:val="on"/>
      </w:pPr>
      <w:r>
        <w:t>Chapter 8 IntegratIng DIverse Data sourCes anD MeDIa In power apps</w:t>
      </w:r>
      <w:bookmarkEnd w:id="423"/>
    </w:p>
    <w:p>
      <w:pPr>
        <w:pStyle w:val="Para 003"/>
      </w:pPr>
      <w:r>
        <w:t xml:space="preserve">Select the Data Table control and click Properties on </w:t>
      </w:r>
    </w:p>
    <w:p>
      <w:pPr>
        <w:pStyle w:val="Para 003"/>
      </w:pPr>
      <w:r>
        <w:t>the right side, as shown in Figur</w:t>
      </w:r>
      <w:hyperlink w:anchor="Chapter_8___IntegratIng_DIverse_9">
        <w:r>
          <w:rPr>
            <w:rStyle w:val="Text1"/>
          </w:rPr>
          <w:t>e 8-13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79600"/>
            <wp:effectExtent l="0" r="0" t="0" b="0"/>
            <wp:wrapTopAndBottom/>
            <wp:docPr id="274" name="index-404_1.jpg" descr="index-404_1.jpg"/>
            <wp:cNvGraphicFramePr>
              <a:graphicFrameLocks noChangeAspect="1"/>
            </wp:cNvGraphicFramePr>
            <a:graphic>
              <a:graphicData uri="http://schemas.openxmlformats.org/drawingml/2006/picture">
                <pic:pic>
                  <pic:nvPicPr>
                    <pic:cNvPr id="0" name="index-404_1.jpg" descr="index-404_1.jpg"/>
                    <pic:cNvPicPr/>
                  </pic:nvPicPr>
                  <pic:blipFill>
                    <a:blip r:embed="rId278"/>
                    <a:stretch>
                      <a:fillRect/>
                    </a:stretch>
                  </pic:blipFill>
                  <pic:spPr>
                    <a:xfrm>
                      <a:off x="0" y="0"/>
                      <a:ext cx="2743200" cy="1879600"/>
                    </a:xfrm>
                    <a:prstGeom prst="rect">
                      <a:avLst/>
                    </a:prstGeom>
                  </pic:spPr>
                </pic:pic>
              </a:graphicData>
            </a:graphic>
          </wp:anchor>
        </w:drawing>
      </w:r>
    </w:p>
    <w:p>
      <w:pPr>
        <w:pStyle w:val="Para 005"/>
      </w:pPr>
      <w:r>
        <w:t/>
      </w:r>
    </w:p>
    <w:p>
      <w:pPr>
        <w:pStyle w:val="Para 006"/>
      </w:pPr>
      <w:r>
        <w:rPr>
          <w:rStyle w:val="Text0"/>
        </w:rPr>
        <w:t xml:space="preserve">Figure 8-13. </w:t>
      </w:r>
      <w:r>
        <w:t>Properties of the Data Table control</w:t>
      </w:r>
    </w:p>
    <w:p>
      <w:pPr>
        <w:pStyle w:val="Para 005"/>
      </w:pPr>
      <w:r>
        <w:t/>
      </w:r>
    </w:p>
    <w:p>
      <w:pPr>
        <w:pStyle w:val="Para 004"/>
      </w:pPr>
      <w:r>
        <w:t xml:space="preserve">15. Let’s change the background color from here. You </w:t>
      </w:r>
    </w:p>
    <w:p>
      <w:pPr>
        <w:pStyle w:val="Para 003"/>
      </w:pPr>
      <w:r>
        <w:t xml:space="preserve">will find two options in Color—one for the font and another for the visual background color. Select the visual background option and choose any color you </w:t>
      </w:r>
    </w:p>
    <w:p>
      <w:pPr>
        <w:pStyle w:val="Para 003"/>
      </w:pPr>
      <w:r>
        <w:t>want, as shown in Figur</w:t>
      </w:r>
      <w:hyperlink w:anchor="Chapter_8___IntegratIng_DIverse_10">
        <w:r>
          <w:rPr>
            <w:rStyle w:val="Text1"/>
          </w:rPr>
          <w:t>e 8-14</w:t>
        </w:r>
      </w:hyperlink>
      <w:r>
        <w:t>.</w:t>
      </w:r>
    </w:p>
    <w:p>
      <w:pPr>
        <w:pStyle w:val="0 Block"/>
      </w:pPr>
    </w:p>
    <w:p>
      <w:bookmarkStart w:id="424" w:name="Chapter_8___IntegratIng_DIverse_10"/>
      <w:pPr>
        <w:pStyle w:val="Heading 1"/>
        <w:pageBreakBefore w:val="on"/>
      </w:pPr>
      <w:r>
        <w:t>Chapter 8 IntegratIng DIverse Data sourCes anD MeDIa In power apps</w:t>
      </w:r>
      <w:bookmarkEnd w:id="424"/>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1524000"/>
            <wp:effectExtent l="0" r="0" t="0" b="0"/>
            <wp:wrapTopAndBottom/>
            <wp:docPr id="275" name="index-405_1.jpg" descr="index-405_1.jpg"/>
            <wp:cNvGraphicFramePr>
              <a:graphicFrameLocks noChangeAspect="1"/>
            </wp:cNvGraphicFramePr>
            <a:graphic>
              <a:graphicData uri="http://schemas.openxmlformats.org/drawingml/2006/picture">
                <pic:pic>
                  <pic:nvPicPr>
                    <pic:cNvPr id="0" name="index-405_1.jpg" descr="index-405_1.jpg"/>
                    <pic:cNvPicPr/>
                  </pic:nvPicPr>
                  <pic:blipFill>
                    <a:blip r:embed="rId279"/>
                    <a:stretch>
                      <a:fillRect/>
                    </a:stretch>
                  </pic:blipFill>
                  <pic:spPr>
                    <a:xfrm>
                      <a:off x="0" y="0"/>
                      <a:ext cx="1651000" cy="1524000"/>
                    </a:xfrm>
                    <a:prstGeom prst="rect">
                      <a:avLst/>
                    </a:prstGeom>
                  </pic:spPr>
                </pic:pic>
              </a:graphicData>
            </a:graphic>
          </wp:anchor>
        </w:drawing>
      </w:r>
    </w:p>
    <w:p>
      <w:pPr>
        <w:pStyle w:val="Para 005"/>
      </w:pPr>
      <w:r>
        <w:t/>
      </w:r>
    </w:p>
    <w:p>
      <w:pPr>
        <w:pStyle w:val="Para 009"/>
      </w:pPr>
      <w:r>
        <w:rPr>
          <w:rStyle w:val="Text0"/>
        </w:rPr>
        <w:t xml:space="preserve">Figure 8-14. </w:t>
      </w:r>
      <w:r>
        <w:t>Selecting the visual background color from Properties</w:t>
      </w:r>
    </w:p>
    <w:p>
      <w:pPr>
        <w:pStyle w:val="Para 005"/>
      </w:pPr>
      <w:r>
        <w:t/>
      </w:r>
    </w:p>
    <w:p>
      <w:pPr>
        <w:pStyle w:val="Normal"/>
      </w:pPr>
      <w:r>
        <w:t xml:space="preserve">16. You will see the updated color after changing the </w:t>
      </w:r>
    </w:p>
    <w:p>
      <w:pPr>
        <w:pStyle w:val="Para 002"/>
      </w:pPr>
      <w:r>
        <w:t>option. See Figur</w:t>
      </w:r>
      <w:hyperlink w:anchor="Chapter_8___IntegratIng_DIverse_10">
        <w:r>
          <w:rPr>
            <w:rStyle w:val="Text1"/>
          </w:rPr>
          <w:t>e 8-15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36700"/>
            <wp:effectExtent l="0" r="0" t="0" b="0"/>
            <wp:wrapTopAndBottom/>
            <wp:docPr id="276" name="index-405_2.jpg" descr="index-405_2.jpg"/>
            <wp:cNvGraphicFramePr>
              <a:graphicFrameLocks noChangeAspect="1"/>
            </wp:cNvGraphicFramePr>
            <a:graphic>
              <a:graphicData uri="http://schemas.openxmlformats.org/drawingml/2006/picture">
                <pic:pic>
                  <pic:nvPicPr>
                    <pic:cNvPr id="0" name="index-405_2.jpg" descr="index-405_2.jpg"/>
                    <pic:cNvPicPr/>
                  </pic:nvPicPr>
                  <pic:blipFill>
                    <a:blip r:embed="rId280"/>
                    <a:stretch>
                      <a:fillRect/>
                    </a:stretch>
                  </pic:blipFill>
                  <pic:spPr>
                    <a:xfrm>
                      <a:off x="0" y="0"/>
                      <a:ext cx="2743200" cy="1536700"/>
                    </a:xfrm>
                    <a:prstGeom prst="rect">
                      <a:avLst/>
                    </a:prstGeom>
                  </pic:spPr>
                </pic:pic>
              </a:graphicData>
            </a:graphic>
          </wp:anchor>
        </w:drawing>
      </w:r>
    </w:p>
    <w:p>
      <w:pPr>
        <w:pStyle w:val="Para 005"/>
      </w:pPr>
      <w:r>
        <w:t/>
      </w:r>
    </w:p>
    <w:p>
      <w:pPr>
        <w:pStyle w:val="Para 009"/>
      </w:pPr>
      <w:r>
        <w:rPr>
          <w:rStyle w:val="Text0"/>
        </w:rPr>
        <w:t xml:space="preserve">Figure 8-15. </w:t>
      </w:r>
      <w:r>
        <w:t>Changed the background color</w:t>
      </w:r>
    </w:p>
    <w:p>
      <w:pPr>
        <w:pStyle w:val="0 Block"/>
      </w:pPr>
    </w:p>
    <w:p>
      <w:bookmarkStart w:id="425" w:name="Chapter_8___IntegratIng_DIverse_11"/>
      <w:pPr>
        <w:pStyle w:val="Para 008"/>
        <w:pageBreakBefore w:val="on"/>
      </w:pPr>
      <w:r>
        <w:t>Chapter 8 IntegratIng DIverse Data sourCes anD MeDIa In power apps</w:t>
      </w:r>
      <w:bookmarkEnd w:id="425"/>
    </w:p>
    <w:p>
      <w:pPr>
        <w:pStyle w:val="Para 005"/>
      </w:pPr>
      <w:r>
        <w:t xml:space="preserve">You learned about three different ways to change the component </w:t>
      </w:r>
    </w:p>
    <w:p>
      <w:pPr>
        <w:pStyle w:val="Normal"/>
      </w:pPr>
      <w:r>
        <w:t>properties:</w:t>
      </w:r>
    </w:p>
    <w:p>
      <w:pPr>
        <w:pStyle w:val="Para 004"/>
      </w:pPr>
      <w:r>
        <w:t>1. Change with a Copilot conversation.</w:t>
      </w:r>
    </w:p>
    <w:p>
      <w:pPr>
        <w:pStyle w:val="Para 004"/>
      </w:pPr>
      <w:r>
        <w:t>2. Change from the top bar options (limited change).</w:t>
      </w:r>
    </w:p>
    <w:p>
      <w:pPr>
        <w:pStyle w:val="Para 004"/>
      </w:pPr>
      <w:r>
        <w:t>3. Change from the component’s properties.</w:t>
      </w:r>
    </w:p>
    <w:p>
      <w:pPr>
        <w:pStyle w:val="Para 005"/>
      </w:pPr>
      <w:r>
        <w:t/>
      </w:r>
    </w:p>
    <w:p>
      <w:pPr>
        <w:pStyle w:val="Para 030"/>
      </w:pPr>
      <w:r>
        <w:t xml:space="preserve"> Permissions and Limitations of Table Creation </w:t>
      </w:r>
    </w:p>
    <w:p>
      <w:pPr>
        <w:pStyle w:val="Para 030"/>
      </w:pPr>
      <w:r>
        <w:t>in Dataverse</w:t>
      </w:r>
    </w:p>
    <w:p>
      <w:pPr>
        <w:pStyle w:val="Normal"/>
      </w:pPr>
      <w:r>
        <w:t xml:space="preserve">To create a table in Dataverse, it is essential that a Dataverse database </w:t>
      </w:r>
    </w:p>
    <w:p>
      <w:pPr>
        <w:pStyle w:val="Normal"/>
      </w:pPr>
      <w:r>
        <w:t xml:space="preserve">already be provisioned in the environment. Additionally, you need to </w:t>
      </w:r>
    </w:p>
    <w:p>
      <w:pPr>
        <w:pStyle w:val="Normal"/>
      </w:pPr>
      <w:r>
        <w:t xml:space="preserve">hold either system customizer or system administrator permissions </w:t>
      </w:r>
    </w:p>
    <w:p>
      <w:pPr>
        <w:pStyle w:val="Normal"/>
      </w:pPr>
      <w:r>
        <w:t xml:space="preserve">in the specific environment where you intend to construct a table. If </w:t>
      </w:r>
    </w:p>
    <w:p>
      <w:pPr>
        <w:pStyle w:val="Normal"/>
      </w:pPr>
      <w:r>
        <w:t xml:space="preserve">these prerequisites are not fulfilled, the Create New Table button will be </w:t>
      </w:r>
    </w:p>
    <w:p>
      <w:pPr>
        <w:pStyle w:val="Normal"/>
      </w:pPr>
      <w:r>
        <w:t>disabled.</w:t>
      </w:r>
    </w:p>
    <w:p>
      <w:pPr>
        <w:pStyle w:val="Para 004"/>
      </w:pPr>
      <w:r>
        <w:t xml:space="preserve">It is important to note that you can only create and edit tables within </w:t>
      </w:r>
    </w:p>
    <w:p>
      <w:pPr>
        <w:pStyle w:val="Normal"/>
      </w:pPr>
      <w:r>
        <w:t xml:space="preserve">the current Dataverse environment. Should you switch your Dataverse </w:t>
      </w:r>
    </w:p>
    <w:p>
      <w:pPr>
        <w:pStyle w:val="Normal"/>
      </w:pPr>
      <w:r>
        <w:t xml:space="preserve">environment using the environment picker, the options to Create New </w:t>
      </w:r>
    </w:p>
    <w:p>
      <w:pPr>
        <w:pStyle w:val="Normal"/>
      </w:pPr>
      <w:r>
        <w:t>Table and Edit Table will be disabled.</w:t>
      </w:r>
    </w:p>
    <w:p>
      <w:pPr>
        <w:pStyle w:val="Para 005"/>
      </w:pPr>
      <w:r>
        <w:t/>
      </w:r>
    </w:p>
    <w:p>
      <w:pPr>
        <w:pStyle w:val="Para 026"/>
      </w:pPr>
      <w:r>
        <w:t xml:space="preserve"> Image and Video</w:t>
      </w:r>
    </w:p>
    <w:p>
      <w:pPr>
        <w:pStyle w:val="Normal"/>
      </w:pPr>
      <w:r>
        <w:t xml:space="preserve">The Media and Gallery panes in Power Apps provide a user-friendly way </w:t>
      </w:r>
    </w:p>
    <w:p>
      <w:pPr>
        <w:pStyle w:val="Normal"/>
      </w:pPr>
      <w:r>
        <w:t xml:space="preserve">to incorporate multimedia into your apps, enhancing the user experience </w:t>
      </w:r>
    </w:p>
    <w:p>
      <w:pPr>
        <w:pStyle w:val="Normal"/>
      </w:pPr>
      <w:r>
        <w:t xml:space="preserve">and data presentation. Customizable and easy-to-use, these features allow </w:t>
      </w:r>
    </w:p>
    <w:p>
      <w:pPr>
        <w:pStyle w:val="Normal"/>
      </w:pPr>
      <w:r>
        <w:t xml:space="preserve">for quick creation and deployment of visually appealing and engaging </w:t>
      </w:r>
    </w:p>
    <w:p>
      <w:pPr>
        <w:pStyle w:val="Normal"/>
      </w:pPr>
      <w:r>
        <w:t>apps, improving communication and productivity.</w:t>
      </w:r>
    </w:p>
    <w:p>
      <w:pPr>
        <w:pStyle w:val="Para 005"/>
      </w:pPr>
      <w:r>
        <w:t>You will now see how to work with multimedia in Power Apps.</w:t>
      </w:r>
    </w:p>
    <w:p>
      <w:pPr>
        <w:pStyle w:val="0 Block"/>
      </w:pPr>
    </w:p>
    <w:p>
      <w:bookmarkStart w:id="426" w:name="Chapter_8___IntegratIng_DIverse_12"/>
      <w:pPr>
        <w:pStyle w:val="Heading 1"/>
        <w:pageBreakBefore w:val="on"/>
      </w:pPr>
      <w:r>
        <w:t>Chapter 8 IntegratIng DIverse Data sourCes anD MeDIa In power apps</w:t>
      </w:r>
      <w:bookmarkEnd w:id="426"/>
    </w:p>
    <w:p>
      <w:pPr>
        <w:pStyle w:val="Para 005"/>
      </w:pPr>
      <w:r>
        <w:t/>
      </w:r>
    </w:p>
    <w:p>
      <w:pPr>
        <w:pStyle w:val="Para 021"/>
      </w:pPr>
      <w:r>
        <w:t xml:space="preserve"> Add Images, Audio, or Video Using </w:t>
        <w:t>the Media Pane</w:t>
      </w:r>
    </w:p>
    <w:p>
      <w:pPr>
        <w:pStyle w:val="Para 001"/>
      </w:pPr>
      <w:r>
        <w:t>Adding media, whether it is images, audio, video, or any other format, follows a similar process. As an example, this section shows how to add a video to the app.</w:t>
      </w:r>
    </w:p>
    <w:p>
      <w:pPr>
        <w:pStyle w:val="Normal"/>
      </w:pPr>
      <w:r>
        <w:t>To add media to your app using Copilot, follow these steps:</w:t>
      </w:r>
    </w:p>
    <w:p>
      <w:pPr>
        <w:pStyle w:val="Normal"/>
      </w:pPr>
      <w:r>
        <w:t xml:space="preserve">1. To start, navigate to your project and choose the </w:t>
      </w:r>
    </w:p>
    <w:p>
      <w:pPr>
        <w:pStyle w:val="Para 002"/>
      </w:pPr>
      <w:r>
        <w:t xml:space="preserve">screen where you want to incorporate the media. In this case, since this app is for learning purposes, first create a new screen to accommodate the media </w:t>
      </w:r>
    </w:p>
    <w:p>
      <w:pPr>
        <w:pStyle w:val="Para 002"/>
      </w:pPr>
      <w:r>
        <w:t xml:space="preserve">content. See Figure </w:t>
      </w:r>
      <w:hyperlink w:anchor="Chapter_8___IntegratIng_DIverse_12">
        <w:r>
          <w:rPr>
            <w:rStyle w:val="Text1"/>
          </w:rPr>
          <w:t>8-16.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76400"/>
            <wp:effectExtent l="0" r="0" t="0" b="0"/>
            <wp:wrapTopAndBottom/>
            <wp:docPr id="277" name="index-407_1.jpg" descr="index-407_1.jpg"/>
            <wp:cNvGraphicFramePr>
              <a:graphicFrameLocks noChangeAspect="1"/>
            </wp:cNvGraphicFramePr>
            <a:graphic>
              <a:graphicData uri="http://schemas.openxmlformats.org/drawingml/2006/picture">
                <pic:pic>
                  <pic:nvPicPr>
                    <pic:cNvPr id="0" name="index-407_1.jpg" descr="index-407_1.jpg"/>
                    <pic:cNvPicPr/>
                  </pic:nvPicPr>
                  <pic:blipFill>
                    <a:blip r:embed="rId281"/>
                    <a:stretch>
                      <a:fillRect/>
                    </a:stretch>
                  </pic:blipFill>
                  <pic:spPr>
                    <a:xfrm>
                      <a:off x="0" y="0"/>
                      <a:ext cx="2743200" cy="1676400"/>
                    </a:xfrm>
                    <a:prstGeom prst="rect">
                      <a:avLst/>
                    </a:prstGeom>
                  </pic:spPr>
                </pic:pic>
              </a:graphicData>
            </a:graphic>
          </wp:anchor>
        </w:drawing>
      </w:r>
    </w:p>
    <w:p>
      <w:pPr>
        <w:pStyle w:val="Para 005"/>
      </w:pPr>
      <w:r>
        <w:t/>
      </w:r>
    </w:p>
    <w:p>
      <w:pPr>
        <w:pStyle w:val="Para 009"/>
      </w:pPr>
      <w:r>
        <w:rPr>
          <w:rStyle w:val="Text0"/>
        </w:rPr>
        <w:t xml:space="preserve">Figure 8-16. </w:t>
      </w:r>
      <w:r>
        <w:t>Creating a new screen to see how adding media works</w:t>
      </w:r>
    </w:p>
    <w:p>
      <w:pPr>
        <w:pStyle w:val="0 Block"/>
      </w:pPr>
    </w:p>
    <w:p>
      <w:bookmarkStart w:id="427" w:name="Chapter_8___IntegratIng_DIverse_13"/>
      <w:pPr>
        <w:pStyle w:val="Para 008"/>
        <w:pageBreakBefore w:val="on"/>
      </w:pPr>
      <w:r>
        <w:t>Chapter 8 IntegratIng DIverse Data sourCes anD MeDIa In power apps</w:t>
      </w:r>
      <w:bookmarkEnd w:id="427"/>
    </w:p>
    <w:p>
      <w:pPr>
        <w:pStyle w:val="Para 004"/>
      </w:pPr>
      <w:r>
        <w:t xml:space="preserve">2. Click Insert from the left sidebar and choose Media. </w:t>
      </w:r>
    </w:p>
    <w:p>
      <w:pPr>
        <w:pStyle w:val="Para 003"/>
      </w:pPr>
      <w:r>
        <w:t xml:space="preserve">You can add any of the following media to Power </w:t>
      </w:r>
    </w:p>
    <w:p>
      <w:pPr>
        <w:pStyle w:val="Para 003"/>
      </w:pPr>
      <w:r>
        <w:t>Apps, as shown in Figur</w:t>
      </w:r>
      <w:hyperlink w:anchor="Chapter_8___IntegratIng_DIverse_13">
        <w:r>
          <w:rPr>
            <w:rStyle w:val="Text1"/>
          </w:rPr>
          <w:t>e 8-17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00200" cy="2908300"/>
            <wp:effectExtent l="0" r="0" t="0" b="0"/>
            <wp:wrapTopAndBottom/>
            <wp:docPr id="278" name="index-408_1.jpg" descr="index-408_1.jpg"/>
            <wp:cNvGraphicFramePr>
              <a:graphicFrameLocks noChangeAspect="1"/>
            </wp:cNvGraphicFramePr>
            <a:graphic>
              <a:graphicData uri="http://schemas.openxmlformats.org/drawingml/2006/picture">
                <pic:pic>
                  <pic:nvPicPr>
                    <pic:cNvPr id="0" name="index-408_1.jpg" descr="index-408_1.jpg"/>
                    <pic:cNvPicPr/>
                  </pic:nvPicPr>
                  <pic:blipFill>
                    <a:blip r:embed="rId282"/>
                    <a:stretch>
                      <a:fillRect/>
                    </a:stretch>
                  </pic:blipFill>
                  <pic:spPr>
                    <a:xfrm>
                      <a:off x="0" y="0"/>
                      <a:ext cx="1600200" cy="2908300"/>
                    </a:xfrm>
                    <a:prstGeom prst="rect">
                      <a:avLst/>
                    </a:prstGeom>
                  </pic:spPr>
                </pic:pic>
              </a:graphicData>
            </a:graphic>
          </wp:anchor>
        </w:drawing>
      </w:r>
    </w:p>
    <w:p>
      <w:pPr>
        <w:pStyle w:val="Para 005"/>
      </w:pPr>
      <w:r>
        <w:t/>
      </w:r>
    </w:p>
    <w:p>
      <w:pPr>
        <w:pStyle w:val="Para 006"/>
      </w:pPr>
      <w:r>
        <w:rPr>
          <w:rStyle w:val="Text0"/>
        </w:rPr>
        <w:t xml:space="preserve">Figure 8-17. </w:t>
      </w:r>
      <w:r>
        <w:t>Available media controls in Power Apps</w:t>
      </w:r>
    </w:p>
    <w:p>
      <w:pPr>
        <w:pStyle w:val="0 Block"/>
      </w:pPr>
    </w:p>
    <w:p>
      <w:bookmarkStart w:id="428" w:name="Chapter_8___IntegratIng_DIverse_14"/>
      <w:pPr>
        <w:pStyle w:val="Heading 1"/>
        <w:pageBreakBefore w:val="on"/>
      </w:pPr>
      <w:r>
        <w:t>Chapter 8 IntegratIng DIverse Data sourCes anD MeDIa In power apps</w:t>
      </w:r>
      <w:bookmarkEnd w:id="428"/>
    </w:p>
    <w:p>
      <w:pPr>
        <w:pStyle w:val="Para 005"/>
      </w:pPr>
      <w:r>
        <w:t/>
      </w:r>
    </w:p>
    <w:p>
      <w:pPr>
        <w:pStyle w:val="Para 019"/>
      </w:pPr>
      <w:r>
        <w:rPr>
          <w:rStyle w:val="Text0"/>
        </w:rPr>
        <w:t>Note</w:t>
      </w:r>
      <w:r>
        <w:t xml:space="preserve"> You cannot directly use Copilot to add media to power apps. </w:t>
      </w:r>
    </w:p>
    <w:p>
      <w:pPr>
        <w:pStyle w:val="Para 019"/>
      </w:pPr>
      <w:r>
        <w:t xml:space="preserve">Instead, you need to manually add the appropriate media type control </w:t>
      </w:r>
    </w:p>
    <w:p>
      <w:pPr>
        <w:pStyle w:val="Para 019"/>
      </w:pPr>
      <w:r>
        <w:t xml:space="preserve">to your app. additionally, you have to upload the media files within </w:t>
      </w:r>
    </w:p>
    <w:p>
      <w:pPr>
        <w:pStyle w:val="Para 019"/>
      </w:pPr>
      <w:r>
        <w:t xml:space="preserve">power apps manually, as Copilot cannot access your device data </w:t>
      </w:r>
    </w:p>
    <w:p>
      <w:pPr>
        <w:pStyle w:val="Para 019"/>
      </w:pPr>
      <w:r>
        <w:t xml:space="preserve">for this purpose. Copilot's capabilities are limited to assisting with </w:t>
      </w:r>
    </w:p>
    <w:p>
      <w:pPr>
        <w:pStyle w:val="Para 019"/>
      </w:pPr>
      <w:r>
        <w:t xml:space="preserve">internal designs, text, data, formulas, and code adjustments within </w:t>
      </w:r>
    </w:p>
    <w:p>
      <w:pPr>
        <w:pStyle w:val="Para 019"/>
      </w:pPr>
      <w:r>
        <w:t>the app interface.</w:t>
      </w:r>
    </w:p>
    <w:p>
      <w:pPr>
        <w:pStyle w:val="Para 005"/>
      </w:pPr>
      <w:r>
        <w:t/>
      </w:r>
    </w:p>
    <w:p>
      <w:pPr>
        <w:pStyle w:val="Normal"/>
      </w:pPr>
      <w:r>
        <w:t xml:space="preserve">3. I select the Video control so that I can add a video to </w:t>
      </w:r>
    </w:p>
    <w:p>
      <w:pPr>
        <w:pStyle w:val="Para 002"/>
      </w:pPr>
      <w:r>
        <w:t>the app. See Figur</w:t>
      </w:r>
      <w:hyperlink w:anchor="Chapter_8___IntegratIng_DIverse_14">
        <w:r>
          <w:rPr>
            <w:rStyle w:val="Text1"/>
          </w:rPr>
          <w:t>e 8-18</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27200"/>
            <wp:effectExtent l="0" r="0" t="0" b="0"/>
            <wp:wrapTopAndBottom/>
            <wp:docPr id="279" name="index-409_1.jpg" descr="index-409_1.jpg"/>
            <wp:cNvGraphicFramePr>
              <a:graphicFrameLocks noChangeAspect="1"/>
            </wp:cNvGraphicFramePr>
            <a:graphic>
              <a:graphicData uri="http://schemas.openxmlformats.org/drawingml/2006/picture">
                <pic:pic>
                  <pic:nvPicPr>
                    <pic:cNvPr id="0" name="index-409_1.jpg" descr="index-409_1.jpg"/>
                    <pic:cNvPicPr/>
                  </pic:nvPicPr>
                  <pic:blipFill>
                    <a:blip r:embed="rId283"/>
                    <a:stretch>
                      <a:fillRect/>
                    </a:stretch>
                  </pic:blipFill>
                  <pic:spPr>
                    <a:xfrm>
                      <a:off x="0" y="0"/>
                      <a:ext cx="2743200" cy="1727200"/>
                    </a:xfrm>
                    <a:prstGeom prst="rect">
                      <a:avLst/>
                    </a:prstGeom>
                  </pic:spPr>
                </pic:pic>
              </a:graphicData>
            </a:graphic>
          </wp:anchor>
        </w:drawing>
      </w:r>
    </w:p>
    <w:p>
      <w:pPr>
        <w:pStyle w:val="Para 005"/>
      </w:pPr>
      <w:r>
        <w:t/>
      </w:r>
    </w:p>
    <w:p>
      <w:pPr>
        <w:pStyle w:val="Para 009"/>
      </w:pPr>
      <w:r>
        <w:rPr>
          <w:rStyle w:val="Text0"/>
        </w:rPr>
        <w:t xml:space="preserve">Figure 8-18. </w:t>
      </w:r>
      <w:r>
        <w:t>Adding a Video control in Power Apps</w:t>
      </w:r>
    </w:p>
    <w:p>
      <w:pPr>
        <w:pStyle w:val="0 Block"/>
      </w:pPr>
    </w:p>
    <w:p>
      <w:bookmarkStart w:id="429" w:name="Chapter_8___IntegratIng_DIverse_15"/>
      <w:pPr>
        <w:pStyle w:val="Para 008"/>
        <w:pageBreakBefore w:val="on"/>
      </w:pPr>
      <w:r>
        <w:t>Chapter 8 IntegratIng DIverse Data sourCes anD MeDIa In power apps</w:t>
      </w:r>
      <w:bookmarkEnd w:id="429"/>
    </w:p>
    <w:p>
      <w:pPr>
        <w:pStyle w:val="Para 004"/>
      </w:pPr>
      <w:r>
        <w:t xml:space="preserve">4. I have successfully added the Video component to </w:t>
      </w:r>
    </w:p>
    <w:p>
      <w:pPr>
        <w:pStyle w:val="Para 003"/>
      </w:pPr>
      <w:r>
        <w:t>the app, but I have not linked the video yet. Before proceeding, you need to upload a video file to the app, after which you can establish the link with this component.</w:t>
      </w:r>
    </w:p>
    <w:p>
      <w:pPr>
        <w:pStyle w:val="Para 003"/>
      </w:pPr>
      <w:r>
        <w:t xml:space="preserve">Click Media in the left sidebar, select +Add Media, </w:t>
      </w:r>
    </w:p>
    <w:p>
      <w:pPr>
        <w:pStyle w:val="Para 003"/>
      </w:pPr>
      <w:r>
        <w:t xml:space="preserve">and choose Upload, as shown in Figure </w:t>
      </w:r>
      <w:hyperlink w:anchor="Chapter_8___IntegratIng_DIverse_15">
        <w:r>
          <w:rPr>
            <w:rStyle w:val="Text1"/>
          </w:rPr>
          <w:t>8-19.</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2019300"/>
            <wp:effectExtent l="0" r="0" t="0" b="0"/>
            <wp:wrapTopAndBottom/>
            <wp:docPr id="280" name="index-410_1.jpg" descr="index-410_1.jpg"/>
            <wp:cNvGraphicFramePr>
              <a:graphicFrameLocks noChangeAspect="1"/>
            </wp:cNvGraphicFramePr>
            <a:graphic>
              <a:graphicData uri="http://schemas.openxmlformats.org/drawingml/2006/picture">
                <pic:pic>
                  <pic:nvPicPr>
                    <pic:cNvPr id="0" name="index-410_1.jpg" descr="index-410_1.jpg"/>
                    <pic:cNvPicPr/>
                  </pic:nvPicPr>
                  <pic:blipFill>
                    <a:blip r:embed="rId284"/>
                    <a:stretch>
                      <a:fillRect/>
                    </a:stretch>
                  </pic:blipFill>
                  <pic:spPr>
                    <a:xfrm>
                      <a:off x="0" y="0"/>
                      <a:ext cx="2463800" cy="2019300"/>
                    </a:xfrm>
                    <a:prstGeom prst="rect">
                      <a:avLst/>
                    </a:prstGeom>
                  </pic:spPr>
                </pic:pic>
              </a:graphicData>
            </a:graphic>
          </wp:anchor>
        </w:drawing>
      </w:r>
    </w:p>
    <w:p>
      <w:pPr>
        <w:pStyle w:val="Para 005"/>
      </w:pPr>
      <w:r>
        <w:t/>
      </w:r>
    </w:p>
    <w:p>
      <w:pPr>
        <w:pStyle w:val="Para 006"/>
      </w:pPr>
      <w:r>
        <w:rPr>
          <w:rStyle w:val="Text0"/>
        </w:rPr>
        <w:t xml:space="preserve">Figure 8-19. </w:t>
      </w:r>
      <w:r>
        <w:t>Adding new media to Power Apps</w:t>
      </w:r>
    </w:p>
    <w:p>
      <w:pPr>
        <w:pStyle w:val="Para 005"/>
      </w:pPr>
      <w:r>
        <w:t/>
      </w:r>
    </w:p>
    <w:p>
      <w:pPr>
        <w:pStyle w:val="Para 004"/>
      </w:pPr>
      <w:r>
        <w:t xml:space="preserve">5. Select and upload your video. You will then see the </w:t>
      </w:r>
    </w:p>
    <w:p>
      <w:pPr>
        <w:pStyle w:val="Para 003"/>
      </w:pPr>
      <w:r>
        <w:t>video in the list, as shown in Figur</w:t>
      </w:r>
      <w:hyperlink w:anchor="Chapter_8___IntegratIng_DIverse_16">
        <w:r>
          <w:rPr>
            <w:rStyle w:val="Text1"/>
          </w:rPr>
          <w:t>e 8-20</w:t>
        </w:r>
      </w:hyperlink>
      <w:r>
        <w:t>.</w:t>
      </w:r>
    </w:p>
    <w:p>
      <w:pPr>
        <w:pStyle w:val="0 Block"/>
      </w:pPr>
    </w:p>
    <w:p>
      <w:bookmarkStart w:id="430" w:name="Chapter_8___IntegratIng_DIverse_16"/>
      <w:pPr>
        <w:pStyle w:val="Heading 1"/>
        <w:pageBreakBefore w:val="on"/>
      </w:pPr>
      <w:r>
        <w:t>Chapter 8 IntegratIng DIverse Data sourCes anD MeDIa In power apps</w:t>
      </w:r>
      <w:bookmarkEnd w:id="43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244600"/>
            <wp:effectExtent l="0" r="0" t="0" b="0"/>
            <wp:wrapTopAndBottom/>
            <wp:docPr id="281" name="index-411_1.jpg" descr="index-411_1.jpg"/>
            <wp:cNvGraphicFramePr>
              <a:graphicFrameLocks noChangeAspect="1"/>
            </wp:cNvGraphicFramePr>
            <a:graphic>
              <a:graphicData uri="http://schemas.openxmlformats.org/drawingml/2006/picture">
                <pic:pic>
                  <pic:nvPicPr>
                    <pic:cNvPr id="0" name="index-411_1.jpg" descr="index-411_1.jpg"/>
                    <pic:cNvPicPr/>
                  </pic:nvPicPr>
                  <pic:blipFill>
                    <a:blip r:embed="rId285"/>
                    <a:stretch>
                      <a:fillRect/>
                    </a:stretch>
                  </pic:blipFill>
                  <pic:spPr>
                    <a:xfrm>
                      <a:off x="0" y="0"/>
                      <a:ext cx="2463800" cy="1244600"/>
                    </a:xfrm>
                    <a:prstGeom prst="rect">
                      <a:avLst/>
                    </a:prstGeom>
                  </pic:spPr>
                </pic:pic>
              </a:graphicData>
            </a:graphic>
          </wp:anchor>
        </w:drawing>
      </w:r>
    </w:p>
    <w:p>
      <w:pPr>
        <w:pStyle w:val="Para 005"/>
      </w:pPr>
      <w:r>
        <w:t/>
      </w:r>
    </w:p>
    <w:p>
      <w:pPr>
        <w:pStyle w:val="Para 009"/>
      </w:pPr>
      <w:r>
        <w:rPr>
          <w:rStyle w:val="Text0"/>
        </w:rPr>
        <w:t xml:space="preserve">Figure 8-20. </w:t>
      </w:r>
      <w:r>
        <w:t xml:space="preserve">Successfully adding new media to the Power </w:t>
        <w:t>Apps project</w:t>
      </w:r>
    </w:p>
    <w:p>
      <w:pPr>
        <w:pStyle w:val="Para 005"/>
      </w:pPr>
      <w:r>
        <w:t/>
      </w:r>
    </w:p>
    <w:p>
      <w:pPr>
        <w:pStyle w:val="Normal"/>
      </w:pPr>
      <w:r>
        <w:t xml:space="preserve">6. Select the Video control and then select Properties </w:t>
      </w:r>
    </w:p>
    <w:p>
      <w:pPr>
        <w:pStyle w:val="Para 002"/>
      </w:pPr>
      <w:r>
        <w:t>from the right side, as shown in Figur</w:t>
      </w:r>
      <w:hyperlink w:anchor="Chapter_8___IntegratIng_DIverse_16">
        <w:r>
          <w:rPr>
            <w:rStyle w:val="Text1"/>
          </w:rPr>
          <w:t>e 8-21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41500"/>
            <wp:effectExtent l="0" r="0" t="0" b="0"/>
            <wp:wrapTopAndBottom/>
            <wp:docPr id="282" name="index-411_2.jpg" descr="index-411_2.jpg"/>
            <wp:cNvGraphicFramePr>
              <a:graphicFrameLocks noChangeAspect="1"/>
            </wp:cNvGraphicFramePr>
            <a:graphic>
              <a:graphicData uri="http://schemas.openxmlformats.org/drawingml/2006/picture">
                <pic:pic>
                  <pic:nvPicPr>
                    <pic:cNvPr id="0" name="index-411_2.jpg" descr="index-411_2.jpg"/>
                    <pic:cNvPicPr/>
                  </pic:nvPicPr>
                  <pic:blipFill>
                    <a:blip r:embed="rId286"/>
                    <a:stretch>
                      <a:fillRect/>
                    </a:stretch>
                  </pic:blipFill>
                  <pic:spPr>
                    <a:xfrm>
                      <a:off x="0" y="0"/>
                      <a:ext cx="2743200" cy="1841500"/>
                    </a:xfrm>
                    <a:prstGeom prst="rect">
                      <a:avLst/>
                    </a:prstGeom>
                  </pic:spPr>
                </pic:pic>
              </a:graphicData>
            </a:graphic>
          </wp:anchor>
        </w:drawing>
      </w:r>
    </w:p>
    <w:p>
      <w:pPr>
        <w:pStyle w:val="Para 005"/>
      </w:pPr>
      <w:r>
        <w:t/>
      </w:r>
    </w:p>
    <w:p>
      <w:pPr>
        <w:pStyle w:val="Para 009"/>
      </w:pPr>
      <w:r>
        <w:rPr>
          <w:rStyle w:val="Text0"/>
        </w:rPr>
        <w:t xml:space="preserve">Figure 8-21. </w:t>
      </w:r>
      <w:r>
        <w:t>Video control properties in the right sidebar</w:t>
      </w:r>
    </w:p>
    <w:p>
      <w:pPr>
        <w:pStyle w:val="0 Block"/>
      </w:pPr>
    </w:p>
    <w:p>
      <w:bookmarkStart w:id="431" w:name="Chapter_8___IntegratIng_DIverse_17"/>
      <w:pPr>
        <w:pStyle w:val="Para 008"/>
        <w:pageBreakBefore w:val="on"/>
      </w:pPr>
      <w:r>
        <w:t>Chapter 8 IntegratIng DIverse Data sourCes anD MeDIa In power apps</w:t>
      </w:r>
      <w:bookmarkEnd w:id="431"/>
    </w:p>
    <w:p>
      <w:pPr>
        <w:pStyle w:val="Para 004"/>
      </w:pPr>
      <w:r>
        <w:t xml:space="preserve">7. As shown in Figure </w:t>
      </w:r>
      <w:hyperlink w:anchor="Chapter_8___IntegratIng_DIverse_17">
        <w:r>
          <w:rPr>
            <w:rStyle w:val="Text1"/>
          </w:rPr>
          <w:t>8-22</w:t>
        </w:r>
      </w:hyperlink>
      <w:r>
        <w:t xml:space="preserve">, from Properties, click </w:t>
      </w:r>
    </w:p>
    <w:p>
      <w:pPr>
        <w:pStyle w:val="Para 005"/>
      </w:pPr>
      <w:r>
        <w:t>Media and choose the video that you just uploaded.</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28800"/>
            <wp:effectExtent l="0" r="0" t="0" b="0"/>
            <wp:wrapTopAndBottom/>
            <wp:docPr id="283" name="index-412_1.jpg" descr="index-412_1.jpg"/>
            <wp:cNvGraphicFramePr>
              <a:graphicFrameLocks noChangeAspect="1"/>
            </wp:cNvGraphicFramePr>
            <a:graphic>
              <a:graphicData uri="http://schemas.openxmlformats.org/drawingml/2006/picture">
                <pic:pic>
                  <pic:nvPicPr>
                    <pic:cNvPr id="0" name="index-412_1.jpg" descr="index-412_1.jpg"/>
                    <pic:cNvPicPr/>
                  </pic:nvPicPr>
                  <pic:blipFill>
                    <a:blip r:embed="rId287"/>
                    <a:stretch>
                      <a:fillRect/>
                    </a:stretch>
                  </pic:blipFill>
                  <pic:spPr>
                    <a:xfrm>
                      <a:off x="0" y="0"/>
                      <a:ext cx="2743200" cy="1828800"/>
                    </a:xfrm>
                    <a:prstGeom prst="rect">
                      <a:avLst/>
                    </a:prstGeom>
                  </pic:spPr>
                </pic:pic>
              </a:graphicData>
            </a:graphic>
          </wp:anchor>
        </w:drawing>
      </w:r>
    </w:p>
    <w:p>
      <w:pPr>
        <w:pStyle w:val="Para 005"/>
      </w:pPr>
      <w:r>
        <w:t/>
      </w:r>
    </w:p>
    <w:p>
      <w:pPr>
        <w:pStyle w:val="Para 006"/>
      </w:pPr>
      <w:r>
        <w:rPr>
          <w:rStyle w:val="Text0"/>
        </w:rPr>
        <w:t xml:space="preserve">Figure 8-22. </w:t>
      </w:r>
      <w:r>
        <w:t>Choosing the media to add in the control</w:t>
      </w:r>
    </w:p>
    <w:p>
      <w:pPr>
        <w:pStyle w:val="Para 005"/>
      </w:pPr>
      <w:r>
        <w:t/>
      </w:r>
    </w:p>
    <w:p>
      <w:pPr>
        <w:pStyle w:val="Para 004"/>
      </w:pPr>
      <w:r>
        <w:t xml:space="preserve">8. Press F5 or run the app to check the video, as shown </w:t>
      </w:r>
    </w:p>
    <w:p>
      <w:pPr>
        <w:pStyle w:val="Para 003"/>
      </w:pPr>
      <w:r>
        <w:t xml:space="preserve">in Figure </w:t>
      </w:r>
      <w:hyperlink w:anchor="Chapter_8___IntegratIng_DIverse_18">
        <w:r>
          <w:rPr>
            <w:rStyle w:val="Text1"/>
          </w:rPr>
          <w:t>8-23.</w:t>
        </w:r>
      </w:hyperlink>
    </w:p>
    <w:p>
      <w:pPr>
        <w:pStyle w:val="0 Block"/>
      </w:pPr>
    </w:p>
    <w:p>
      <w:bookmarkStart w:id="432" w:name="Chapter_8___IntegratIng_DIverse_18"/>
      <w:pPr>
        <w:pStyle w:val="Heading 1"/>
        <w:pageBreakBefore w:val="on"/>
      </w:pPr>
      <w:r>
        <w:t>Chapter 8 IntegratIng DIverse Data sourCes anD MeDIa In power apps</w:t>
      </w:r>
      <w:bookmarkEnd w:id="43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284" name="index-413_1.jpg" descr="index-413_1.jpg"/>
            <wp:cNvGraphicFramePr>
              <a:graphicFrameLocks noChangeAspect="1"/>
            </wp:cNvGraphicFramePr>
            <a:graphic>
              <a:graphicData uri="http://schemas.openxmlformats.org/drawingml/2006/picture">
                <pic:pic>
                  <pic:nvPicPr>
                    <pic:cNvPr id="0" name="index-413_1.jpg" descr="index-413_1.jpg"/>
                    <pic:cNvPicPr/>
                  </pic:nvPicPr>
                  <pic:blipFill>
                    <a:blip r:embed="rId288"/>
                    <a:stretch>
                      <a:fillRect/>
                    </a:stretch>
                  </pic:blipFill>
                  <pic:spPr>
                    <a:xfrm>
                      <a:off x="0" y="0"/>
                      <a:ext cx="2743200" cy="1625600"/>
                    </a:xfrm>
                    <a:prstGeom prst="rect">
                      <a:avLst/>
                    </a:prstGeom>
                  </pic:spPr>
                </pic:pic>
              </a:graphicData>
            </a:graphic>
          </wp:anchor>
        </w:drawing>
      </w:r>
    </w:p>
    <w:p>
      <w:pPr>
        <w:pStyle w:val="Para 005"/>
      </w:pPr>
      <w:r>
        <w:t/>
      </w:r>
    </w:p>
    <w:p>
      <w:pPr>
        <w:pStyle w:val="Para 009"/>
      </w:pPr>
      <w:r>
        <w:rPr>
          <w:rStyle w:val="Text0"/>
        </w:rPr>
        <w:t xml:space="preserve">Figure 8-23. </w:t>
      </w:r>
      <w:r>
        <w:t>Checking the video in app preview</w:t>
      </w:r>
    </w:p>
    <w:p>
      <w:pPr>
        <w:pStyle w:val="Para 005"/>
      </w:pPr>
      <w:r>
        <w:t/>
      </w:r>
    </w:p>
    <w:p>
      <w:pPr>
        <w:pStyle w:val="Para 021"/>
      </w:pPr>
      <w:r>
        <w:t xml:space="preserve"> Add Media from URL or Cloud</w:t>
      </w:r>
    </w:p>
    <w:p>
      <w:pPr>
        <w:pStyle w:val="Para 001"/>
      </w:pPr>
      <w:r>
        <w:t>You can also add media from the cloud or an URL (example, YouTube). When adding media files by URL, you need to consider the following:</w:t>
      </w:r>
    </w:p>
    <w:p>
      <w:pPr>
        <w:pStyle w:val="Para 011"/>
      </w:pPr>
      <w:r>
        <w:t xml:space="preserve">• Use HTTPS to ensure compatibility with modern </w:t>
      </w:r>
    </w:p>
    <w:p>
      <w:pPr>
        <w:pStyle w:val="Para 002"/>
      </w:pPr>
      <w:r>
        <w:t>browsers.</w:t>
      </w:r>
    </w:p>
    <w:p>
      <w:pPr>
        <w:pStyle w:val="Para 011"/>
      </w:pPr>
      <w:r>
        <w:t xml:space="preserve">• Ensure the URL is accessible anonymously without </w:t>
      </w:r>
    </w:p>
    <w:p>
      <w:pPr>
        <w:pStyle w:val="Para 002"/>
      </w:pPr>
      <w:r>
        <w:t>any authentication. Try to enter the URL in private browsing mode to verify that it is accessible without signing in.</w:t>
      </w:r>
    </w:p>
    <w:p>
      <w:pPr>
        <w:pStyle w:val="Normal"/>
      </w:pPr>
      <w:r>
        <w:t>Follow these steps to add media from an URL:</w:t>
      </w:r>
    </w:p>
    <w:p>
      <w:pPr>
        <w:pStyle w:val="Normal"/>
      </w:pPr>
      <w:r>
        <w:t xml:space="preserve">1. Add an image control in Power Apps, as shown in </w:t>
      </w:r>
    </w:p>
    <w:p>
      <w:pPr>
        <w:pStyle w:val="Para 002"/>
      </w:pPr>
      <w:r>
        <w:t>Figur</w:t>
      </w:r>
      <w:hyperlink w:anchor="Chapter_8___IntegratIng_DIverse_19">
        <w:r>
          <w:rPr>
            <w:rStyle w:val="Text1"/>
          </w:rPr>
          <w:t>e 8-24</w:t>
        </w:r>
      </w:hyperlink>
      <w:r>
        <w:t>.</w:t>
      </w:r>
    </w:p>
    <w:p>
      <w:pPr>
        <w:pStyle w:val="0 Block"/>
      </w:pPr>
    </w:p>
    <w:p>
      <w:bookmarkStart w:id="433" w:name="Chapter_8___IntegratIng_DIverse_19"/>
      <w:pPr>
        <w:pStyle w:val="Para 008"/>
        <w:pageBreakBefore w:val="on"/>
      </w:pPr>
      <w:r>
        <w:t>Chapter 8 IntegratIng DIverse Data sourCes anD MeDIa In power apps</w:t>
      </w:r>
      <w:bookmarkEnd w:id="43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1435100"/>
            <wp:effectExtent l="0" r="0" t="0" b="0"/>
            <wp:wrapTopAndBottom/>
            <wp:docPr id="285" name="index-414_1.jpg" descr="index-414_1.jpg"/>
            <wp:cNvGraphicFramePr>
              <a:graphicFrameLocks noChangeAspect="1"/>
            </wp:cNvGraphicFramePr>
            <a:graphic>
              <a:graphicData uri="http://schemas.openxmlformats.org/drawingml/2006/picture">
                <pic:pic>
                  <pic:nvPicPr>
                    <pic:cNvPr id="0" name="index-414_1.jpg" descr="index-414_1.jpg"/>
                    <pic:cNvPicPr/>
                  </pic:nvPicPr>
                  <pic:blipFill>
                    <a:blip r:embed="rId289"/>
                    <a:stretch>
                      <a:fillRect/>
                    </a:stretch>
                  </pic:blipFill>
                  <pic:spPr>
                    <a:xfrm>
                      <a:off x="0" y="0"/>
                      <a:ext cx="2171700" cy="1435100"/>
                    </a:xfrm>
                    <a:prstGeom prst="rect">
                      <a:avLst/>
                    </a:prstGeom>
                  </pic:spPr>
                </pic:pic>
              </a:graphicData>
            </a:graphic>
          </wp:anchor>
        </w:drawing>
      </w:r>
    </w:p>
    <w:p>
      <w:pPr>
        <w:pStyle w:val="Para 005"/>
      </w:pPr>
      <w:r>
        <w:t/>
      </w:r>
    </w:p>
    <w:p>
      <w:pPr>
        <w:pStyle w:val="Para 006"/>
      </w:pPr>
      <w:r>
        <w:rPr>
          <w:rStyle w:val="Text0"/>
        </w:rPr>
        <w:t xml:space="preserve">Figure 8-24. </w:t>
      </w:r>
      <w:r>
        <w:t>Added image control in Power Apps</w:t>
      </w:r>
    </w:p>
    <w:p>
      <w:pPr>
        <w:pStyle w:val="Para 005"/>
      </w:pPr>
      <w:r>
        <w:t/>
      </w:r>
    </w:p>
    <w:p>
      <w:pPr>
        <w:pStyle w:val="Para 004"/>
      </w:pPr>
      <w:r>
        <w:t xml:space="preserve">2. Select the control from screen, select Image from </w:t>
      </w:r>
    </w:p>
    <w:p>
      <w:pPr>
        <w:pStyle w:val="Para 003"/>
      </w:pPr>
      <w:r>
        <w:t xml:space="preserve">the Formula bar, and then add the URL of the image </w:t>
      </w:r>
    </w:p>
    <w:p>
      <w:pPr>
        <w:pStyle w:val="Para 003"/>
      </w:pPr>
      <w:r>
        <w:t>that is publicly available, as shown in Figur</w:t>
      </w:r>
      <w:hyperlink w:anchor="Chapter_8___IntegratIng_DIverse_19">
        <w:r>
          <w:rPr>
            <w:rStyle w:val="Text1"/>
          </w:rPr>
          <w:t>e 8-25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74800"/>
            <wp:effectExtent l="0" r="0" t="0" b="0"/>
            <wp:wrapTopAndBottom/>
            <wp:docPr id="286" name="index-414_2.jpg" descr="index-414_2.jpg"/>
            <wp:cNvGraphicFramePr>
              <a:graphicFrameLocks noChangeAspect="1"/>
            </wp:cNvGraphicFramePr>
            <a:graphic>
              <a:graphicData uri="http://schemas.openxmlformats.org/drawingml/2006/picture">
                <pic:pic>
                  <pic:nvPicPr>
                    <pic:cNvPr id="0" name="index-414_2.jpg" descr="index-414_2.jpg"/>
                    <pic:cNvPicPr/>
                  </pic:nvPicPr>
                  <pic:blipFill>
                    <a:blip r:embed="rId290"/>
                    <a:stretch>
                      <a:fillRect/>
                    </a:stretch>
                  </pic:blipFill>
                  <pic:spPr>
                    <a:xfrm>
                      <a:off x="0" y="0"/>
                      <a:ext cx="2743200" cy="1574800"/>
                    </a:xfrm>
                    <a:prstGeom prst="rect">
                      <a:avLst/>
                    </a:prstGeom>
                  </pic:spPr>
                </pic:pic>
              </a:graphicData>
            </a:graphic>
          </wp:anchor>
        </w:drawing>
      </w:r>
    </w:p>
    <w:p>
      <w:pPr>
        <w:pStyle w:val="Para 005"/>
      </w:pPr>
      <w:r>
        <w:t/>
      </w:r>
    </w:p>
    <w:p>
      <w:pPr>
        <w:pStyle w:val="Para 006"/>
      </w:pPr>
      <w:r>
        <w:rPr>
          <w:rStyle w:val="Text0"/>
        </w:rPr>
        <w:t xml:space="preserve">Figure 8-25. </w:t>
      </w:r>
      <w:r>
        <w:t>Adding an image from an URL</w:t>
      </w:r>
    </w:p>
    <w:p>
      <w:pPr>
        <w:pStyle w:val="0 Block"/>
      </w:pPr>
    </w:p>
    <w:p>
      <w:bookmarkStart w:id="434" w:name="Chapter_8___IntegratIng_DIverse_20"/>
      <w:pPr>
        <w:pStyle w:val="Heading 1"/>
        <w:pageBreakBefore w:val="on"/>
      </w:pPr>
      <w:r>
        <w:t>Chapter 8 IntegratIng DIverse Data sourCes anD MeDIa In power apps</w:t>
      </w:r>
      <w:bookmarkEnd w:id="434"/>
    </w:p>
    <w:p>
      <w:pPr>
        <w:pStyle w:val="Normal"/>
      </w:pPr>
      <w:r>
        <w:t xml:space="preserve">Note that the image must be uploaded as public and accessible from the app. Be sure to add the URL in quotation marks (“URL”), as shown in </w:t>
      </w:r>
    </w:p>
    <w:p>
      <w:pPr>
        <w:pStyle w:val="Para 039"/>
      </w:pPr>
      <w:r>
        <w:rPr>
          <w:rStyle w:val="Text3"/>
        </w:rPr>
        <w:t>Figur</w:t>
      </w:r>
      <w:hyperlink w:anchor="Chapter_8___IntegratIng_DIverse_20">
        <w:r>
          <w:t>e 8-26.</w:t>
        </w:r>
      </w:hyperlink>
    </w:p>
    <w:p>
      <w:pPr>
        <w:pStyle w:val="Para 001"/>
      </w:pPr>
      <w:r>
        <w:t>"https://learn.microsoft.com/de-de/power-apps/maker/data- platform/media/data-platform-cds-intro/platform.png"</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7800"/>
            <wp:effectExtent l="0" r="0" t="0" b="0"/>
            <wp:wrapTopAndBottom/>
            <wp:docPr id="287" name="index-415_1.jpg" descr="index-415_1.jpg"/>
            <wp:cNvGraphicFramePr>
              <a:graphicFrameLocks noChangeAspect="1"/>
            </wp:cNvGraphicFramePr>
            <a:graphic>
              <a:graphicData uri="http://schemas.openxmlformats.org/drawingml/2006/picture">
                <pic:pic>
                  <pic:nvPicPr>
                    <pic:cNvPr id="0" name="index-415_1.jpg" descr="index-415_1.jpg"/>
                    <pic:cNvPicPr/>
                  </pic:nvPicPr>
                  <pic:blipFill>
                    <a:blip r:embed="rId291"/>
                    <a:stretch>
                      <a:fillRect/>
                    </a:stretch>
                  </pic:blipFill>
                  <pic:spPr>
                    <a:xfrm>
                      <a:off x="0" y="0"/>
                      <a:ext cx="2743200" cy="177800"/>
                    </a:xfrm>
                    <a:prstGeom prst="rect">
                      <a:avLst/>
                    </a:prstGeom>
                  </pic:spPr>
                </pic:pic>
              </a:graphicData>
            </a:graphic>
          </wp:anchor>
        </w:drawing>
      </w:r>
    </w:p>
    <w:p>
      <w:pPr>
        <w:pStyle w:val="Para 005"/>
      </w:pPr>
      <w:r>
        <w:t/>
      </w:r>
    </w:p>
    <w:p>
      <w:pPr>
        <w:pStyle w:val="Para 009"/>
      </w:pPr>
      <w:r>
        <w:rPr>
          <w:rStyle w:val="Text0"/>
        </w:rPr>
        <w:t xml:space="preserve">Figure 8-26. </w:t>
      </w:r>
      <w:r>
        <w:t>Example of an image URL</w:t>
      </w:r>
    </w:p>
    <w:p>
      <w:pPr>
        <w:pStyle w:val="Para 005"/>
      </w:pPr>
      <w:r>
        <w:t/>
      </w:r>
    </w:p>
    <w:p>
      <w:pPr>
        <w:pStyle w:val="Para 021"/>
      </w:pPr>
      <w:r>
        <w:t xml:space="preserve"> Known Limitations of Power Apps Media</w:t>
      </w:r>
    </w:p>
    <w:p>
      <w:pPr>
        <w:pStyle w:val="Para 001"/>
      </w:pPr>
      <w:r>
        <w:t>Here are some identified limitations concerning the media capabilities within Power Apps:</w:t>
      </w:r>
    </w:p>
    <w:p>
      <w:pPr>
        <w:pStyle w:val="Para 011"/>
      </w:pPr>
      <w:r>
        <w:t xml:space="preserve">• To enable better performance while loading an app, the </w:t>
      </w:r>
    </w:p>
    <w:p>
      <w:pPr>
        <w:pStyle w:val="Para 002"/>
      </w:pPr>
      <w:r>
        <w:t>following size restrictions apply:</w:t>
      </w:r>
    </w:p>
    <w:p>
      <w:pPr>
        <w:pStyle w:val="Para 002"/>
      </w:pPr>
      <w:r>
        <w:t xml:space="preserve">• The total size of all media files uploaded to an app </w:t>
      </w:r>
    </w:p>
    <w:p>
      <w:pPr>
        <w:pStyle w:val="Para 003"/>
      </w:pPr>
      <w:r>
        <w:t>cannot exceed 200MB.</w:t>
      </w:r>
    </w:p>
    <w:p>
      <w:pPr>
        <w:pStyle w:val="Para 002"/>
      </w:pPr>
      <w:r>
        <w:t xml:space="preserve">• The maximum size of an individual media file in an </w:t>
      </w:r>
    </w:p>
    <w:p>
      <w:pPr>
        <w:pStyle w:val="Para 003"/>
      </w:pPr>
      <w:r>
        <w:t>app cannot exceed 64MB.</w:t>
      </w:r>
    </w:p>
    <w:p>
      <w:pPr>
        <w:pStyle w:val="Para 011"/>
      </w:pPr>
      <w:r>
        <w:t xml:space="preserve">• Supported media file types include .jpg, .jpeg, </w:t>
      </w:r>
    </w:p>
    <w:p>
      <w:pPr>
        <w:pStyle w:val="Para 002"/>
      </w:pPr>
      <w:r>
        <w:t>.gif, .png, .bmp, .tif, .tiff, .svg, .wav, .mp3, and .mp4.</w:t>
      </w:r>
    </w:p>
    <w:p>
      <w:pPr>
        <w:pStyle w:val="Para 005"/>
      </w:pPr>
      <w:r>
        <w:t/>
      </w:r>
    </w:p>
    <w:p>
      <w:pPr>
        <w:pStyle w:val="Para 027"/>
      </w:pPr>
      <w:r>
        <w:t xml:space="preserve"> Pen Input Control</w:t>
      </w:r>
    </w:p>
    <w:p>
      <w:pPr>
        <w:pStyle w:val="Para 001"/>
      </w:pPr>
      <w:r>
        <w:t xml:space="preserve">The Pen input control in Power Apps is a versatile tool designed for capturing handwritten input and signatures within an app. This control allows users to draw or write directly on the screen using their finger or </w:t>
      </w:r>
    </w:p>
    <w:p>
      <w:pPr>
        <w:pStyle w:val="0 Block"/>
      </w:pPr>
    </w:p>
    <w:p>
      <w:bookmarkStart w:id="435" w:name="Chapter_8___IntegratIng_DIverse_21"/>
      <w:pPr>
        <w:pStyle w:val="Para 008"/>
        <w:pageBreakBefore w:val="on"/>
      </w:pPr>
      <w:r>
        <w:t>Chapter 8 IntegratIng DIverse Data sourCes anD MeDIa In power apps</w:t>
      </w:r>
      <w:bookmarkEnd w:id="435"/>
    </w:p>
    <w:p>
      <w:pPr>
        <w:pStyle w:val="Normal"/>
      </w:pPr>
      <w:r>
        <w:t xml:space="preserve">a stylus, making it ideal for applications requiring signature capture or </w:t>
      </w:r>
    </w:p>
    <w:p>
      <w:pPr>
        <w:pStyle w:val="Normal"/>
      </w:pPr>
      <w:r>
        <w:t xml:space="preserve">freehand drawing tasks. The data captured by the Pen input control is </w:t>
      </w:r>
    </w:p>
    <w:p>
      <w:pPr>
        <w:pStyle w:val="Normal"/>
      </w:pPr>
      <w:r>
        <w:t xml:space="preserve">stored as an image, which can be saved into a data source or used in the </w:t>
      </w:r>
    </w:p>
    <w:p>
      <w:pPr>
        <w:pStyle w:val="Normal"/>
      </w:pPr>
      <w:r>
        <w:t xml:space="preserve">app for further processing. This feature enhances the functionality of </w:t>
      </w:r>
    </w:p>
    <w:p>
      <w:pPr>
        <w:pStyle w:val="Normal"/>
      </w:pPr>
      <w:r>
        <w:t xml:space="preserve">Power Apps by enabling a more interactive user experience, particularly </w:t>
      </w:r>
    </w:p>
    <w:p>
      <w:pPr>
        <w:pStyle w:val="Normal"/>
      </w:pPr>
      <w:r>
        <w:t xml:space="preserve">useful in scenarios like form completion, artistic applications, or any </w:t>
      </w:r>
    </w:p>
    <w:p>
      <w:pPr>
        <w:pStyle w:val="Normal"/>
      </w:pPr>
      <w:r>
        <w:t xml:space="preserve">situation where manual input is preferred over traditional keyboard </w:t>
      </w:r>
    </w:p>
    <w:p>
      <w:pPr>
        <w:pStyle w:val="Normal"/>
      </w:pPr>
      <w:r>
        <w:t>entries.</w:t>
      </w:r>
    </w:p>
    <w:p>
      <w:pPr>
        <w:pStyle w:val="Para 004"/>
      </w:pPr>
      <w:r>
        <w:t>To add the Pen input control in Power Apps, follow these steps:</w:t>
      </w:r>
    </w:p>
    <w:p>
      <w:pPr>
        <w:pStyle w:val="Para 004"/>
      </w:pPr>
      <w:r>
        <w:t xml:space="preserve">1. Open your project in Power Apps. Click Insert </w:t>
      </w:r>
    </w:p>
    <w:p>
      <w:pPr>
        <w:pStyle w:val="Para 003"/>
      </w:pPr>
      <w:r>
        <w:t xml:space="preserve">and choose the Pen Input control, as shown in </w:t>
      </w:r>
    </w:p>
    <w:p>
      <w:pPr>
        <w:pStyle w:val="Para 003"/>
      </w:pPr>
      <w:r>
        <w:t>Figur</w:t>
      </w:r>
      <w:hyperlink w:anchor="Chapter_8___IntegratIng_DIverse_21">
        <w:r>
          <w:rPr>
            <w:rStyle w:val="Text1"/>
          </w:rPr>
          <w:t>e 8-27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905000"/>
            <wp:effectExtent l="0" r="0" t="0" b="0"/>
            <wp:wrapTopAndBottom/>
            <wp:docPr id="288" name="index-416_1.jpg" descr="index-416_1.jpg"/>
            <wp:cNvGraphicFramePr>
              <a:graphicFrameLocks noChangeAspect="1"/>
            </wp:cNvGraphicFramePr>
            <a:graphic>
              <a:graphicData uri="http://schemas.openxmlformats.org/drawingml/2006/picture">
                <pic:pic>
                  <pic:nvPicPr>
                    <pic:cNvPr id="0" name="index-416_1.jpg" descr="index-416_1.jpg"/>
                    <pic:cNvPicPr/>
                  </pic:nvPicPr>
                  <pic:blipFill>
                    <a:blip r:embed="rId292"/>
                    <a:stretch>
                      <a:fillRect/>
                    </a:stretch>
                  </pic:blipFill>
                  <pic:spPr>
                    <a:xfrm>
                      <a:off x="0" y="0"/>
                      <a:ext cx="2463800" cy="1905000"/>
                    </a:xfrm>
                    <a:prstGeom prst="rect">
                      <a:avLst/>
                    </a:prstGeom>
                  </pic:spPr>
                </pic:pic>
              </a:graphicData>
            </a:graphic>
          </wp:anchor>
        </w:drawing>
      </w:r>
    </w:p>
    <w:p>
      <w:pPr>
        <w:pStyle w:val="Para 005"/>
      </w:pPr>
      <w:r>
        <w:t/>
      </w:r>
    </w:p>
    <w:p>
      <w:pPr>
        <w:pStyle w:val="Para 006"/>
      </w:pPr>
      <w:r>
        <w:rPr>
          <w:rStyle w:val="Text0"/>
        </w:rPr>
        <w:t xml:space="preserve">Figure 8-27. </w:t>
      </w:r>
      <w:r>
        <w:t>Selecting the Pen input in Power Apps</w:t>
      </w:r>
    </w:p>
    <w:p>
      <w:pPr>
        <w:pStyle w:val="Para 005"/>
      </w:pPr>
      <w:r>
        <w:t/>
      </w:r>
    </w:p>
    <w:p>
      <w:pPr>
        <w:pStyle w:val="Para 004"/>
      </w:pPr>
      <w:r>
        <w:t xml:space="preserve">2. Adjust the size for the screen, as shown in </w:t>
      </w:r>
    </w:p>
    <w:p>
      <w:pPr>
        <w:pStyle w:val="Para 003"/>
      </w:pPr>
      <w:r>
        <w:t>Figur</w:t>
      </w:r>
      <w:hyperlink w:anchor="Chapter_8___IntegratIng_DIverse_22">
        <w:r>
          <w:rPr>
            <w:rStyle w:val="Text1"/>
          </w:rPr>
          <w:t>e 8-28</w:t>
        </w:r>
      </w:hyperlink>
      <w:r>
        <w:t>.</w:t>
      </w:r>
    </w:p>
    <w:p>
      <w:pPr>
        <w:pStyle w:val="0 Block"/>
      </w:pPr>
    </w:p>
    <w:p>
      <w:bookmarkStart w:id="436" w:name="Chapter_8___IntegratIng_DIverse_22"/>
      <w:pPr>
        <w:pStyle w:val="Heading 1"/>
        <w:pageBreakBefore w:val="on"/>
      </w:pPr>
      <w:r>
        <w:t>Chapter 8 IntegratIng DIverse Data sourCes anD MeDIa In power apps</w:t>
      </w:r>
      <w:bookmarkEnd w:id="43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625600"/>
            <wp:effectExtent l="0" r="0" t="0" b="0"/>
            <wp:wrapTopAndBottom/>
            <wp:docPr id="289" name="index-417_1.jpg" descr="index-417_1.jpg"/>
            <wp:cNvGraphicFramePr>
              <a:graphicFrameLocks noChangeAspect="1"/>
            </wp:cNvGraphicFramePr>
            <a:graphic>
              <a:graphicData uri="http://schemas.openxmlformats.org/drawingml/2006/picture">
                <pic:pic>
                  <pic:nvPicPr>
                    <pic:cNvPr id="0" name="index-417_1.jpg" descr="index-417_1.jpg"/>
                    <pic:cNvPicPr/>
                  </pic:nvPicPr>
                  <pic:blipFill>
                    <a:blip r:embed="rId293"/>
                    <a:stretch>
                      <a:fillRect/>
                    </a:stretch>
                  </pic:blipFill>
                  <pic:spPr>
                    <a:xfrm>
                      <a:off x="0" y="0"/>
                      <a:ext cx="2514600" cy="1625600"/>
                    </a:xfrm>
                    <a:prstGeom prst="rect">
                      <a:avLst/>
                    </a:prstGeom>
                  </pic:spPr>
                </pic:pic>
              </a:graphicData>
            </a:graphic>
          </wp:anchor>
        </w:drawing>
      </w:r>
    </w:p>
    <w:p>
      <w:pPr>
        <w:pStyle w:val="Para 005"/>
      </w:pPr>
      <w:r>
        <w:t/>
      </w:r>
    </w:p>
    <w:p>
      <w:pPr>
        <w:pStyle w:val="Para 009"/>
      </w:pPr>
      <w:r>
        <w:rPr>
          <w:rStyle w:val="Text0"/>
        </w:rPr>
        <w:t xml:space="preserve">Figure 8-28. </w:t>
      </w:r>
      <w:r>
        <w:t>Changing the size of the Pen input</w:t>
      </w:r>
    </w:p>
    <w:p>
      <w:pPr>
        <w:pStyle w:val="Para 005"/>
      </w:pPr>
      <w:r>
        <w:t/>
      </w:r>
    </w:p>
    <w:p>
      <w:pPr>
        <w:pStyle w:val="Normal"/>
      </w:pPr>
      <w:r>
        <w:t xml:space="preserve">3. Press F5 and check the app by writing on it, as </w:t>
      </w:r>
    </w:p>
    <w:p>
      <w:pPr>
        <w:pStyle w:val="Para 002"/>
      </w:pPr>
      <w:r>
        <w:t xml:space="preserve">shown in Figure </w:t>
      </w:r>
      <w:hyperlink w:anchor="Chapter_8___IntegratIng_DIverse_22">
        <w:r>
          <w:rPr>
            <w:rStyle w:val="Text1"/>
          </w:rPr>
          <w:t>8-29.</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447800"/>
            <wp:effectExtent l="0" r="0" t="0" b="0"/>
            <wp:wrapTopAndBottom/>
            <wp:docPr id="290" name="index-417_2.jpg" descr="index-417_2.jpg"/>
            <wp:cNvGraphicFramePr>
              <a:graphicFrameLocks noChangeAspect="1"/>
            </wp:cNvGraphicFramePr>
            <a:graphic>
              <a:graphicData uri="http://schemas.openxmlformats.org/drawingml/2006/picture">
                <pic:pic>
                  <pic:nvPicPr>
                    <pic:cNvPr id="0" name="index-417_2.jpg" descr="index-417_2.jpg"/>
                    <pic:cNvPicPr/>
                  </pic:nvPicPr>
                  <pic:blipFill>
                    <a:blip r:embed="rId294"/>
                    <a:stretch>
                      <a:fillRect/>
                    </a:stretch>
                  </pic:blipFill>
                  <pic:spPr>
                    <a:xfrm>
                      <a:off x="0" y="0"/>
                      <a:ext cx="2501900" cy="1447800"/>
                    </a:xfrm>
                    <a:prstGeom prst="rect">
                      <a:avLst/>
                    </a:prstGeom>
                  </pic:spPr>
                </pic:pic>
              </a:graphicData>
            </a:graphic>
          </wp:anchor>
        </w:drawing>
      </w:r>
    </w:p>
    <w:p>
      <w:pPr>
        <w:pStyle w:val="Para 005"/>
      </w:pPr>
      <w:r>
        <w:t/>
      </w:r>
    </w:p>
    <w:p>
      <w:pPr>
        <w:pStyle w:val="Para 009"/>
      </w:pPr>
      <w:r>
        <w:rPr>
          <w:rStyle w:val="Text0"/>
        </w:rPr>
        <w:t xml:space="preserve">Figure 8-29. </w:t>
      </w:r>
      <w:r>
        <w:t>Preview of the Pen input</w:t>
      </w:r>
    </w:p>
    <w:p>
      <w:pPr>
        <w:pStyle w:val="0 Block"/>
      </w:pPr>
    </w:p>
    <w:p>
      <w:bookmarkStart w:id="437" w:name="Chapter_8___IntegratIng_DIverse_23"/>
      <w:pPr>
        <w:pStyle w:val="Para 008"/>
        <w:pageBreakBefore w:val="on"/>
      </w:pPr>
      <w:r>
        <w:t>Chapter 8 IntegratIng DIverse Data sourCes anD MeDIa In power apps</w:t>
      </w:r>
      <w:bookmarkEnd w:id="437"/>
    </w:p>
    <w:p>
      <w:pPr>
        <w:pStyle w:val="Para 005"/>
      </w:pPr>
      <w:r>
        <w:t xml:space="preserve">You can learn more about the Pen input control from Microsoft’s </w:t>
      </w:r>
    </w:p>
    <w:p>
      <w:pPr>
        <w:pStyle w:val="Para 028"/>
      </w:pPr>
      <w:r>
        <w:rPr>
          <w:rStyle w:val="Text3"/>
        </w:rPr>
        <w:t xml:space="preserve">official learning website at </w:t>
      </w:r>
      <w:hyperlink r:id="rId828">
        <w:r>
          <w:t>https://learn.microsoft.com/en-us/power-</w:t>
        </w:r>
      </w:hyperlink>
    </w:p>
    <w:p>
      <w:pPr>
        <w:pStyle w:val="Para 028"/>
      </w:pPr>
      <w:hyperlink r:id="rId828">
        <w:r>
          <w:t>apps/maker/canvas-apps/controls/control-pen-input</w:t>
        </w:r>
      </w:hyperlink>
      <w:r>
        <w:rPr>
          <w:rStyle w:val="Text3"/>
        </w:rPr>
        <w:t>.</w:t>
      </w:r>
    </w:p>
    <w:p>
      <w:pPr>
        <w:pStyle w:val="Para 005"/>
      </w:pPr>
      <w:r>
        <w:t/>
      </w:r>
    </w:p>
    <w:p>
      <w:pPr>
        <w:pStyle w:val="Para 030"/>
      </w:pPr>
      <w:r>
        <w:t xml:space="preserve"> Known Limitation of the Power Apps Pen Control</w:t>
      </w:r>
    </w:p>
    <w:p>
      <w:pPr>
        <w:pStyle w:val="Normal"/>
      </w:pPr>
      <w:r>
        <w:t xml:space="preserve">Drawing with a mouse or a touch input in the Windows app might not </w:t>
      </w:r>
    </w:p>
    <w:p>
      <w:pPr>
        <w:pStyle w:val="Normal"/>
      </w:pPr>
      <w:r>
        <w:t xml:space="preserve">work well with the Pen control. Strokes can be broken. For better drawing, </w:t>
      </w:r>
    </w:p>
    <w:p>
      <w:pPr>
        <w:pStyle w:val="Normal"/>
      </w:pPr>
      <w:r>
        <w:t>use a pen or open the app in a browser.</w:t>
      </w:r>
    </w:p>
    <w:p>
      <w:pPr>
        <w:pStyle w:val="Para 005"/>
      </w:pPr>
      <w:r>
        <w:t/>
      </w:r>
    </w:p>
    <w:p>
      <w:pPr>
        <w:pStyle w:val="Para 026"/>
      </w:pPr>
      <w:r>
        <w:t xml:space="preserve"> Integration Diverse Data Sources</w:t>
      </w:r>
    </w:p>
    <w:p>
      <w:pPr>
        <w:pStyle w:val="Normal"/>
      </w:pPr>
      <w:r>
        <w:t xml:space="preserve">Integrating diverse data sources, such as SQL databases, Dynamics 365, </w:t>
      </w:r>
    </w:p>
    <w:p>
      <w:pPr>
        <w:pStyle w:val="Normal"/>
      </w:pPr>
      <w:r>
        <w:t xml:space="preserve">Microsoft Excel, or third-party APIs is essential for creating comprehensive </w:t>
      </w:r>
    </w:p>
    <w:p>
      <w:pPr>
        <w:pStyle w:val="Normal"/>
      </w:pPr>
      <w:r>
        <w:t xml:space="preserve">business insights. This section outlines various methods and tools for </w:t>
      </w:r>
    </w:p>
    <w:p>
      <w:pPr>
        <w:pStyle w:val="Normal"/>
      </w:pPr>
      <w:r>
        <w:t xml:space="preserve">extracting, transforming, and loading data from these sources into a </w:t>
      </w:r>
    </w:p>
    <w:p>
      <w:pPr>
        <w:pStyle w:val="Normal"/>
      </w:pPr>
      <w:r>
        <w:t xml:space="preserve">unified system. By implementing robust data integration practices, </w:t>
      </w:r>
    </w:p>
    <w:p>
      <w:pPr>
        <w:pStyle w:val="Normal"/>
      </w:pPr>
      <w:r>
        <w:t xml:space="preserve">organizations can enhance their decision-making processes and achieve a </w:t>
      </w:r>
    </w:p>
    <w:p>
      <w:pPr>
        <w:pStyle w:val="Normal"/>
      </w:pPr>
      <w:r>
        <w:t>more holistic view of their operations.</w:t>
      </w:r>
    </w:p>
    <w:p>
      <w:pPr>
        <w:pStyle w:val="Para 005"/>
      </w:pPr>
      <w:r>
        <w:t/>
      </w:r>
    </w:p>
    <w:p>
      <w:pPr>
        <w:pStyle w:val="Para 030"/>
      </w:pPr>
      <w:r>
        <w:t xml:space="preserve"> Adding a SharePoint Data Source </w:t>
      </w:r>
    </w:p>
    <w:p>
      <w:pPr>
        <w:pStyle w:val="Para 030"/>
      </w:pPr>
      <w:r>
        <w:t>from Microsoft List</w:t>
      </w:r>
    </w:p>
    <w:p>
      <w:pPr>
        <w:pStyle w:val="Normal"/>
      </w:pPr>
      <w:r>
        <w:t xml:space="preserve">This section explains how to add a SharePoint data source in Power Apps, </w:t>
      </w:r>
    </w:p>
    <w:p>
      <w:pPr>
        <w:pStyle w:val="Normal"/>
      </w:pPr>
      <w:r>
        <w:t xml:space="preserve">aimed at beginners. This section guides you through creating a blank list </w:t>
      </w:r>
    </w:p>
    <w:p>
      <w:pPr>
        <w:pStyle w:val="Normal"/>
      </w:pPr>
      <w:r>
        <w:t xml:space="preserve">in SharePoint and connecting it to Power Apps. If you are already familiar </w:t>
      </w:r>
    </w:p>
    <w:p>
      <w:pPr>
        <w:pStyle w:val="Normal"/>
      </w:pPr>
      <w:r>
        <w:t xml:space="preserve">with SharePoint lists, feel free to skip this section. This exercise is an </w:t>
      </w:r>
    </w:p>
    <w:p>
      <w:pPr>
        <w:pStyle w:val="Normal"/>
      </w:pPr>
      <w:r>
        <w:t>excellent starting point for those new to these tools.</w:t>
      </w:r>
    </w:p>
    <w:p>
      <w:pPr>
        <w:pStyle w:val="0 Block"/>
      </w:pPr>
    </w:p>
    <w:p>
      <w:bookmarkStart w:id="438" w:name="Chapter_8___IntegratIng_DIverse_24"/>
      <w:pPr>
        <w:pStyle w:val="Heading 1"/>
        <w:pageBreakBefore w:val="on"/>
      </w:pPr>
      <w:r>
        <w:t>Chapter 8 IntegratIng DIverse Data sourCes anD MeDIa In power apps</w:t>
      </w:r>
      <w:bookmarkEnd w:id="438"/>
    </w:p>
    <w:p>
      <w:pPr>
        <w:pStyle w:val="Normal"/>
      </w:pPr>
      <w:r>
        <w:t>To create a list in SharePoint, follow these steps:</w:t>
      </w:r>
    </w:p>
    <w:p>
      <w:pPr>
        <w:pStyle w:val="Para 028"/>
      </w:pPr>
      <w:r>
        <w:rPr>
          <w:rStyle w:val="Text3"/>
        </w:rPr>
        <w:t xml:space="preserve">1. Go to </w:t>
      </w:r>
      <w:hyperlink r:id="rId829">
        <w:r>
          <w:t>https://portal.office.com</w:t>
        </w:r>
      </w:hyperlink>
      <w:r>
        <w:rPr>
          <w:rStyle w:val="Text3"/>
        </w:rPr>
        <w:t xml:space="preserve"> from your </w:t>
      </w:r>
    </w:p>
    <w:p>
      <w:pPr>
        <w:pStyle w:val="Para 002"/>
      </w:pPr>
      <w:r>
        <w:t xml:space="preserve">browser, click Apps, and select SharePoint. See </w:t>
      </w:r>
    </w:p>
    <w:p>
      <w:pPr>
        <w:pStyle w:val="Para 002"/>
      </w:pPr>
      <w:r>
        <w:t>Figur</w:t>
      </w:r>
      <w:hyperlink w:anchor="Chapter_8___IntegratIng_DIverse_24">
        <w:r>
          <w:rPr>
            <w:rStyle w:val="Text1"/>
          </w:rPr>
          <w:t>e 8-30</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76400"/>
            <wp:effectExtent l="0" r="0" t="0" b="0"/>
            <wp:wrapTopAndBottom/>
            <wp:docPr id="291" name="index-419_1.jpg" descr="index-419_1.jpg"/>
            <wp:cNvGraphicFramePr>
              <a:graphicFrameLocks noChangeAspect="1"/>
            </wp:cNvGraphicFramePr>
            <a:graphic>
              <a:graphicData uri="http://schemas.openxmlformats.org/drawingml/2006/picture">
                <pic:pic>
                  <pic:nvPicPr>
                    <pic:cNvPr id="0" name="index-419_1.jpg" descr="index-419_1.jpg"/>
                    <pic:cNvPicPr/>
                  </pic:nvPicPr>
                  <pic:blipFill>
                    <a:blip r:embed="rId295"/>
                    <a:stretch>
                      <a:fillRect/>
                    </a:stretch>
                  </pic:blipFill>
                  <pic:spPr>
                    <a:xfrm>
                      <a:off x="0" y="0"/>
                      <a:ext cx="2743200" cy="1676400"/>
                    </a:xfrm>
                    <a:prstGeom prst="rect">
                      <a:avLst/>
                    </a:prstGeom>
                  </pic:spPr>
                </pic:pic>
              </a:graphicData>
            </a:graphic>
          </wp:anchor>
        </w:drawing>
      </w:r>
    </w:p>
    <w:p>
      <w:pPr>
        <w:pStyle w:val="Para 005"/>
      </w:pPr>
      <w:r>
        <w:t/>
      </w:r>
    </w:p>
    <w:p>
      <w:pPr>
        <w:pStyle w:val="Para 009"/>
      </w:pPr>
      <w:r>
        <w:rPr>
          <w:rStyle w:val="Text0"/>
        </w:rPr>
        <w:t xml:space="preserve">Figure 8-30. </w:t>
      </w:r>
      <w:r>
        <w:t xml:space="preserve">Selecting SharePoint from the Apps page of the </w:t>
        <w:t>Microsoft 365 Portal</w:t>
      </w:r>
    </w:p>
    <w:p>
      <w:pPr>
        <w:pStyle w:val="Para 005"/>
      </w:pPr>
      <w:r>
        <w:t/>
      </w:r>
    </w:p>
    <w:p>
      <w:pPr>
        <w:pStyle w:val="Normal"/>
      </w:pPr>
      <w:r>
        <w:t>2. You can also access SharePoint by clicking the nine-</w:t>
      </w:r>
    </w:p>
    <w:p>
      <w:pPr>
        <w:pStyle w:val="Para 002"/>
      </w:pPr>
      <w:r>
        <w:t xml:space="preserve">dot grid icon located in the top-left corner of any </w:t>
      </w:r>
    </w:p>
    <w:p>
      <w:pPr>
        <w:pStyle w:val="Para 002"/>
      </w:pPr>
      <w:r>
        <w:t>Microsoft application. See Figur</w:t>
      </w:r>
      <w:hyperlink w:anchor="Chapter_8___IntegratIng_DIverse_25">
        <w:r>
          <w:rPr>
            <w:rStyle w:val="Text1"/>
          </w:rPr>
          <w:t>e 8-31</w:t>
        </w:r>
      </w:hyperlink>
      <w:r>
        <w:t>.</w:t>
      </w:r>
    </w:p>
    <w:p>
      <w:pPr>
        <w:pStyle w:val="0 Block"/>
      </w:pPr>
    </w:p>
    <w:p>
      <w:bookmarkStart w:id="439" w:name="Chapter_8___IntegratIng_DIverse_25"/>
      <w:pPr>
        <w:pStyle w:val="Para 008"/>
        <w:pageBreakBefore w:val="on"/>
      </w:pPr>
      <w:r>
        <w:t>Chapter 8 IntegratIng DIverse Data sourCes anD MeDIa In power apps</w:t>
      </w:r>
      <w:bookmarkEnd w:id="43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3517900"/>
            <wp:effectExtent l="0" r="0" t="0" b="0"/>
            <wp:wrapTopAndBottom/>
            <wp:docPr id="292" name="index-420_1.jpg" descr="index-420_1.jpg"/>
            <wp:cNvGraphicFramePr>
              <a:graphicFrameLocks noChangeAspect="1"/>
            </wp:cNvGraphicFramePr>
            <a:graphic>
              <a:graphicData uri="http://schemas.openxmlformats.org/drawingml/2006/picture">
                <pic:pic>
                  <pic:nvPicPr>
                    <pic:cNvPr id="0" name="index-420_1.jpg" descr="index-420_1.jpg"/>
                    <pic:cNvPicPr/>
                  </pic:nvPicPr>
                  <pic:blipFill>
                    <a:blip r:embed="rId296"/>
                    <a:stretch>
                      <a:fillRect/>
                    </a:stretch>
                  </pic:blipFill>
                  <pic:spPr>
                    <a:xfrm>
                      <a:off x="0" y="0"/>
                      <a:ext cx="2628900" cy="3517900"/>
                    </a:xfrm>
                    <a:prstGeom prst="rect">
                      <a:avLst/>
                    </a:prstGeom>
                  </pic:spPr>
                </pic:pic>
              </a:graphicData>
            </a:graphic>
          </wp:anchor>
        </w:drawing>
      </w:r>
    </w:p>
    <w:p>
      <w:pPr>
        <w:pStyle w:val="Para 005"/>
      </w:pPr>
      <w:r>
        <w:t/>
      </w:r>
    </w:p>
    <w:p>
      <w:pPr>
        <w:pStyle w:val="Para 006"/>
      </w:pPr>
      <w:r>
        <w:rPr>
          <w:rStyle w:val="Text0"/>
        </w:rPr>
        <w:t xml:space="preserve">Figure 8-31. </w:t>
      </w:r>
      <w:r>
        <w:t>You can select SharePoint from the nine-dot grid</w:t>
      </w:r>
    </w:p>
    <w:p>
      <w:pPr>
        <w:pStyle w:val="0 Block"/>
      </w:pPr>
    </w:p>
    <w:p>
      <w:bookmarkStart w:id="440" w:name="Chapter_8___IntegratIng_DIverse_26"/>
      <w:pPr>
        <w:pStyle w:val="Heading 1"/>
        <w:pageBreakBefore w:val="on"/>
      </w:pPr>
      <w:r>
        <w:t>Chapter 8 IntegratIng DIverse Data sourCes anD MeDIa In power apps</w:t>
      </w:r>
      <w:bookmarkEnd w:id="440"/>
    </w:p>
    <w:p>
      <w:pPr>
        <w:pStyle w:val="Normal"/>
      </w:pPr>
      <w:r>
        <w:t xml:space="preserve">3. Once you open the SharePoint portal, click the </w:t>
      </w:r>
    </w:p>
    <w:p>
      <w:pPr>
        <w:pStyle w:val="Para 002"/>
      </w:pPr>
      <w:r>
        <w:t xml:space="preserve">My List option in the left sidebar. You will see the available list in your SharePoint environment, as </w:t>
      </w:r>
    </w:p>
    <w:p>
      <w:pPr>
        <w:pStyle w:val="Para 002"/>
      </w:pPr>
      <w:r>
        <w:t xml:space="preserve">shown in Figure </w:t>
      </w:r>
      <w:hyperlink w:anchor="Chapter_8___IntegratIng_DIverse_26">
        <w:r>
          <w:rPr>
            <w:rStyle w:val="Text1"/>
          </w:rPr>
          <w:t>8-32. I</w:t>
        </w:r>
      </w:hyperlink>
      <w:r>
        <w:t>n my environment, I have a list called Microsoft Test Environment. If you do not have any lists, do not worry! I show you how to create one.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1587500"/>
            <wp:effectExtent l="0" r="0" t="0" b="0"/>
            <wp:wrapTopAndBottom/>
            <wp:docPr id="293" name="index-421_1.jpg" descr="index-421_1.jpg"/>
            <wp:cNvGraphicFramePr>
              <a:graphicFrameLocks noChangeAspect="1"/>
            </wp:cNvGraphicFramePr>
            <a:graphic>
              <a:graphicData uri="http://schemas.openxmlformats.org/drawingml/2006/picture">
                <pic:pic>
                  <pic:nvPicPr>
                    <pic:cNvPr id="0" name="index-421_1.jpg" descr="index-421_1.jpg"/>
                    <pic:cNvPicPr/>
                  </pic:nvPicPr>
                  <pic:blipFill>
                    <a:blip r:embed="rId297"/>
                    <a:stretch>
                      <a:fillRect/>
                    </a:stretch>
                  </pic:blipFill>
                  <pic:spPr>
                    <a:xfrm>
                      <a:off x="0" y="0"/>
                      <a:ext cx="1752600" cy="1587500"/>
                    </a:xfrm>
                    <a:prstGeom prst="rect">
                      <a:avLst/>
                    </a:prstGeom>
                  </pic:spPr>
                </pic:pic>
              </a:graphicData>
            </a:graphic>
          </wp:anchor>
        </w:drawing>
      </w:r>
    </w:p>
    <w:p>
      <w:pPr>
        <w:pStyle w:val="Para 005"/>
      </w:pPr>
      <w:r>
        <w:t/>
      </w:r>
    </w:p>
    <w:p>
      <w:pPr>
        <w:pStyle w:val="Para 009"/>
      </w:pPr>
      <w:r>
        <w:rPr>
          <w:rStyle w:val="Text0"/>
        </w:rPr>
        <w:t xml:space="preserve">Figure 8-32. </w:t>
      </w:r>
      <w:r>
        <w:t>My Lists option in the Microsoft SharePoint Portal</w:t>
      </w:r>
    </w:p>
    <w:p>
      <w:pPr>
        <w:pStyle w:val="Para 005"/>
      </w:pPr>
      <w:r>
        <w:t/>
      </w:r>
    </w:p>
    <w:p>
      <w:pPr>
        <w:pStyle w:val="Normal"/>
      </w:pPr>
      <w:r>
        <w:t xml:space="preserve">4. I select the list called Microsoft Test Environment. It </w:t>
      </w:r>
    </w:p>
    <w:p>
      <w:pPr>
        <w:pStyle w:val="Para 002"/>
      </w:pPr>
      <w:r>
        <w:t xml:space="preserve">will open, as shown in Figure </w:t>
      </w:r>
      <w:hyperlink w:anchor="Chapter_8___IntegratIng_DIverse_27">
        <w:r>
          <w:rPr>
            <w:rStyle w:val="Text1"/>
          </w:rPr>
          <w:t>8-33.</w:t>
        </w:r>
      </w:hyperlink>
    </w:p>
    <w:p>
      <w:pPr>
        <w:pStyle w:val="0 Block"/>
      </w:pPr>
    </w:p>
    <w:p>
      <w:bookmarkStart w:id="441" w:name="Chapter_8___IntegratIng_DIverse_27"/>
      <w:pPr>
        <w:pStyle w:val="Para 008"/>
        <w:pageBreakBefore w:val="on"/>
      </w:pPr>
      <w:r>
        <w:t>Chapter 8 IntegratIng DIverse Data sourCes anD MeDIa In power apps</w:t>
      </w:r>
      <w:bookmarkEnd w:id="44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308100"/>
            <wp:effectExtent l="0" r="0" t="0" b="0"/>
            <wp:wrapTopAndBottom/>
            <wp:docPr id="294" name="index-422_1.jpg" descr="index-422_1.jpg"/>
            <wp:cNvGraphicFramePr>
              <a:graphicFrameLocks noChangeAspect="1"/>
            </wp:cNvGraphicFramePr>
            <a:graphic>
              <a:graphicData uri="http://schemas.openxmlformats.org/drawingml/2006/picture">
                <pic:pic>
                  <pic:nvPicPr>
                    <pic:cNvPr id="0" name="index-422_1.jpg" descr="index-422_1.jpg"/>
                    <pic:cNvPicPr/>
                  </pic:nvPicPr>
                  <pic:blipFill>
                    <a:blip r:embed="rId298"/>
                    <a:stretch>
                      <a:fillRect/>
                    </a:stretch>
                  </pic:blipFill>
                  <pic:spPr>
                    <a:xfrm>
                      <a:off x="0" y="0"/>
                      <a:ext cx="2540000" cy="1308100"/>
                    </a:xfrm>
                    <a:prstGeom prst="rect">
                      <a:avLst/>
                    </a:prstGeom>
                  </pic:spPr>
                </pic:pic>
              </a:graphicData>
            </a:graphic>
          </wp:anchor>
        </w:drawing>
      </w:r>
    </w:p>
    <w:p>
      <w:pPr>
        <w:pStyle w:val="Para 005"/>
      </w:pPr>
      <w:r>
        <w:t/>
      </w:r>
    </w:p>
    <w:p>
      <w:pPr>
        <w:pStyle w:val="Para 006"/>
      </w:pPr>
      <w:r>
        <w:rPr>
          <w:rStyle w:val="Text0"/>
        </w:rPr>
        <w:t xml:space="preserve">Figure 8-33. </w:t>
      </w:r>
      <w:r>
        <w:t>Data that is saved in a Microsoft list</w:t>
      </w:r>
    </w:p>
    <w:p>
      <w:pPr>
        <w:pStyle w:val="Para 005"/>
      </w:pPr>
      <w:r>
        <w:t/>
      </w:r>
    </w:p>
    <w:p>
      <w:pPr>
        <w:pStyle w:val="Para 003"/>
      </w:pPr>
      <w:r>
        <w:t>You might be confused about SharePoint Lists versus Microsoft Lists. I will make this clear by the end of these steps! Do not worry!</w:t>
      </w:r>
    </w:p>
    <w:p>
      <w:pPr>
        <w:pStyle w:val="Para 004"/>
      </w:pPr>
      <w:r>
        <w:t xml:space="preserve">5. You need to create an app with the data source. </w:t>
      </w:r>
    </w:p>
    <w:p>
      <w:pPr>
        <w:pStyle w:val="Para 005"/>
      </w:pPr>
      <w:r>
        <w:t>There are two ways to create an app in Power Apps.</w:t>
      </w:r>
    </w:p>
    <w:p>
      <w:pPr>
        <w:pStyle w:val="Normal"/>
      </w:pPr>
      <w:r>
        <w:t xml:space="preserve">1. </w:t>
      </w:r>
      <w:r>
        <w:rPr>
          <w:rStyle w:val="Text0"/>
        </w:rPr>
        <w:t>From a Microsoft List</w:t>
      </w:r>
      <w:r>
        <w:t xml:space="preserve">: From the list that you opened, </w:t>
      </w:r>
    </w:p>
    <w:p>
      <w:pPr>
        <w:pStyle w:val="Para 012"/>
      </w:pPr>
      <w:r>
        <w:t xml:space="preserve">choose Integrate ➤ Power Apps ➤ Create an App, as shown </w:t>
      </w:r>
    </w:p>
    <w:p>
      <w:pPr>
        <w:pStyle w:val="Para 010"/>
      </w:pPr>
      <w:r>
        <w:t>in Figur</w:t>
      </w:r>
      <w:hyperlink w:anchor="Chapter_8___IntegratIng_DIverse_27">
        <w:r>
          <w:rPr>
            <w:rStyle w:val="Text1"/>
          </w:rPr>
          <w:t>e 8-34</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863600"/>
            <wp:effectExtent l="0" r="0" t="0" b="0"/>
            <wp:wrapTopAndBottom/>
            <wp:docPr id="295" name="index-422_2.jpg" descr="index-422_2.jpg"/>
            <wp:cNvGraphicFramePr>
              <a:graphicFrameLocks noChangeAspect="1"/>
            </wp:cNvGraphicFramePr>
            <a:graphic>
              <a:graphicData uri="http://schemas.openxmlformats.org/drawingml/2006/picture">
                <pic:pic>
                  <pic:nvPicPr>
                    <pic:cNvPr id="0" name="index-422_2.jpg" descr="index-422_2.jpg"/>
                    <pic:cNvPicPr/>
                  </pic:nvPicPr>
                  <pic:blipFill>
                    <a:blip r:embed="rId299"/>
                    <a:stretch>
                      <a:fillRect/>
                    </a:stretch>
                  </pic:blipFill>
                  <pic:spPr>
                    <a:xfrm>
                      <a:off x="0" y="0"/>
                      <a:ext cx="2311400" cy="863600"/>
                    </a:xfrm>
                    <a:prstGeom prst="rect">
                      <a:avLst/>
                    </a:prstGeom>
                  </pic:spPr>
                </pic:pic>
              </a:graphicData>
            </a:graphic>
          </wp:anchor>
        </w:drawing>
      </w:r>
    </w:p>
    <w:p>
      <w:pPr>
        <w:pStyle w:val="Para 005"/>
      </w:pPr>
      <w:r>
        <w:t/>
      </w:r>
    </w:p>
    <w:p>
      <w:pPr>
        <w:pStyle w:val="Para 006"/>
      </w:pPr>
      <w:r>
        <w:rPr>
          <w:rStyle w:val="Text0"/>
        </w:rPr>
        <w:t xml:space="preserve">Figure 8-34. </w:t>
      </w:r>
      <w:r>
        <w:t>Creating Power Apps from a Microsoft List</w:t>
      </w:r>
    </w:p>
    <w:p>
      <w:pPr>
        <w:pStyle w:val="0 Block"/>
      </w:pPr>
    </w:p>
    <w:p>
      <w:bookmarkStart w:id="442" w:name="Chapter_8___IntegratIng_DIverse_28"/>
      <w:pPr>
        <w:pStyle w:val="Heading 1"/>
        <w:pageBreakBefore w:val="on"/>
      </w:pPr>
      <w:r>
        <w:t>Chapter 8 IntegratIng DIverse Data sourCes anD MeDIa In power apps</w:t>
      </w:r>
      <w:bookmarkEnd w:id="442"/>
    </w:p>
    <w:p>
      <w:pPr>
        <w:pStyle w:val="Normal"/>
      </w:pPr>
      <w:r>
        <w:t xml:space="preserve">2. </w:t>
      </w:r>
      <w:r>
        <w:rPr>
          <w:rStyle w:val="Text0"/>
        </w:rPr>
        <w:t>From Power Apps</w:t>
      </w:r>
      <w:r>
        <w:t xml:space="preserve">: Create an app or open your </w:t>
      </w:r>
    </w:p>
    <w:p>
      <w:pPr>
        <w:pStyle w:val="Para 002"/>
      </w:pPr>
      <w:r>
        <w:t xml:space="preserve">existing app, click Data in the left sidebar, and then choose SharePoint under the Connector option, as </w:t>
      </w:r>
    </w:p>
    <w:p>
      <w:pPr>
        <w:pStyle w:val="Para 002"/>
      </w:pPr>
      <w:r>
        <w:t xml:space="preserve">shown in Figure </w:t>
      </w:r>
      <w:hyperlink w:anchor="Chapter_8___IntegratIng_DIverse_28">
        <w:r>
          <w:rPr>
            <w:rStyle w:val="Text1"/>
          </w:rPr>
          <w:t>8-35.</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2336800"/>
            <wp:effectExtent l="0" r="0" t="0" b="0"/>
            <wp:wrapTopAndBottom/>
            <wp:docPr id="296" name="index-423_1.jpg" descr="index-423_1.jpg"/>
            <wp:cNvGraphicFramePr>
              <a:graphicFrameLocks noChangeAspect="1"/>
            </wp:cNvGraphicFramePr>
            <a:graphic>
              <a:graphicData uri="http://schemas.openxmlformats.org/drawingml/2006/picture">
                <pic:pic>
                  <pic:nvPicPr>
                    <pic:cNvPr id="0" name="index-423_1.jpg" descr="index-423_1.jpg"/>
                    <pic:cNvPicPr/>
                  </pic:nvPicPr>
                  <pic:blipFill>
                    <a:blip r:embed="rId300"/>
                    <a:stretch>
                      <a:fillRect/>
                    </a:stretch>
                  </pic:blipFill>
                  <pic:spPr>
                    <a:xfrm>
                      <a:off x="0" y="0"/>
                      <a:ext cx="1905000" cy="2336800"/>
                    </a:xfrm>
                    <a:prstGeom prst="rect">
                      <a:avLst/>
                    </a:prstGeom>
                  </pic:spPr>
                </pic:pic>
              </a:graphicData>
            </a:graphic>
          </wp:anchor>
        </w:drawing>
      </w:r>
    </w:p>
    <w:p>
      <w:pPr>
        <w:pStyle w:val="Para 005"/>
      </w:pPr>
      <w:r>
        <w:t/>
      </w:r>
    </w:p>
    <w:p>
      <w:pPr>
        <w:pStyle w:val="Para 009"/>
      </w:pPr>
      <w:r>
        <w:rPr>
          <w:rStyle w:val="Text0"/>
        </w:rPr>
        <w:t xml:space="preserve">Figure 8-35. </w:t>
      </w:r>
      <w:r>
        <w:t>SharePoint connector in Power Apps</w:t>
      </w:r>
    </w:p>
    <w:p>
      <w:pPr>
        <w:pStyle w:val="Para 005"/>
      </w:pPr>
      <w:r>
        <w:t/>
      </w:r>
    </w:p>
    <w:p>
      <w:pPr>
        <w:pStyle w:val="Normal"/>
      </w:pPr>
      <w:r>
        <w:t xml:space="preserve">6. Since you are already on the Microsoft List page, </w:t>
      </w:r>
    </w:p>
    <w:p>
      <w:pPr>
        <w:pStyle w:val="Para 002"/>
      </w:pPr>
      <w:r>
        <w:t xml:space="preserve">let’s use this method to create the app. Click the </w:t>
      </w:r>
    </w:p>
    <w:p>
      <w:pPr>
        <w:pStyle w:val="Para 002"/>
      </w:pPr>
      <w:r>
        <w:t xml:space="preserve">Create an App option (see Figure </w:t>
      </w:r>
      <w:hyperlink w:anchor="Chapter_8___IntegratIng_DIverse_27">
        <w:r>
          <w:rPr>
            <w:rStyle w:val="Text1"/>
          </w:rPr>
          <w:t>8-34</w:t>
        </w:r>
      </w:hyperlink>
      <w:r>
        <w:t>). It will redirect you to another tab and will take a few seconds to create an app.</w:t>
      </w:r>
    </w:p>
    <w:p>
      <w:pPr>
        <w:pStyle w:val="0 Block"/>
      </w:pPr>
    </w:p>
    <w:p>
      <w:bookmarkStart w:id="443" w:name="Chapter_8___IntegratIng_DIverse_29"/>
      <w:pPr>
        <w:pStyle w:val="Para 008"/>
        <w:pageBreakBefore w:val="on"/>
      </w:pPr>
      <w:r>
        <w:t>Chapter 8 IntegratIng DIverse Data sourCes anD MeDIa In power apps</w:t>
      </w:r>
      <w:bookmarkEnd w:id="443"/>
    </w:p>
    <w:p>
      <w:pPr>
        <w:pStyle w:val="Para 004"/>
      </w:pPr>
      <w:r>
        <w:t xml:space="preserve">7. After that, you will see the app in the Power Apps </w:t>
      </w:r>
    </w:p>
    <w:p>
      <w:pPr>
        <w:pStyle w:val="Para 003"/>
      </w:pPr>
      <w:r>
        <w:t>window, as shown in Figur</w:t>
      </w:r>
      <w:hyperlink w:anchor="Chapter_8___IntegratIng_DIverse_29">
        <w:r>
          <w:rPr>
            <w:rStyle w:val="Text1"/>
          </w:rPr>
          <w:t>e 8-36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297" name="index-424_1.jpg" descr="index-424_1.jpg"/>
            <wp:cNvGraphicFramePr>
              <a:graphicFrameLocks noChangeAspect="1"/>
            </wp:cNvGraphicFramePr>
            <a:graphic>
              <a:graphicData uri="http://schemas.openxmlformats.org/drawingml/2006/picture">
                <pic:pic>
                  <pic:nvPicPr>
                    <pic:cNvPr id="0" name="index-424_1.jpg" descr="index-424_1.jpg"/>
                    <pic:cNvPicPr/>
                  </pic:nvPicPr>
                  <pic:blipFill>
                    <a:blip r:embed="rId301"/>
                    <a:stretch>
                      <a:fillRect/>
                    </a:stretch>
                  </pic:blipFill>
                  <pic:spPr>
                    <a:xfrm>
                      <a:off x="0" y="0"/>
                      <a:ext cx="2743200" cy="1625600"/>
                    </a:xfrm>
                    <a:prstGeom prst="rect">
                      <a:avLst/>
                    </a:prstGeom>
                  </pic:spPr>
                </pic:pic>
              </a:graphicData>
            </a:graphic>
          </wp:anchor>
        </w:drawing>
      </w:r>
    </w:p>
    <w:p>
      <w:pPr>
        <w:pStyle w:val="Para 005"/>
      </w:pPr>
      <w:r>
        <w:t/>
      </w:r>
    </w:p>
    <w:p>
      <w:pPr>
        <w:pStyle w:val="Para 006"/>
      </w:pPr>
      <w:r>
        <w:rPr>
          <w:rStyle w:val="Text0"/>
        </w:rPr>
        <w:t xml:space="preserve">Figure 8-36. </w:t>
      </w:r>
      <w:r>
        <w:t>The Microsoft List data in Power Apps</w:t>
      </w:r>
    </w:p>
    <w:p>
      <w:pPr>
        <w:pStyle w:val="Para 005"/>
      </w:pPr>
      <w:r>
        <w:t/>
      </w:r>
    </w:p>
    <w:p>
      <w:pPr>
        <w:pStyle w:val="Para 004"/>
      </w:pPr>
      <w:r>
        <w:t xml:space="preserve">8. Run the app by pressing F5 for a better </w:t>
      </w:r>
    </w:p>
    <w:p>
      <w:pPr>
        <w:pStyle w:val="Para 003"/>
      </w:pPr>
      <w:r>
        <w:t xml:space="preserve">understanding. See Figure </w:t>
      </w:r>
      <w:hyperlink w:anchor="Chapter_8___IntegratIng_DIverse_30">
        <w:r>
          <w:rPr>
            <w:rStyle w:val="Text1"/>
          </w:rPr>
          <w:t>8-37</w:t>
        </w:r>
      </w:hyperlink>
      <w:r>
        <w:t>.</w:t>
      </w:r>
    </w:p>
    <w:p>
      <w:pPr>
        <w:pStyle w:val="0 Block"/>
      </w:pPr>
    </w:p>
    <w:p>
      <w:bookmarkStart w:id="444" w:name="Chapter_8___IntegratIng_DIverse_30"/>
      <w:pPr>
        <w:pStyle w:val="Heading 1"/>
        <w:pageBreakBefore w:val="on"/>
      </w:pPr>
      <w:r>
        <w:t>Chapter 8 IntegratIng DIverse Data sourCes anD MeDIa In power apps</w:t>
      </w:r>
      <w:bookmarkEnd w:id="44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1892300"/>
            <wp:effectExtent l="0" r="0" t="0" b="0"/>
            <wp:wrapTopAndBottom/>
            <wp:docPr id="298" name="index-425_1.jpg" descr="index-425_1.jpg"/>
            <wp:cNvGraphicFramePr>
              <a:graphicFrameLocks noChangeAspect="1"/>
            </wp:cNvGraphicFramePr>
            <a:graphic>
              <a:graphicData uri="http://schemas.openxmlformats.org/drawingml/2006/picture">
                <pic:pic>
                  <pic:nvPicPr>
                    <pic:cNvPr id="0" name="index-425_1.jpg" descr="index-425_1.jpg"/>
                    <pic:cNvPicPr/>
                  </pic:nvPicPr>
                  <pic:blipFill>
                    <a:blip r:embed="rId302"/>
                    <a:stretch>
                      <a:fillRect/>
                    </a:stretch>
                  </pic:blipFill>
                  <pic:spPr>
                    <a:xfrm>
                      <a:off x="0" y="0"/>
                      <a:ext cx="1892300" cy="1892300"/>
                    </a:xfrm>
                    <a:prstGeom prst="rect">
                      <a:avLst/>
                    </a:prstGeom>
                  </pic:spPr>
                </pic:pic>
              </a:graphicData>
            </a:graphic>
          </wp:anchor>
        </w:drawing>
      </w:r>
    </w:p>
    <w:p>
      <w:pPr>
        <w:pStyle w:val="Para 005"/>
      </w:pPr>
      <w:r>
        <w:t/>
      </w:r>
    </w:p>
    <w:p>
      <w:pPr>
        <w:pStyle w:val="Para 009"/>
      </w:pPr>
      <w:r>
        <w:rPr>
          <w:rStyle w:val="Text0"/>
        </w:rPr>
        <w:t xml:space="preserve">Figure 8-37. </w:t>
      </w:r>
      <w:r>
        <w:t xml:space="preserve">Preview of Power App and fetching data from </w:t>
        <w:t>Microsoft List</w:t>
      </w:r>
    </w:p>
    <w:p>
      <w:pPr>
        <w:pStyle w:val="Para 005"/>
      </w:pPr>
      <w:r>
        <w:t/>
      </w:r>
    </w:p>
    <w:p>
      <w:pPr>
        <w:pStyle w:val="Para 021"/>
      </w:pPr>
      <w:r>
        <w:t xml:space="preserve"> Adding SharePoint Data Source from Power </w:t>
        <w:t>Apps Studio</w:t>
      </w:r>
    </w:p>
    <w:p>
      <w:pPr>
        <w:pStyle w:val="Para 001"/>
      </w:pPr>
      <w:r>
        <w:t>In this section, you learn how to connect SharePoint to Power Apps using Power Apps Studio. To set up a connection between SharePoint and Power Apps, either start a new Canvas project in Power Apps or open an existing project where you want to include the SharePoint data source.</w:t>
      </w:r>
    </w:p>
    <w:p>
      <w:pPr>
        <w:pStyle w:val="Normal"/>
      </w:pPr>
      <w:r>
        <w:t>As I showed in multiple projects in this book, I am not creating a new project, I am opening an existing one. Follow these steps:</w:t>
      </w:r>
    </w:p>
    <w:p>
      <w:pPr>
        <w:pStyle w:val="Normal"/>
      </w:pPr>
      <w:r>
        <w:t xml:space="preserve">1. Open the project and click Data in the left sidebar. </w:t>
      </w:r>
    </w:p>
    <w:p>
      <w:pPr>
        <w:pStyle w:val="Para 002"/>
      </w:pPr>
      <w:r>
        <w:t xml:space="preserve">Then choose SharePoint under the Connector </w:t>
      </w:r>
    </w:p>
    <w:p>
      <w:pPr>
        <w:pStyle w:val="Para 002"/>
      </w:pPr>
      <w:r>
        <w:t>option, as shown in Figur</w:t>
      </w:r>
      <w:hyperlink w:anchor="Chapter_8___IntegratIng_DIverse_31">
        <w:r>
          <w:rPr>
            <w:rStyle w:val="Text1"/>
          </w:rPr>
          <w:t>e 8-38</w:t>
        </w:r>
      </w:hyperlink>
      <w:r>
        <w:t>.</w:t>
      </w:r>
    </w:p>
    <w:p>
      <w:pPr>
        <w:pStyle w:val="0 Block"/>
      </w:pPr>
    </w:p>
    <w:p>
      <w:bookmarkStart w:id="445" w:name="Chapter_8___IntegratIng_DIverse_31"/>
      <w:pPr>
        <w:pStyle w:val="Para 008"/>
        <w:pageBreakBefore w:val="on"/>
      </w:pPr>
      <w:r>
        <w:t>Chapter 8 IntegratIng DIverse Data sourCes anD MeDIa In power apps</w:t>
      </w:r>
      <w:bookmarkEnd w:id="44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2552700"/>
            <wp:effectExtent l="0" r="0" t="0" b="0"/>
            <wp:wrapTopAndBottom/>
            <wp:docPr id="299" name="index-426_1.jpg" descr="index-426_1.jpg"/>
            <wp:cNvGraphicFramePr>
              <a:graphicFrameLocks noChangeAspect="1"/>
            </wp:cNvGraphicFramePr>
            <a:graphic>
              <a:graphicData uri="http://schemas.openxmlformats.org/drawingml/2006/picture">
                <pic:pic>
                  <pic:nvPicPr>
                    <pic:cNvPr id="0" name="index-426_1.jpg" descr="index-426_1.jpg"/>
                    <pic:cNvPicPr/>
                  </pic:nvPicPr>
                  <pic:blipFill>
                    <a:blip r:embed="rId303"/>
                    <a:stretch>
                      <a:fillRect/>
                    </a:stretch>
                  </pic:blipFill>
                  <pic:spPr>
                    <a:xfrm>
                      <a:off x="0" y="0"/>
                      <a:ext cx="2019300" cy="2552700"/>
                    </a:xfrm>
                    <a:prstGeom prst="rect">
                      <a:avLst/>
                    </a:prstGeom>
                  </pic:spPr>
                </pic:pic>
              </a:graphicData>
            </a:graphic>
          </wp:anchor>
        </w:drawing>
      </w:r>
    </w:p>
    <w:p>
      <w:pPr>
        <w:pStyle w:val="Para 005"/>
      </w:pPr>
      <w:r>
        <w:t/>
      </w:r>
    </w:p>
    <w:p>
      <w:pPr>
        <w:pStyle w:val="Para 006"/>
      </w:pPr>
      <w:r>
        <w:rPr>
          <w:rStyle w:val="Text0"/>
        </w:rPr>
        <w:t xml:space="preserve">Figure 8-38. </w:t>
      </w:r>
      <w:r>
        <w:t>SharePoint connector in data source</w:t>
      </w:r>
    </w:p>
    <w:p>
      <w:pPr>
        <w:pStyle w:val="Para 005"/>
      </w:pPr>
      <w:r>
        <w:t/>
      </w:r>
    </w:p>
    <w:p>
      <w:pPr>
        <w:pStyle w:val="Para 004"/>
      </w:pPr>
      <w:r>
        <w:t xml:space="preserve">2. After clicking SharePoint, a sidebar will open on the </w:t>
      </w:r>
    </w:p>
    <w:p>
      <w:pPr>
        <w:pStyle w:val="Para 003"/>
      </w:pPr>
      <w:r>
        <w:t xml:space="preserve">right, asking you to connect to the SharePoint site, as </w:t>
      </w:r>
    </w:p>
    <w:p>
      <w:pPr>
        <w:pStyle w:val="Para 003"/>
      </w:pPr>
      <w:r>
        <w:t xml:space="preserve">shown in Figure </w:t>
      </w:r>
      <w:hyperlink w:anchor="Chapter_8___IntegratIng_DIverse_32">
        <w:r>
          <w:rPr>
            <w:rStyle w:val="Text1"/>
          </w:rPr>
          <w:t>8-39.</w:t>
        </w:r>
      </w:hyperlink>
    </w:p>
    <w:p>
      <w:pPr>
        <w:pStyle w:val="0 Block"/>
      </w:pPr>
    </w:p>
    <w:p>
      <w:bookmarkStart w:id="446" w:name="Chapter_8___IntegratIng_DIverse_32"/>
      <w:pPr>
        <w:pStyle w:val="Heading 1"/>
        <w:pageBreakBefore w:val="on"/>
      </w:pPr>
      <w:r>
        <w:t>Chapter 8 IntegratIng DIverse Data sourCes anD MeDIa In power apps</w:t>
      </w:r>
      <w:bookmarkEnd w:id="44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3390900"/>
            <wp:effectExtent l="0" r="0" t="0" b="0"/>
            <wp:wrapTopAndBottom/>
            <wp:docPr id="300" name="index-427_1.jpg" descr="index-427_1.jpg"/>
            <wp:cNvGraphicFramePr>
              <a:graphicFrameLocks noChangeAspect="1"/>
            </wp:cNvGraphicFramePr>
            <a:graphic>
              <a:graphicData uri="http://schemas.openxmlformats.org/drawingml/2006/picture">
                <pic:pic>
                  <pic:nvPicPr>
                    <pic:cNvPr id="0" name="index-427_1.jpg" descr="index-427_1.jpg"/>
                    <pic:cNvPicPr/>
                  </pic:nvPicPr>
                  <pic:blipFill>
                    <a:blip r:embed="rId304"/>
                    <a:stretch>
                      <a:fillRect/>
                    </a:stretch>
                  </pic:blipFill>
                  <pic:spPr>
                    <a:xfrm>
                      <a:off x="0" y="0"/>
                      <a:ext cx="2641600" cy="3390900"/>
                    </a:xfrm>
                    <a:prstGeom prst="rect">
                      <a:avLst/>
                    </a:prstGeom>
                  </pic:spPr>
                </pic:pic>
              </a:graphicData>
            </a:graphic>
          </wp:anchor>
        </w:drawing>
      </w:r>
    </w:p>
    <w:p>
      <w:pPr>
        <w:pStyle w:val="Para 005"/>
      </w:pPr>
      <w:r>
        <w:t/>
      </w:r>
    </w:p>
    <w:p>
      <w:pPr>
        <w:pStyle w:val="Para 009"/>
      </w:pPr>
      <w:r>
        <w:rPr>
          <w:rStyle w:val="Text0"/>
        </w:rPr>
        <w:t xml:space="preserve">Figure 8-39. </w:t>
      </w:r>
      <w:r>
        <w:t>SharePoint site list in Power Apps</w:t>
      </w:r>
    </w:p>
    <w:p>
      <w:pPr>
        <w:pStyle w:val="0 Block"/>
      </w:pPr>
    </w:p>
    <w:p>
      <w:bookmarkStart w:id="447" w:name="Chapter_8___IntegratIng_DIverse_33"/>
      <w:pPr>
        <w:pStyle w:val="Para 008"/>
        <w:pageBreakBefore w:val="on"/>
      </w:pPr>
      <w:r>
        <w:t>Chapter 8 IntegratIng DIverse Data sourCes anD MeDIa In power apps</w:t>
      </w:r>
      <w:bookmarkEnd w:id="447"/>
    </w:p>
    <w:p>
      <w:pPr>
        <w:pStyle w:val="Para 004"/>
      </w:pPr>
      <w:r>
        <w:t xml:space="preserve">3. As shown in Figure </w:t>
      </w:r>
      <w:hyperlink w:anchor="Chapter_8___IntegratIng_DIverse_33">
        <w:r>
          <w:rPr>
            <w:rStyle w:val="Text1"/>
          </w:rPr>
          <w:t>8-40</w:t>
        </w:r>
      </w:hyperlink>
      <w:r>
        <w:t xml:space="preserve">, select the SharePoint site </w:t>
      </w:r>
    </w:p>
    <w:p>
      <w:pPr>
        <w:pStyle w:val="Para 005"/>
      </w:pPr>
      <w:r>
        <w:t>where your list is saved, choose the list, and click Connect.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00200" cy="1409700"/>
            <wp:effectExtent l="0" r="0" t="0" b="0"/>
            <wp:wrapTopAndBottom/>
            <wp:docPr id="301" name="index-428_1.jpg" descr="index-428_1.jpg"/>
            <wp:cNvGraphicFramePr>
              <a:graphicFrameLocks noChangeAspect="1"/>
            </wp:cNvGraphicFramePr>
            <a:graphic>
              <a:graphicData uri="http://schemas.openxmlformats.org/drawingml/2006/picture">
                <pic:pic>
                  <pic:nvPicPr>
                    <pic:cNvPr id="0" name="index-428_1.jpg" descr="index-428_1.jpg"/>
                    <pic:cNvPicPr/>
                  </pic:nvPicPr>
                  <pic:blipFill>
                    <a:blip r:embed="rId305"/>
                    <a:stretch>
                      <a:fillRect/>
                    </a:stretch>
                  </pic:blipFill>
                  <pic:spPr>
                    <a:xfrm>
                      <a:off x="0" y="0"/>
                      <a:ext cx="1600200" cy="1409700"/>
                    </a:xfrm>
                    <a:prstGeom prst="rect">
                      <a:avLst/>
                    </a:prstGeom>
                  </pic:spPr>
                </pic:pic>
              </a:graphicData>
            </a:graphic>
          </wp:anchor>
        </w:drawing>
      </w:r>
    </w:p>
    <w:p>
      <w:pPr>
        <w:pStyle w:val="Para 005"/>
      </w:pPr>
      <w:r>
        <w:t/>
      </w:r>
    </w:p>
    <w:p>
      <w:pPr>
        <w:pStyle w:val="Para 006"/>
      </w:pPr>
      <w:r>
        <w:rPr>
          <w:rStyle w:val="Text0"/>
        </w:rPr>
        <w:t xml:space="preserve">Figure 8-40. </w:t>
      </w:r>
      <w:r>
        <w:t xml:space="preserve">Choosing the list in from the SharePoint </w:t>
      </w:r>
    </w:p>
    <w:p>
      <w:pPr>
        <w:pStyle w:val="Para 006"/>
      </w:pPr>
      <w:r>
        <w:t>connector option</w:t>
      </w:r>
    </w:p>
    <w:p>
      <w:pPr>
        <w:pStyle w:val="Para 005"/>
      </w:pPr>
      <w:r>
        <w:t/>
      </w:r>
    </w:p>
    <w:p>
      <w:pPr>
        <w:pStyle w:val="Para 004"/>
      </w:pPr>
      <w:r>
        <w:t xml:space="preserve">4. It will take a few moments to connect. After a </w:t>
      </w:r>
    </w:p>
    <w:p>
      <w:pPr>
        <w:pStyle w:val="Para 003"/>
      </w:pPr>
      <w:r>
        <w:t xml:space="preserve">successful connection, you will see the SharePoint data source listed in the Data option, as shown in </w:t>
      </w:r>
    </w:p>
    <w:p>
      <w:pPr>
        <w:pStyle w:val="Para 003"/>
      </w:pPr>
      <w:r>
        <w:t>Figur</w:t>
      </w:r>
      <w:hyperlink w:anchor="Chapter_8___IntegratIng_DIverse_34">
        <w:r>
          <w:rPr>
            <w:rStyle w:val="Text1"/>
          </w:rPr>
          <w:t>e 8-41</w:t>
        </w:r>
      </w:hyperlink>
      <w:r>
        <w:t>.</w:t>
      </w:r>
    </w:p>
    <w:p>
      <w:pPr>
        <w:pStyle w:val="0 Block"/>
      </w:pPr>
    </w:p>
    <w:p>
      <w:bookmarkStart w:id="448" w:name="Chapter_8___IntegratIng_DIverse_34"/>
      <w:pPr>
        <w:pStyle w:val="Heading 1"/>
        <w:pageBreakBefore w:val="on"/>
      </w:pPr>
      <w:r>
        <w:t>Chapter 8 IntegratIng DIverse Data sourCes anD MeDIa In power apps</w:t>
      </w:r>
      <w:bookmarkEnd w:id="44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1651000"/>
            <wp:effectExtent l="0" r="0" t="0" b="0"/>
            <wp:wrapTopAndBottom/>
            <wp:docPr id="302" name="index-429_1.jpg" descr="index-429_1.jpg"/>
            <wp:cNvGraphicFramePr>
              <a:graphicFrameLocks noChangeAspect="1"/>
            </wp:cNvGraphicFramePr>
            <a:graphic>
              <a:graphicData uri="http://schemas.openxmlformats.org/drawingml/2006/picture">
                <pic:pic>
                  <pic:nvPicPr>
                    <pic:cNvPr id="0" name="index-429_1.jpg" descr="index-429_1.jpg"/>
                    <pic:cNvPicPr/>
                  </pic:nvPicPr>
                  <pic:blipFill>
                    <a:blip r:embed="rId306"/>
                    <a:stretch>
                      <a:fillRect/>
                    </a:stretch>
                  </pic:blipFill>
                  <pic:spPr>
                    <a:xfrm>
                      <a:off x="0" y="0"/>
                      <a:ext cx="2171700" cy="1651000"/>
                    </a:xfrm>
                    <a:prstGeom prst="rect">
                      <a:avLst/>
                    </a:prstGeom>
                  </pic:spPr>
                </pic:pic>
              </a:graphicData>
            </a:graphic>
          </wp:anchor>
        </w:drawing>
      </w:r>
    </w:p>
    <w:p>
      <w:pPr>
        <w:pStyle w:val="Para 005"/>
      </w:pPr>
      <w:r>
        <w:t/>
      </w:r>
    </w:p>
    <w:p>
      <w:pPr>
        <w:pStyle w:val="Para 009"/>
      </w:pPr>
      <w:r>
        <w:rPr>
          <w:rStyle w:val="Text0"/>
        </w:rPr>
        <w:t xml:space="preserve">Figure 8-41. </w:t>
      </w:r>
      <w:r>
        <w:t>Showing the SharePoint list in the Data source option</w:t>
      </w:r>
    </w:p>
    <w:p>
      <w:pPr>
        <w:pStyle w:val="Para 005"/>
      </w:pPr>
      <w:r>
        <w:t/>
      </w:r>
    </w:p>
    <w:p>
      <w:pPr>
        <w:pStyle w:val="Normal"/>
      </w:pPr>
      <w:r>
        <w:t xml:space="preserve">5. Now, add a Data Table using the Insert option, as </w:t>
      </w:r>
    </w:p>
    <w:p>
      <w:pPr>
        <w:pStyle w:val="Para 002"/>
      </w:pPr>
      <w:r>
        <w:t xml:space="preserve">shown in Figure </w:t>
      </w:r>
      <w:hyperlink w:anchor="Chapter_8___IntegratIng_DIverse_34">
        <w:r>
          <w:rPr>
            <w:rStyle w:val="Text1"/>
          </w:rPr>
          <w:t>8-42.</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1435100"/>
            <wp:effectExtent l="0" r="0" t="0" b="0"/>
            <wp:wrapTopAndBottom/>
            <wp:docPr id="303" name="index-429_2.jpg" descr="index-429_2.jpg"/>
            <wp:cNvGraphicFramePr>
              <a:graphicFrameLocks noChangeAspect="1"/>
            </wp:cNvGraphicFramePr>
            <a:graphic>
              <a:graphicData uri="http://schemas.openxmlformats.org/drawingml/2006/picture">
                <pic:pic>
                  <pic:nvPicPr>
                    <pic:cNvPr id="0" name="index-429_2.jpg" descr="index-429_2.jpg"/>
                    <pic:cNvPicPr/>
                  </pic:nvPicPr>
                  <pic:blipFill>
                    <a:blip r:embed="rId307"/>
                    <a:stretch>
                      <a:fillRect/>
                    </a:stretch>
                  </pic:blipFill>
                  <pic:spPr>
                    <a:xfrm>
                      <a:off x="0" y="0"/>
                      <a:ext cx="1943100" cy="1435100"/>
                    </a:xfrm>
                    <a:prstGeom prst="rect">
                      <a:avLst/>
                    </a:prstGeom>
                  </pic:spPr>
                </pic:pic>
              </a:graphicData>
            </a:graphic>
          </wp:anchor>
        </w:drawing>
      </w:r>
    </w:p>
    <w:p>
      <w:pPr>
        <w:pStyle w:val="Para 005"/>
      </w:pPr>
      <w:r>
        <w:t/>
      </w:r>
    </w:p>
    <w:p>
      <w:pPr>
        <w:pStyle w:val="Para 009"/>
      </w:pPr>
      <w:r>
        <w:rPr>
          <w:rStyle w:val="Text0"/>
        </w:rPr>
        <w:t xml:space="preserve">Figure 8-42. </w:t>
      </w:r>
      <w:r>
        <w:t>Adding a Data Table to fetch data</w:t>
      </w:r>
    </w:p>
    <w:p>
      <w:pPr>
        <w:pStyle w:val="0 Block"/>
      </w:pPr>
    </w:p>
    <w:p>
      <w:bookmarkStart w:id="449" w:name="Chapter_8___IntegratIng_DIverse_35"/>
      <w:pPr>
        <w:pStyle w:val="Para 008"/>
        <w:pageBreakBefore w:val="on"/>
      </w:pPr>
      <w:r>
        <w:t>Chapter 8 IntegratIng DIverse Data sourCes anD MeDIa In power apps</w:t>
      </w:r>
      <w:bookmarkEnd w:id="449"/>
    </w:p>
    <w:p>
      <w:pPr>
        <w:pStyle w:val="Para 004"/>
      </w:pPr>
      <w:r>
        <w:t xml:space="preserve">6. You will now see a page where Power Apps asks you </w:t>
      </w:r>
    </w:p>
    <w:p>
      <w:pPr>
        <w:pStyle w:val="Para 003"/>
      </w:pPr>
      <w:r>
        <w:t xml:space="preserve">to connect the data source. As shown in Figure </w:t>
      </w:r>
      <w:hyperlink w:anchor="Chapter_8___IntegratIng_DIverse_35">
        <w:r>
          <w:rPr>
            <w:rStyle w:val="Text1"/>
          </w:rPr>
          <w:t xml:space="preserve">8-43, </w:t>
        </w:r>
      </w:hyperlink>
      <w:r>
        <w:t>choose the SharePoint Data Source that you added a few minutes before.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62100"/>
            <wp:effectExtent l="0" r="0" t="0" b="0"/>
            <wp:wrapTopAndBottom/>
            <wp:docPr id="304" name="index-430_1.jpg" descr="index-430_1.jpg"/>
            <wp:cNvGraphicFramePr>
              <a:graphicFrameLocks noChangeAspect="1"/>
            </wp:cNvGraphicFramePr>
            <a:graphic>
              <a:graphicData uri="http://schemas.openxmlformats.org/drawingml/2006/picture">
                <pic:pic>
                  <pic:nvPicPr>
                    <pic:cNvPr id="0" name="index-430_1.jpg" descr="index-430_1.jpg"/>
                    <pic:cNvPicPr/>
                  </pic:nvPicPr>
                  <pic:blipFill>
                    <a:blip r:embed="rId308"/>
                    <a:stretch>
                      <a:fillRect/>
                    </a:stretch>
                  </pic:blipFill>
                  <pic:spPr>
                    <a:xfrm>
                      <a:off x="0" y="0"/>
                      <a:ext cx="2743200" cy="1562100"/>
                    </a:xfrm>
                    <a:prstGeom prst="rect">
                      <a:avLst/>
                    </a:prstGeom>
                  </pic:spPr>
                </pic:pic>
              </a:graphicData>
            </a:graphic>
          </wp:anchor>
        </w:drawing>
      </w:r>
    </w:p>
    <w:p>
      <w:pPr>
        <w:pStyle w:val="Para 005"/>
      </w:pPr>
      <w:r>
        <w:t/>
      </w:r>
    </w:p>
    <w:p>
      <w:pPr>
        <w:pStyle w:val="Para 006"/>
      </w:pPr>
      <w:r>
        <w:rPr>
          <w:rStyle w:val="Text0"/>
        </w:rPr>
        <w:t xml:space="preserve">Figure 8-43. </w:t>
      </w:r>
      <w:r>
        <w:t>Adding a SharePoint data source to the Data Table</w:t>
      </w:r>
    </w:p>
    <w:p>
      <w:pPr>
        <w:pStyle w:val="Para 005"/>
      </w:pPr>
      <w:r>
        <w:t/>
      </w:r>
    </w:p>
    <w:p>
      <w:pPr>
        <w:pStyle w:val="Para 004"/>
      </w:pPr>
      <w:r>
        <w:t xml:space="preserve">7. Next, you will see the SharePoint table displayed in </w:t>
      </w:r>
    </w:p>
    <w:p>
      <w:pPr>
        <w:pStyle w:val="Para 003"/>
      </w:pPr>
      <w:r>
        <w:t>Power Apps. See Figur</w:t>
      </w:r>
      <w:hyperlink w:anchor="Chapter_8___IntegratIng_DIverse_36">
        <w:r>
          <w:rPr>
            <w:rStyle w:val="Text1"/>
          </w:rPr>
          <w:t>e 8-44.</w:t>
        </w:r>
      </w:hyperlink>
    </w:p>
    <w:p>
      <w:pPr>
        <w:pStyle w:val="0 Block"/>
      </w:pPr>
    </w:p>
    <w:p>
      <w:bookmarkStart w:id="450" w:name="Chapter_8___IntegratIng_DIverse_36"/>
      <w:pPr>
        <w:pStyle w:val="Heading 1"/>
        <w:pageBreakBefore w:val="on"/>
      </w:pPr>
      <w:r>
        <w:t>Chapter 8 IntegratIng DIverse Data sourCes anD MeDIa In power apps</w:t>
      </w:r>
      <w:bookmarkEnd w:id="45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74800"/>
            <wp:effectExtent l="0" r="0" t="0" b="0"/>
            <wp:wrapTopAndBottom/>
            <wp:docPr id="305" name="index-431_1.jpg" descr="index-431_1.jpg"/>
            <wp:cNvGraphicFramePr>
              <a:graphicFrameLocks noChangeAspect="1"/>
            </wp:cNvGraphicFramePr>
            <a:graphic>
              <a:graphicData uri="http://schemas.openxmlformats.org/drawingml/2006/picture">
                <pic:pic>
                  <pic:nvPicPr>
                    <pic:cNvPr id="0" name="index-431_1.jpg" descr="index-431_1.jpg"/>
                    <pic:cNvPicPr/>
                  </pic:nvPicPr>
                  <pic:blipFill>
                    <a:blip r:embed="rId309"/>
                    <a:stretch>
                      <a:fillRect/>
                    </a:stretch>
                  </pic:blipFill>
                  <pic:spPr>
                    <a:xfrm>
                      <a:off x="0" y="0"/>
                      <a:ext cx="2743200" cy="1574800"/>
                    </a:xfrm>
                    <a:prstGeom prst="rect">
                      <a:avLst/>
                    </a:prstGeom>
                  </pic:spPr>
                </pic:pic>
              </a:graphicData>
            </a:graphic>
          </wp:anchor>
        </w:drawing>
      </w:r>
    </w:p>
    <w:p>
      <w:pPr>
        <w:pStyle w:val="Para 005"/>
      </w:pPr>
      <w:r>
        <w:t/>
      </w:r>
    </w:p>
    <w:p>
      <w:pPr>
        <w:pStyle w:val="Para 009"/>
      </w:pPr>
      <w:r>
        <w:rPr>
          <w:rStyle w:val="Text0"/>
        </w:rPr>
        <w:t xml:space="preserve">Figure 8-44. </w:t>
      </w:r>
      <w:r>
        <w:t>Showing SharePoint data in the Data Table</w:t>
      </w:r>
    </w:p>
    <w:p>
      <w:pPr>
        <w:pStyle w:val="Para 005"/>
      </w:pPr>
      <w:r>
        <w:t/>
      </w:r>
    </w:p>
    <w:p>
      <w:pPr>
        <w:pStyle w:val="Para 021"/>
      </w:pPr>
      <w:r>
        <w:t xml:space="preserve"> The Difference Between Microsoft List </w:t>
        <w:t>and SharePoint List</w:t>
      </w:r>
    </w:p>
    <w:p>
      <w:pPr>
        <w:pStyle w:val="Para 001"/>
      </w:pPr>
      <w:r>
        <w:t>Microsoft Lists and SharePoint Lists are both integral components of the Microsoft 365 ecosystem, although they serve slightly different purposes and offer distinct user experiences:</w:t>
      </w:r>
    </w:p>
    <w:p>
      <w:pPr>
        <w:pStyle w:val="Para 011"/>
      </w:pPr>
      <w:r>
        <w:t xml:space="preserve">• </w:t>
      </w:r>
      <w:r>
        <w:rPr>
          <w:rStyle w:val="Text0"/>
        </w:rPr>
        <w:t>Microsoft Lists</w:t>
      </w:r>
      <w:r>
        <w:t xml:space="preserve"> is an evolution of SharePoint Lists, </w:t>
      </w:r>
    </w:p>
    <w:p>
      <w:pPr>
        <w:pStyle w:val="Para 002"/>
      </w:pPr>
      <w:r>
        <w:t>designed as a versatile app within Microsoft 365. It supports task management and information tracking with a modern interface, providing advanced templates and customization options suitable for diverse organizational needs.</w:t>
      </w:r>
    </w:p>
    <w:p>
      <w:pPr>
        <w:pStyle w:val="Para 011"/>
      </w:pPr>
      <w:r>
        <w:t xml:space="preserve">• </w:t>
      </w:r>
      <w:r>
        <w:rPr>
          <w:rStyle w:val="Text0"/>
        </w:rPr>
        <w:t>SharePoint Lists</w:t>
      </w:r>
      <w:r>
        <w:t xml:space="preserve">, traditionally embedded in SharePoint </w:t>
      </w:r>
    </w:p>
    <w:p>
      <w:pPr>
        <w:pStyle w:val="Para 002"/>
      </w:pPr>
      <w:r>
        <w:t>sites, focus on data management and storage. While functional, they feature a more conventional interface and offer basic templates compared to the enhanced, user-centric capabilities of Microsoft Lists.</w:t>
      </w:r>
    </w:p>
    <w:p>
      <w:pPr>
        <w:pStyle w:val="0 Block"/>
      </w:pPr>
    </w:p>
    <w:p>
      <w:bookmarkStart w:id="451" w:name="Chapter_8___IntegratIng_DIverse_37"/>
      <w:pPr>
        <w:pStyle w:val="Para 008"/>
        <w:pageBreakBefore w:val="on"/>
      </w:pPr>
      <w:r>
        <w:t>Chapter 8 IntegratIng DIverse Data sourCes anD MeDIa In power apps</w:t>
      </w:r>
      <w:bookmarkEnd w:id="451"/>
    </w:p>
    <w:p>
      <w:pPr>
        <w:pStyle w:val="Para 004"/>
      </w:pPr>
      <w:r>
        <w:t xml:space="preserve">By default, when you create a list in Microsoft SharePoint, it will open </w:t>
      </w:r>
    </w:p>
    <w:p>
      <w:pPr>
        <w:pStyle w:val="Normal"/>
      </w:pPr>
      <w:r>
        <w:t xml:space="preserve">in Microsoft List. Also, if you create a list in Microsoft List, you can directly </w:t>
      </w:r>
    </w:p>
    <w:p>
      <w:pPr>
        <w:pStyle w:val="Normal"/>
      </w:pPr>
      <w:r>
        <w:t>create a Power Apps from the Integrate option.</w:t>
      </w:r>
    </w:p>
    <w:p>
      <w:pPr>
        <w:pStyle w:val="Para 005"/>
      </w:pPr>
      <w:r>
        <w:t/>
      </w:r>
    </w:p>
    <w:p>
      <w:pPr>
        <w:pStyle w:val="Para 048"/>
      </w:pPr>
      <w:r>
        <w:rPr>
          <w:rStyle w:val="Text0"/>
        </w:rPr>
        <w:t>Note</w:t>
      </w:r>
      <w:r>
        <w:t xml:space="preserve"> power apps does not support all types of sharepoint </w:t>
      </w:r>
    </w:p>
    <w:p>
      <w:pPr>
        <w:pStyle w:val="Para 059"/>
      </w:pPr>
      <w:r>
        <w:rPr>
          <w:rStyle w:val="Text3"/>
        </w:rPr>
        <w:t xml:space="preserve">data. Learn more here: </w:t>
      </w:r>
      <w:hyperlink r:id="rId830">
        <w:r>
          <w:t>https://learn.microsoft.com/</w:t>
        </w:r>
      </w:hyperlink>
    </w:p>
    <w:p>
      <w:pPr>
        <w:pStyle w:val="Para 059"/>
      </w:pPr>
      <w:hyperlink r:id="rId830">
        <w:r>
          <w:t>en-us/power-apps/maker/canvas-apps/connections/</w:t>
        </w:r>
      </w:hyperlink>
    </w:p>
    <w:p>
      <w:pPr>
        <w:pStyle w:val="Para 059"/>
      </w:pPr>
      <w:hyperlink r:id="rId830">
        <w:r>
          <w:t>connection-sharepoint-online#known-issues</w:t>
        </w:r>
      </w:hyperlink>
    </w:p>
    <w:p>
      <w:pPr>
        <w:pStyle w:val="Para 005"/>
      </w:pPr>
      <w:r>
        <w:t/>
      </w:r>
    </w:p>
    <w:p>
      <w:pPr>
        <w:pStyle w:val="Para 030"/>
      </w:pPr>
      <w:r>
        <w:t xml:space="preserve"> Adding an Azure SQL Data Source</w:t>
      </w:r>
    </w:p>
    <w:p>
      <w:pPr>
        <w:pStyle w:val="Normal"/>
      </w:pPr>
      <w:r>
        <w:t xml:space="preserve">You will now see how to connect an Azure SQL database in Power Apps. </w:t>
      </w:r>
    </w:p>
    <w:p>
      <w:pPr>
        <w:pStyle w:val="Normal"/>
      </w:pPr>
      <w:r>
        <w:t xml:space="preserve">But before proceeding with the Azure SQL database, you need to meet the </w:t>
      </w:r>
    </w:p>
    <w:p>
      <w:pPr>
        <w:pStyle w:val="Normal"/>
      </w:pPr>
      <w:r>
        <w:t>following prerequisites:</w:t>
      </w:r>
    </w:p>
    <w:p>
      <w:pPr>
        <w:pStyle w:val="Para 002"/>
      </w:pPr>
      <w:r>
        <w:t>• Enable pop-ups in your browser settings.</w:t>
      </w:r>
    </w:p>
    <w:p>
      <w:pPr>
        <w:pStyle w:val="Para 002"/>
      </w:pPr>
      <w:r>
        <w:t xml:space="preserve">• An Azure subscription is required. If you do not have </w:t>
      </w:r>
    </w:p>
    <w:p>
      <w:pPr>
        <w:pStyle w:val="Para 003"/>
      </w:pPr>
      <w:r>
        <w:t xml:space="preserve">one, you can create a free account. Follow this link </w:t>
      </w:r>
    </w:p>
    <w:p>
      <w:pPr>
        <w:pStyle w:val="Para 035"/>
      </w:pPr>
      <w:r>
        <w:rPr>
          <w:rStyle w:val="Text3"/>
        </w:rPr>
        <w:t>to create an account</w:t>
      </w:r>
      <w:hyperlink r:id="rId831">
        <w:r>
          <w:t>: https://azure.microsoft.</w:t>
        </w:r>
      </w:hyperlink>
    </w:p>
    <w:p>
      <w:pPr>
        <w:pStyle w:val="Para 035"/>
      </w:pPr>
      <w:hyperlink r:id="rId831">
        <w:r>
          <w:t>com/free/</w:t>
        </w:r>
      </w:hyperlink>
      <w:r>
        <w:rPr>
          <w:rStyle w:val="Text3"/>
        </w:rPr>
        <w:t>.</w:t>
      </w:r>
    </w:p>
    <w:p>
      <w:pPr>
        <w:pStyle w:val="Para 002"/>
      </w:pPr>
      <w:r>
        <w:t xml:space="preserve">• Access to an existing SQL database is necessary. If </w:t>
      </w:r>
    </w:p>
    <w:p>
      <w:pPr>
        <w:pStyle w:val="Para 003"/>
      </w:pPr>
      <w:r>
        <w:t>you do not have access, you need to create a new database. I show you how to create a SQL database in Microsoft Azure.</w:t>
      </w:r>
    </w:p>
    <w:p>
      <w:pPr>
        <w:pStyle w:val="Para 005"/>
      </w:pPr>
      <w:r>
        <w:t xml:space="preserve">• Modify your firewall settings to allow Azure services </w:t>
      </w:r>
    </w:p>
    <w:p>
      <w:pPr>
        <w:pStyle w:val="Para 003"/>
      </w:pPr>
      <w:r>
        <w:t>access to your SQL Database server.</w:t>
      </w:r>
    </w:p>
    <w:p>
      <w:pPr>
        <w:pStyle w:val="Para 005"/>
      </w:pPr>
      <w:r>
        <w:t xml:space="preserve">• Ensure that your SQL database table includes at least </w:t>
      </w:r>
    </w:p>
    <w:p>
      <w:pPr>
        <w:pStyle w:val="Para 003"/>
      </w:pPr>
      <w:r>
        <w:t>one column with a text data type.</w:t>
      </w:r>
    </w:p>
    <w:p>
      <w:pPr>
        <w:pStyle w:val="0 Block"/>
      </w:pPr>
    </w:p>
    <w:p>
      <w:bookmarkStart w:id="452" w:name="Chapter_8___IntegratIng_DIverse_38"/>
      <w:pPr>
        <w:pStyle w:val="Heading 1"/>
        <w:pageBreakBefore w:val="on"/>
      </w:pPr>
      <w:r>
        <w:t>Chapter 8 IntegratIng DIverse Data sourCes anD MeDIa In power apps</w:t>
      </w:r>
      <w:bookmarkEnd w:id="452"/>
    </w:p>
    <w:p>
      <w:pPr>
        <w:pStyle w:val="Para 005"/>
      </w:pPr>
      <w:r>
        <w:t/>
      </w:r>
    </w:p>
    <w:p>
      <w:pPr>
        <w:pStyle w:val="Para 019"/>
      </w:pPr>
      <w:r>
        <w:rPr>
          <w:rStyle w:val="Text0"/>
        </w:rPr>
        <w:t>Note</w:t>
      </w:r>
      <w:r>
        <w:t xml:space="preserve"> If you are a valid student, you can claim $100 azure credit </w:t>
      </w:r>
    </w:p>
    <w:p>
      <w:pPr>
        <w:pStyle w:val="Para 019"/>
      </w:pPr>
      <w:r>
        <w:t>free from Microsoft. Check it out from here:</w:t>
      </w:r>
      <w:hyperlink r:id="rId832">
        <w:r>
          <w:rPr>
            <w:rStyle w:val="Text1"/>
          </w:rPr>
          <w:t xml:space="preserve"> </w:t>
          <w:t>https://azure.</w:t>
        </w:r>
      </w:hyperlink>
    </w:p>
    <w:p>
      <w:pPr>
        <w:pStyle w:val="Para 071"/>
      </w:pPr>
      <w:hyperlink r:id="rId832">
        <w:r>
          <w:t>microsoft.com/en-us/free/students/</w:t>
        </w:r>
      </w:hyperlink>
      <w:r>
        <w:rPr>
          <w:rStyle w:val="Text12"/>
        </w:rPr>
        <w:t xml:space="preserve"> </w:t>
      </w:r>
      <w:r>
        <w:rPr>
          <w:rStyle w:val="Text3"/>
        </w:rPr>
        <w:t xml:space="preserve">. no credit or debit card </w:t>
      </w:r>
    </w:p>
    <w:p>
      <w:pPr>
        <w:pStyle w:val="Para 019"/>
      </w:pPr>
      <w:r>
        <w:t>is required to get the azure student account.</w:t>
      </w:r>
    </w:p>
    <w:p>
      <w:pPr>
        <w:pStyle w:val="Para 005"/>
      </w:pPr>
      <w:r>
        <w:t/>
      </w:r>
    </w:p>
    <w:p>
      <w:pPr>
        <w:pStyle w:val="Normal"/>
      </w:pPr>
      <w:r>
        <w:t>Let’s explore this process:</w:t>
      </w:r>
    </w:p>
    <w:p>
      <w:pPr>
        <w:pStyle w:val="Normal"/>
      </w:pPr>
      <w:r>
        <w:t xml:space="preserve">1. To access Azure Portal, navigate to </w:t>
      </w:r>
      <w:hyperlink r:id="rId833">
        <w:r>
          <w:rPr>
            <w:rStyle w:val="Text1"/>
          </w:rPr>
          <w:t>https://portal.</w:t>
        </w:r>
      </w:hyperlink>
    </w:p>
    <w:p>
      <w:pPr>
        <w:pStyle w:val="Para 002"/>
      </w:pPr>
      <w:hyperlink r:id="rId833">
        <w:r>
          <w:rPr>
            <w:rStyle w:val="Text1"/>
          </w:rPr>
          <w:t>azure.com/. O</w:t>
        </w:r>
      </w:hyperlink>
      <w:r>
        <w:t>nce you’re there, use the tenant admin credentials that are also used for Power Apps to sign in.</w:t>
      </w:r>
    </w:p>
    <w:p>
      <w:pPr>
        <w:pStyle w:val="Normal"/>
      </w:pPr>
      <w:r>
        <w:t xml:space="preserve">2. Click Azure Services, select Database from the </w:t>
      </w:r>
    </w:p>
    <w:p>
      <w:pPr>
        <w:pStyle w:val="Para 002"/>
      </w:pPr>
      <w:r>
        <w:t xml:space="preserve">Category located in the left sidebar, and choose SQL Database under the Azure SQL option, as shown in </w:t>
      </w:r>
    </w:p>
    <w:p>
      <w:pPr>
        <w:pStyle w:val="Para 002"/>
      </w:pPr>
      <w:r>
        <w:t>Figur</w:t>
      </w:r>
      <w:hyperlink w:anchor="Chapter_8___IntegratIng_DIverse_38">
        <w:r>
          <w:rPr>
            <w:rStyle w:val="Text1"/>
          </w:rPr>
          <w:t>e 8-45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306" name="index-433_1.jpg" descr="index-433_1.jpg"/>
            <wp:cNvGraphicFramePr>
              <a:graphicFrameLocks noChangeAspect="1"/>
            </wp:cNvGraphicFramePr>
            <a:graphic>
              <a:graphicData uri="http://schemas.openxmlformats.org/drawingml/2006/picture">
                <pic:pic>
                  <pic:nvPicPr>
                    <pic:cNvPr id="0" name="index-433_1.jpg" descr="index-433_1.jpg"/>
                    <pic:cNvPicPr/>
                  </pic:nvPicPr>
                  <pic:blipFill>
                    <a:blip r:embed="rId310"/>
                    <a:stretch>
                      <a:fillRect/>
                    </a:stretch>
                  </pic:blipFill>
                  <pic:spPr>
                    <a:xfrm>
                      <a:off x="0" y="0"/>
                      <a:ext cx="2743200" cy="1308100"/>
                    </a:xfrm>
                    <a:prstGeom prst="rect">
                      <a:avLst/>
                    </a:prstGeom>
                  </pic:spPr>
                </pic:pic>
              </a:graphicData>
            </a:graphic>
          </wp:anchor>
        </w:drawing>
      </w:r>
    </w:p>
    <w:p>
      <w:pPr>
        <w:pStyle w:val="Para 005"/>
      </w:pPr>
      <w:r>
        <w:t/>
      </w:r>
    </w:p>
    <w:p>
      <w:pPr>
        <w:pStyle w:val="Para 009"/>
      </w:pPr>
      <w:r>
        <w:rPr>
          <w:rStyle w:val="Text0"/>
        </w:rPr>
        <w:t xml:space="preserve">Figure 8-45. </w:t>
      </w:r>
      <w:r>
        <w:t>Creating an Azure SQL database in the Azure Portal</w:t>
      </w:r>
    </w:p>
    <w:p>
      <w:pPr>
        <w:pStyle w:val="0 Block"/>
      </w:pPr>
    </w:p>
    <w:p>
      <w:bookmarkStart w:id="453" w:name="Chapter_8___IntegratIng_DIverse_39"/>
      <w:pPr>
        <w:pStyle w:val="Para 008"/>
        <w:pageBreakBefore w:val="on"/>
      </w:pPr>
      <w:r>
        <w:t>Chapter 8 IntegratIng DIverse Data sourCes anD MeDIa In power apps</w:t>
      </w:r>
      <w:bookmarkEnd w:id="453"/>
    </w:p>
    <w:p>
      <w:pPr>
        <w:pStyle w:val="Para 004"/>
      </w:pPr>
      <w:r>
        <w:t xml:space="preserve">3. Click Create in the top bar to create an Azure SQL </w:t>
      </w:r>
    </w:p>
    <w:p>
      <w:pPr>
        <w:pStyle w:val="Para 003"/>
      </w:pPr>
      <w:r>
        <w:t xml:space="preserve">database, as shown in Figure </w:t>
      </w:r>
      <w:hyperlink w:anchor="Chapter_8___IntegratIng_DIverse_39">
        <w:r>
          <w:rPr>
            <w:rStyle w:val="Text1"/>
          </w:rPr>
          <w:t>8-46.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92200"/>
            <wp:effectExtent l="0" r="0" t="0" b="0"/>
            <wp:wrapTopAndBottom/>
            <wp:docPr id="307" name="index-434_1.jpg" descr="index-434_1.jpg"/>
            <wp:cNvGraphicFramePr>
              <a:graphicFrameLocks noChangeAspect="1"/>
            </wp:cNvGraphicFramePr>
            <a:graphic>
              <a:graphicData uri="http://schemas.openxmlformats.org/drawingml/2006/picture">
                <pic:pic>
                  <pic:nvPicPr>
                    <pic:cNvPr id="0" name="index-434_1.jpg" descr="index-434_1.jpg"/>
                    <pic:cNvPicPr/>
                  </pic:nvPicPr>
                  <pic:blipFill>
                    <a:blip r:embed="rId311"/>
                    <a:stretch>
                      <a:fillRect/>
                    </a:stretch>
                  </pic:blipFill>
                  <pic:spPr>
                    <a:xfrm>
                      <a:off x="0" y="0"/>
                      <a:ext cx="2743200" cy="1092200"/>
                    </a:xfrm>
                    <a:prstGeom prst="rect">
                      <a:avLst/>
                    </a:prstGeom>
                  </pic:spPr>
                </pic:pic>
              </a:graphicData>
            </a:graphic>
          </wp:anchor>
        </w:drawing>
      </w:r>
    </w:p>
    <w:p>
      <w:pPr>
        <w:pStyle w:val="Para 005"/>
      </w:pPr>
      <w:r>
        <w:t/>
      </w:r>
    </w:p>
    <w:p>
      <w:pPr>
        <w:pStyle w:val="Para 006"/>
      </w:pPr>
      <w:r>
        <w:rPr>
          <w:rStyle w:val="Text0"/>
        </w:rPr>
        <w:t xml:space="preserve">Figure 8-46. </w:t>
      </w:r>
      <w:r>
        <w:t>Creating an Azure SQL database</w:t>
      </w:r>
    </w:p>
    <w:p>
      <w:pPr>
        <w:pStyle w:val="Para 005"/>
      </w:pPr>
      <w:r>
        <w:t/>
      </w:r>
    </w:p>
    <w:p>
      <w:pPr>
        <w:pStyle w:val="Para 004"/>
      </w:pPr>
      <w:r>
        <w:t xml:space="preserve">4. When you select the Create option, a form will </w:t>
      </w:r>
    </w:p>
    <w:p>
      <w:pPr>
        <w:pStyle w:val="Para 003"/>
      </w:pPr>
      <w:r>
        <w:t xml:space="preserve">appear with several important fields, as shown in </w:t>
      </w:r>
    </w:p>
    <w:p>
      <w:pPr>
        <w:pStyle w:val="Para 003"/>
      </w:pPr>
      <w:r>
        <w:t>Figur</w:t>
      </w:r>
      <w:hyperlink w:anchor="Chapter_8___IntegratIng_DIverse_40">
        <w:r>
          <w:rPr>
            <w:rStyle w:val="Text1"/>
          </w:rPr>
          <w:t>e 8-47</w:t>
        </w:r>
      </w:hyperlink>
      <w:r>
        <w:t>.</w:t>
      </w:r>
    </w:p>
    <w:p>
      <w:pPr>
        <w:pStyle w:val="0 Block"/>
      </w:pPr>
    </w:p>
    <w:p>
      <w:bookmarkStart w:id="454" w:name="Chapter_8___IntegratIng_DIverse_40"/>
      <w:pPr>
        <w:pStyle w:val="Heading 1"/>
        <w:pageBreakBefore w:val="on"/>
      </w:pPr>
      <w:r>
        <w:t>Chapter 8 IntegratIng DIverse Data sourCes anD MeDIa In power apps</w:t>
      </w:r>
      <w:bookmarkEnd w:id="45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2197100"/>
            <wp:effectExtent l="0" r="0" t="0" b="0"/>
            <wp:wrapTopAndBottom/>
            <wp:docPr id="308" name="index-435_1.jpg" descr="index-435_1.jpg"/>
            <wp:cNvGraphicFramePr>
              <a:graphicFrameLocks noChangeAspect="1"/>
            </wp:cNvGraphicFramePr>
            <a:graphic>
              <a:graphicData uri="http://schemas.openxmlformats.org/drawingml/2006/picture">
                <pic:pic>
                  <pic:nvPicPr>
                    <pic:cNvPr id="0" name="index-435_1.jpg" descr="index-435_1.jpg"/>
                    <pic:cNvPicPr/>
                  </pic:nvPicPr>
                  <pic:blipFill>
                    <a:blip r:embed="rId312"/>
                    <a:stretch>
                      <a:fillRect/>
                    </a:stretch>
                  </pic:blipFill>
                  <pic:spPr>
                    <a:xfrm>
                      <a:off x="0" y="0"/>
                      <a:ext cx="2476500" cy="2197100"/>
                    </a:xfrm>
                    <a:prstGeom prst="rect">
                      <a:avLst/>
                    </a:prstGeom>
                  </pic:spPr>
                </pic:pic>
              </a:graphicData>
            </a:graphic>
          </wp:anchor>
        </w:drawing>
      </w:r>
    </w:p>
    <w:p>
      <w:pPr>
        <w:pStyle w:val="Para 005"/>
      </w:pPr>
      <w:r>
        <w:t/>
      </w:r>
    </w:p>
    <w:p>
      <w:pPr>
        <w:pStyle w:val="Para 009"/>
      </w:pPr>
      <w:r>
        <w:rPr>
          <w:rStyle w:val="Text0"/>
        </w:rPr>
        <w:t xml:space="preserve">Figure 8-47. </w:t>
      </w:r>
      <w:r>
        <w:t xml:space="preserve">Information that is needed to create Azure SQL </w:t>
        <w:t>database</w:t>
      </w:r>
    </w:p>
    <w:p>
      <w:pPr>
        <w:pStyle w:val="Para 005"/>
      </w:pPr>
      <w:r>
        <w:t/>
      </w:r>
    </w:p>
    <w:p>
      <w:pPr>
        <w:pStyle w:val="Normal"/>
      </w:pPr>
      <w:r>
        <w:t>Here is the description of the entries on that form:</w:t>
      </w:r>
    </w:p>
    <w:p>
      <w:pPr>
        <w:pStyle w:val="Normal"/>
      </w:pPr>
      <w:r>
        <w:t xml:space="preserve">a. </w:t>
      </w:r>
      <w:r>
        <w:rPr>
          <w:rStyle w:val="Text0"/>
        </w:rPr>
        <w:t>Subscription</w:t>
      </w:r>
      <w:r>
        <w:t xml:space="preserve">: If you have multiple Azure </w:t>
      </w:r>
    </w:p>
    <w:p>
      <w:pPr>
        <w:pStyle w:val="Para 002"/>
      </w:pPr>
      <w:r>
        <w:t>subscriptions, choose your Azure subscription from here. If you have one subscription, choose that one.</w:t>
      </w:r>
    </w:p>
    <w:p>
      <w:pPr>
        <w:pStyle w:val="Normal"/>
      </w:pPr>
      <w:r>
        <w:t xml:space="preserve">b. </w:t>
      </w:r>
      <w:r>
        <w:rPr>
          <w:rStyle w:val="Text0"/>
        </w:rPr>
        <w:t>Resource Group</w:t>
      </w:r>
      <w:r>
        <w:t xml:space="preserve">: A resource group in Azure is a </w:t>
      </w:r>
    </w:p>
    <w:p>
      <w:pPr>
        <w:pStyle w:val="Para 002"/>
      </w:pPr>
      <w:r>
        <w:t>container that holds related resources for an Azure solution. This grouping helps organize and manage assets as a single unit based on project, service, or lifecycle. If you do not have a resource group, click Create New and provide a name to create a new Resource Group.</w:t>
      </w:r>
    </w:p>
    <w:p>
      <w:pPr>
        <w:pStyle w:val="0 Block"/>
      </w:pPr>
    </w:p>
    <w:p>
      <w:bookmarkStart w:id="455" w:name="Chapter_8___IntegratIng_DIverse_41"/>
      <w:pPr>
        <w:pStyle w:val="Para 008"/>
        <w:pageBreakBefore w:val="on"/>
      </w:pPr>
      <w:r>
        <w:t>Chapter 8 IntegratIng DIverse Data sourCes anD MeDIa In power apps</w:t>
      </w:r>
      <w:bookmarkEnd w:id="455"/>
    </w:p>
    <w:p>
      <w:pPr>
        <w:pStyle w:val="Para 004"/>
      </w:pPr>
      <w:r>
        <w:t xml:space="preserve">c. </w:t>
      </w:r>
      <w:r>
        <w:rPr>
          <w:rStyle w:val="Text0"/>
        </w:rPr>
        <w:t>Database name</w:t>
      </w:r>
      <w:r>
        <w:t>: Provide a name of your database.</w:t>
      </w:r>
    </w:p>
    <w:p>
      <w:pPr>
        <w:pStyle w:val="Para 004"/>
      </w:pPr>
      <w:r>
        <w:t xml:space="preserve">d. </w:t>
      </w:r>
      <w:r>
        <w:rPr>
          <w:rStyle w:val="Text0"/>
        </w:rPr>
        <w:t>Server</w:t>
      </w:r>
      <w:r>
        <w:t xml:space="preserve">: To deploy a database for any solution in </w:t>
      </w:r>
    </w:p>
    <w:p>
      <w:pPr>
        <w:pStyle w:val="Para 003"/>
      </w:pPr>
      <w:r>
        <w:t xml:space="preserve">Azure or another cloud service, you must first select a server that will host and run the solution. If you do not have a server, click Create New. The page shown </w:t>
      </w:r>
    </w:p>
    <w:p>
      <w:pPr>
        <w:pStyle w:val="Para 003"/>
      </w:pPr>
      <w:r>
        <w:t xml:space="preserve">in Figure </w:t>
      </w:r>
      <w:hyperlink w:anchor="Chapter_8___IntegratIng_DIverse_41">
        <w:r>
          <w:rPr>
            <w:rStyle w:val="Text1"/>
          </w:rPr>
          <w:t>8-48 w</w:t>
        </w:r>
      </w:hyperlink>
      <w:r>
        <w:t>ill open.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552700"/>
            <wp:effectExtent l="0" r="0" t="0" b="0"/>
            <wp:wrapTopAndBottom/>
            <wp:docPr id="309" name="index-436_1.jpg" descr="index-436_1.jpg"/>
            <wp:cNvGraphicFramePr>
              <a:graphicFrameLocks noChangeAspect="1"/>
            </wp:cNvGraphicFramePr>
            <a:graphic>
              <a:graphicData uri="http://schemas.openxmlformats.org/drawingml/2006/picture">
                <pic:pic>
                  <pic:nvPicPr>
                    <pic:cNvPr id="0" name="index-436_1.jpg" descr="index-436_1.jpg"/>
                    <pic:cNvPicPr/>
                  </pic:nvPicPr>
                  <pic:blipFill>
                    <a:blip r:embed="rId313"/>
                    <a:stretch>
                      <a:fillRect/>
                    </a:stretch>
                  </pic:blipFill>
                  <pic:spPr>
                    <a:xfrm>
                      <a:off x="0" y="0"/>
                      <a:ext cx="2743200" cy="2552700"/>
                    </a:xfrm>
                    <a:prstGeom prst="rect">
                      <a:avLst/>
                    </a:prstGeom>
                  </pic:spPr>
                </pic:pic>
              </a:graphicData>
            </a:graphic>
          </wp:anchor>
        </w:drawing>
      </w:r>
    </w:p>
    <w:p>
      <w:pPr>
        <w:pStyle w:val="Para 005"/>
      </w:pPr>
      <w:r>
        <w:t/>
      </w:r>
    </w:p>
    <w:p>
      <w:pPr>
        <w:pStyle w:val="Para 006"/>
      </w:pPr>
      <w:r>
        <w:rPr>
          <w:rStyle w:val="Text0"/>
        </w:rPr>
        <w:t xml:space="preserve">Figure 8-48. </w:t>
      </w:r>
      <w:r>
        <w:t>Creating SQL database server</w:t>
      </w:r>
    </w:p>
    <w:p>
      <w:pPr>
        <w:pStyle w:val="0 Block"/>
      </w:pPr>
    </w:p>
    <w:p>
      <w:bookmarkStart w:id="456" w:name="Chapter_8___IntegratIng_DIverse_42"/>
      <w:pPr>
        <w:pStyle w:val="Heading 1"/>
        <w:pageBreakBefore w:val="on"/>
      </w:pPr>
      <w:r>
        <w:t>Chapter 8 IntegratIng DIverse Data sourCes anD MeDIa In power apps</w:t>
      </w:r>
      <w:bookmarkEnd w:id="456"/>
    </w:p>
    <w:p>
      <w:pPr>
        <w:pStyle w:val="Para 002"/>
      </w:pPr>
      <w:r>
        <w:t xml:space="preserve">Provide a server name and choose the </w:t>
      </w:r>
    </w:p>
    <w:p>
      <w:pPr>
        <w:pStyle w:val="Para 002"/>
      </w:pPr>
      <w:r>
        <w:t>location. Choose the Use Microsoft Entra-Only Authentication method. Also, select an admin responsible for managing the server.</w:t>
      </w:r>
    </w:p>
    <w:p>
      <w:pPr>
        <w:pStyle w:val="Normal"/>
      </w:pPr>
      <w:r>
        <w:t xml:space="preserve">5. Next, the Networking page will appear. On this page, </w:t>
      </w:r>
    </w:p>
    <w:p>
      <w:pPr>
        <w:pStyle w:val="Para 002"/>
      </w:pPr>
      <w:r>
        <w:t xml:space="preserve">enable the Add Current Client IP Address option, as </w:t>
      </w:r>
    </w:p>
    <w:p>
      <w:pPr>
        <w:pStyle w:val="Para 002"/>
      </w:pPr>
      <w:r>
        <w:t xml:space="preserve">shown in Figure </w:t>
      </w:r>
      <w:hyperlink w:anchor="Chapter_8___IntegratIng_DIverse_42">
        <w:r>
          <w:rPr>
            <w:rStyle w:val="Text1"/>
          </w:rPr>
          <w:t>8-49.</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89100"/>
            <wp:effectExtent l="0" r="0" t="0" b="0"/>
            <wp:wrapTopAndBottom/>
            <wp:docPr id="310" name="index-437_1.jpg" descr="index-437_1.jpg"/>
            <wp:cNvGraphicFramePr>
              <a:graphicFrameLocks noChangeAspect="1"/>
            </wp:cNvGraphicFramePr>
            <a:graphic>
              <a:graphicData uri="http://schemas.openxmlformats.org/drawingml/2006/picture">
                <pic:pic>
                  <pic:nvPicPr>
                    <pic:cNvPr id="0" name="index-437_1.jpg" descr="index-437_1.jpg"/>
                    <pic:cNvPicPr/>
                  </pic:nvPicPr>
                  <pic:blipFill>
                    <a:blip r:embed="rId314"/>
                    <a:stretch>
                      <a:fillRect/>
                    </a:stretch>
                  </pic:blipFill>
                  <pic:spPr>
                    <a:xfrm>
                      <a:off x="0" y="0"/>
                      <a:ext cx="2743200" cy="1689100"/>
                    </a:xfrm>
                    <a:prstGeom prst="rect">
                      <a:avLst/>
                    </a:prstGeom>
                  </pic:spPr>
                </pic:pic>
              </a:graphicData>
            </a:graphic>
          </wp:anchor>
        </w:drawing>
      </w:r>
    </w:p>
    <w:p>
      <w:pPr>
        <w:pStyle w:val="Para 005"/>
      </w:pPr>
      <w:r>
        <w:t/>
      </w:r>
    </w:p>
    <w:p>
      <w:pPr>
        <w:pStyle w:val="Para 009"/>
      </w:pPr>
      <w:r>
        <w:rPr>
          <w:rStyle w:val="Text0"/>
        </w:rPr>
        <w:t xml:space="preserve">Figure 8-49. </w:t>
      </w:r>
      <w:r>
        <w:t xml:space="preserve">Configuring the network option in the Azure SQL </w:t>
        <w:t>database</w:t>
      </w:r>
    </w:p>
    <w:p>
      <w:pPr>
        <w:pStyle w:val="Para 005"/>
      </w:pPr>
      <w:r>
        <w:t/>
      </w:r>
    </w:p>
    <w:p>
      <w:pPr>
        <w:pStyle w:val="Normal"/>
      </w:pPr>
      <w:r>
        <w:t xml:space="preserve">6. Choose your required settings from Security, </w:t>
      </w:r>
    </w:p>
    <w:p>
      <w:pPr>
        <w:pStyle w:val="Para 002"/>
      </w:pPr>
      <w:r>
        <w:t xml:space="preserve">Additional Settings, and Tags, after that, </w:t>
      </w:r>
    </w:p>
    <w:p>
      <w:pPr>
        <w:pStyle w:val="Para 002"/>
      </w:pPr>
      <w:r>
        <w:t xml:space="preserve">click Review + Create. </w:t>
      </w:r>
    </w:p>
    <w:p>
      <w:pPr>
        <w:pStyle w:val="Para 002"/>
      </w:pPr>
      <w:r>
        <w:t xml:space="preserve">It will display the monthly cost required for this </w:t>
      </w:r>
    </w:p>
    <w:p>
      <w:pPr>
        <w:pStyle w:val="Para 002"/>
      </w:pPr>
      <w:r>
        <w:t xml:space="preserve">Azure SQL database, as shown in Figure </w:t>
      </w:r>
      <w:hyperlink w:anchor="Chapter_8___IntegratIng_DIverse_43">
        <w:r>
          <w:rPr>
            <w:rStyle w:val="Text1"/>
          </w:rPr>
          <w:t>8-50</w:t>
        </w:r>
      </w:hyperlink>
      <w:r>
        <w:t>.</w:t>
      </w:r>
    </w:p>
    <w:p>
      <w:pPr>
        <w:pStyle w:val="0 Block"/>
      </w:pPr>
    </w:p>
    <w:p>
      <w:bookmarkStart w:id="457" w:name="Chapter_8___IntegratIng_DIverse_43"/>
      <w:pPr>
        <w:pStyle w:val="Para 008"/>
        <w:pageBreakBefore w:val="on"/>
      </w:pPr>
      <w:r>
        <w:t>Chapter 8 IntegratIng DIverse Data sourCes anD MeDIa In power apps</w:t>
      </w:r>
      <w:bookmarkEnd w:id="45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90700"/>
            <wp:effectExtent l="0" r="0" t="0" b="0"/>
            <wp:wrapTopAndBottom/>
            <wp:docPr id="311" name="index-438_1.jpg" descr="index-438_1.jpg"/>
            <wp:cNvGraphicFramePr>
              <a:graphicFrameLocks noChangeAspect="1"/>
            </wp:cNvGraphicFramePr>
            <a:graphic>
              <a:graphicData uri="http://schemas.openxmlformats.org/drawingml/2006/picture">
                <pic:pic>
                  <pic:nvPicPr>
                    <pic:cNvPr id="0" name="index-438_1.jpg" descr="index-438_1.jpg"/>
                    <pic:cNvPicPr/>
                  </pic:nvPicPr>
                  <pic:blipFill>
                    <a:blip r:embed="rId315"/>
                    <a:stretch>
                      <a:fillRect/>
                    </a:stretch>
                  </pic:blipFill>
                  <pic:spPr>
                    <a:xfrm>
                      <a:off x="0" y="0"/>
                      <a:ext cx="2743200" cy="1790700"/>
                    </a:xfrm>
                    <a:prstGeom prst="rect">
                      <a:avLst/>
                    </a:prstGeom>
                  </pic:spPr>
                </pic:pic>
              </a:graphicData>
            </a:graphic>
          </wp:anchor>
        </w:drawing>
      </w:r>
    </w:p>
    <w:p>
      <w:pPr>
        <w:pStyle w:val="Para 005"/>
      </w:pPr>
      <w:r>
        <w:t/>
      </w:r>
    </w:p>
    <w:p>
      <w:pPr>
        <w:pStyle w:val="Para 006"/>
      </w:pPr>
      <w:r>
        <w:rPr>
          <w:rStyle w:val="Text0"/>
        </w:rPr>
        <w:t xml:space="preserve">Figure 8-50. </w:t>
      </w:r>
      <w:r>
        <w:t xml:space="preserve">Review + Create page of SQL database, where you can </w:t>
      </w:r>
    </w:p>
    <w:p>
      <w:pPr>
        <w:pStyle w:val="Para 006"/>
      </w:pPr>
      <w:r>
        <w:t>see how much you'll pay every month</w:t>
      </w:r>
    </w:p>
    <w:p>
      <w:pPr>
        <w:pStyle w:val="Para 005"/>
      </w:pPr>
      <w:r>
        <w:t/>
      </w:r>
    </w:p>
    <w:p>
      <w:pPr>
        <w:pStyle w:val="Para 004"/>
      </w:pPr>
      <w:r>
        <w:t xml:space="preserve">7. It will take a few minutes to create the database in </w:t>
      </w:r>
    </w:p>
    <w:p>
      <w:pPr>
        <w:pStyle w:val="Para 003"/>
      </w:pPr>
      <w:r>
        <w:t xml:space="preserve">Azure SQL, as shown in Figure </w:t>
      </w:r>
      <w:hyperlink w:anchor="Chapter_8___IntegratIng_DIverse_44">
        <w:r>
          <w:rPr>
            <w:rStyle w:val="Text1"/>
          </w:rPr>
          <w:t>8-51.</w:t>
        </w:r>
      </w:hyperlink>
    </w:p>
    <w:p>
      <w:pPr>
        <w:pStyle w:val="0 Block"/>
      </w:pPr>
    </w:p>
    <w:p>
      <w:bookmarkStart w:id="458" w:name="Chapter_8___IntegratIng_DIverse_44"/>
      <w:pPr>
        <w:pStyle w:val="Heading 1"/>
        <w:pageBreakBefore w:val="on"/>
      </w:pPr>
      <w:r>
        <w:t>Chapter 8 IntegratIng DIverse Data sourCes anD MeDIa In power apps</w:t>
      </w:r>
      <w:bookmarkEnd w:id="45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11300"/>
            <wp:effectExtent l="0" r="0" t="0" b="0"/>
            <wp:wrapTopAndBottom/>
            <wp:docPr id="312" name="index-439_1.jpg" descr="index-439_1.jpg"/>
            <wp:cNvGraphicFramePr>
              <a:graphicFrameLocks noChangeAspect="1"/>
            </wp:cNvGraphicFramePr>
            <a:graphic>
              <a:graphicData uri="http://schemas.openxmlformats.org/drawingml/2006/picture">
                <pic:pic>
                  <pic:nvPicPr>
                    <pic:cNvPr id="0" name="index-439_1.jpg" descr="index-439_1.jpg"/>
                    <pic:cNvPicPr/>
                  </pic:nvPicPr>
                  <pic:blipFill>
                    <a:blip r:embed="rId316"/>
                    <a:stretch>
                      <a:fillRect/>
                    </a:stretch>
                  </pic:blipFill>
                  <pic:spPr>
                    <a:xfrm>
                      <a:off x="0" y="0"/>
                      <a:ext cx="2743200" cy="1511300"/>
                    </a:xfrm>
                    <a:prstGeom prst="rect">
                      <a:avLst/>
                    </a:prstGeom>
                  </pic:spPr>
                </pic:pic>
              </a:graphicData>
            </a:graphic>
          </wp:anchor>
        </w:drawing>
      </w:r>
    </w:p>
    <w:p>
      <w:pPr>
        <w:pStyle w:val="Para 005"/>
      </w:pPr>
      <w:r>
        <w:t/>
      </w:r>
    </w:p>
    <w:p>
      <w:pPr>
        <w:pStyle w:val="Para 009"/>
      </w:pPr>
      <w:r>
        <w:rPr>
          <w:rStyle w:val="Text0"/>
        </w:rPr>
        <w:t xml:space="preserve">Figure 8-51. </w:t>
      </w:r>
      <w:r>
        <w:t>Azure SQL Database deployment confirmation page</w:t>
      </w:r>
    </w:p>
    <w:p>
      <w:pPr>
        <w:pStyle w:val="Para 005"/>
      </w:pPr>
      <w:r>
        <w:t/>
      </w:r>
    </w:p>
    <w:p>
      <w:pPr>
        <w:pStyle w:val="Normal"/>
      </w:pPr>
      <w:r>
        <w:t xml:space="preserve">8. This step requires you to create a new table and </w:t>
      </w:r>
    </w:p>
    <w:p>
      <w:pPr>
        <w:pStyle w:val="Para 002"/>
      </w:pPr>
      <w:r>
        <w:t xml:space="preserve">populate it with data. Since Power Apps relies on tables and data for display within the app, you can create a table and add some sample data by clicking the Query Editor in the left panel, as shown in </w:t>
      </w:r>
    </w:p>
    <w:p>
      <w:pPr>
        <w:pStyle w:val="Para 002"/>
      </w:pPr>
      <w:r>
        <w:t>Figur</w:t>
      </w:r>
      <w:hyperlink w:anchor="Chapter_8___IntegratIng_DIverse_45">
        <w:r>
          <w:rPr>
            <w:rStyle w:val="Text1"/>
          </w:rPr>
          <w:t>e 8-52</w:t>
        </w:r>
      </w:hyperlink>
      <w:r>
        <w:t>.</w:t>
      </w:r>
    </w:p>
    <w:p>
      <w:pPr>
        <w:pStyle w:val="0 Block"/>
      </w:pPr>
    </w:p>
    <w:p>
      <w:bookmarkStart w:id="459" w:name="Chapter_8___IntegratIng_DIverse_45"/>
      <w:pPr>
        <w:pStyle w:val="Para 008"/>
        <w:pageBreakBefore w:val="on"/>
      </w:pPr>
      <w:r>
        <w:t>Chapter 8 IntegratIng DIverse Data sourCes anD MeDIa In power apps</w:t>
      </w:r>
      <w:bookmarkEnd w:id="45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43100"/>
            <wp:effectExtent l="0" r="0" t="0" b="0"/>
            <wp:wrapTopAndBottom/>
            <wp:docPr id="313" name="index-440_1.jpg" descr="index-440_1.jpg"/>
            <wp:cNvGraphicFramePr>
              <a:graphicFrameLocks noChangeAspect="1"/>
            </wp:cNvGraphicFramePr>
            <a:graphic>
              <a:graphicData uri="http://schemas.openxmlformats.org/drawingml/2006/picture">
                <pic:pic>
                  <pic:nvPicPr>
                    <pic:cNvPr id="0" name="index-440_1.jpg" descr="index-440_1.jpg"/>
                    <pic:cNvPicPr/>
                  </pic:nvPicPr>
                  <pic:blipFill>
                    <a:blip r:embed="rId317"/>
                    <a:stretch>
                      <a:fillRect/>
                    </a:stretch>
                  </pic:blipFill>
                  <pic:spPr>
                    <a:xfrm>
                      <a:off x="0" y="0"/>
                      <a:ext cx="2743200" cy="1943100"/>
                    </a:xfrm>
                    <a:prstGeom prst="rect">
                      <a:avLst/>
                    </a:prstGeom>
                  </pic:spPr>
                </pic:pic>
              </a:graphicData>
            </a:graphic>
          </wp:anchor>
        </w:drawing>
      </w:r>
    </w:p>
    <w:p>
      <w:pPr>
        <w:pStyle w:val="Para 005"/>
      </w:pPr>
      <w:r>
        <w:t/>
      </w:r>
    </w:p>
    <w:p>
      <w:pPr>
        <w:pStyle w:val="Para 006"/>
      </w:pPr>
      <w:r>
        <w:rPr>
          <w:rStyle w:val="Text0"/>
        </w:rPr>
        <w:t xml:space="preserve">Figure 8-52. </w:t>
      </w:r>
      <w:r>
        <w:t>Select the Query Editor to edit the Azure SQL database</w:t>
      </w:r>
    </w:p>
    <w:p>
      <w:pPr>
        <w:pStyle w:val="Para 005"/>
      </w:pPr>
      <w:r>
        <w:t/>
      </w:r>
    </w:p>
    <w:p>
      <w:pPr>
        <w:pStyle w:val="Para 004"/>
      </w:pPr>
      <w:r>
        <w:t xml:space="preserve">9. You will be prompted to log in using either a </w:t>
      </w:r>
    </w:p>
    <w:p>
      <w:pPr>
        <w:pStyle w:val="Para 003"/>
      </w:pPr>
      <w:r>
        <w:t xml:space="preserve">SQL Server Authentication or Microsoft Entra </w:t>
      </w:r>
    </w:p>
    <w:p>
      <w:pPr>
        <w:pStyle w:val="Para 003"/>
      </w:pPr>
      <w:r>
        <w:t>Authentication, as shown in Figur</w:t>
      </w:r>
      <w:hyperlink w:anchor="Chapter_8___IntegratIng_DIverse_46">
        <w:r>
          <w:rPr>
            <w:rStyle w:val="Text1"/>
          </w:rPr>
          <w:t>e 8-53</w:t>
        </w:r>
      </w:hyperlink>
      <w:r>
        <w:t>. I use the Microsoft Entra Authentication since I am already logged in with that user.</w:t>
      </w:r>
    </w:p>
    <w:p>
      <w:pPr>
        <w:pStyle w:val="0 Block"/>
      </w:pPr>
    </w:p>
    <w:p>
      <w:bookmarkStart w:id="460" w:name="Chapter_8___IntegratIng_DIverse_46"/>
      <w:pPr>
        <w:pStyle w:val="Heading 1"/>
        <w:pageBreakBefore w:val="on"/>
      </w:pPr>
      <w:r>
        <w:t>Chapter 8 IntegratIng DIverse Data sourCes anD MeDIa In power apps</w:t>
      </w:r>
      <w:bookmarkEnd w:id="46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73200"/>
            <wp:effectExtent l="0" r="0" t="0" b="0"/>
            <wp:wrapTopAndBottom/>
            <wp:docPr id="314" name="index-441_1.jpg" descr="index-441_1.jpg"/>
            <wp:cNvGraphicFramePr>
              <a:graphicFrameLocks noChangeAspect="1"/>
            </wp:cNvGraphicFramePr>
            <a:graphic>
              <a:graphicData uri="http://schemas.openxmlformats.org/drawingml/2006/picture">
                <pic:pic>
                  <pic:nvPicPr>
                    <pic:cNvPr id="0" name="index-441_1.jpg" descr="index-441_1.jpg"/>
                    <pic:cNvPicPr/>
                  </pic:nvPicPr>
                  <pic:blipFill>
                    <a:blip r:embed="rId318"/>
                    <a:stretch>
                      <a:fillRect/>
                    </a:stretch>
                  </pic:blipFill>
                  <pic:spPr>
                    <a:xfrm>
                      <a:off x="0" y="0"/>
                      <a:ext cx="2743200" cy="1473200"/>
                    </a:xfrm>
                    <a:prstGeom prst="rect">
                      <a:avLst/>
                    </a:prstGeom>
                  </pic:spPr>
                </pic:pic>
              </a:graphicData>
            </a:graphic>
          </wp:anchor>
        </w:drawing>
      </w:r>
    </w:p>
    <w:p>
      <w:pPr>
        <w:pStyle w:val="Para 005"/>
      </w:pPr>
      <w:r>
        <w:t/>
      </w:r>
    </w:p>
    <w:p>
      <w:pPr>
        <w:pStyle w:val="Para 009"/>
      </w:pPr>
      <w:r>
        <w:rPr>
          <w:rStyle w:val="Text0"/>
        </w:rPr>
        <w:t xml:space="preserve">Figure 8-53. </w:t>
      </w:r>
      <w:r>
        <w:t xml:space="preserve">Choose the authentication method to access SQL </w:t>
        <w:t>database Query Editor</w:t>
      </w:r>
    </w:p>
    <w:p>
      <w:pPr>
        <w:pStyle w:val="Para 005"/>
      </w:pPr>
      <w:r>
        <w:t/>
      </w:r>
    </w:p>
    <w:p>
      <w:pPr>
        <w:pStyle w:val="Normal"/>
      </w:pPr>
      <w:r>
        <w:t xml:space="preserve">10. You need to run a SQL query to create a table and </w:t>
      </w:r>
    </w:p>
    <w:p>
      <w:pPr>
        <w:pStyle w:val="Para 002"/>
      </w:pPr>
      <w:r>
        <w:t xml:space="preserve">add data. After login, a page will pop up where you </w:t>
      </w:r>
    </w:p>
    <w:p>
      <w:pPr>
        <w:pStyle w:val="Para 002"/>
      </w:pPr>
      <w:r>
        <w:t xml:space="preserve">must run the SQL query, as shown in Figure </w:t>
      </w:r>
      <w:hyperlink w:anchor="Chapter_8___IntegratIng_DIverse_47">
        <w:r>
          <w:rPr>
            <w:rStyle w:val="Text1"/>
          </w:rPr>
          <w:t>8-54.</w:t>
        </w:r>
      </w:hyperlink>
    </w:p>
    <w:p>
      <w:pPr>
        <w:pStyle w:val="0 Block"/>
      </w:pPr>
    </w:p>
    <w:p>
      <w:bookmarkStart w:id="461" w:name="Chapter_8___IntegratIng_DIverse_47"/>
      <w:pPr>
        <w:pStyle w:val="Para 008"/>
        <w:pageBreakBefore w:val="on"/>
      </w:pPr>
      <w:r>
        <w:t>Chapter 8 IntegratIng DIverse Data sourCes anD MeDIa In power apps</w:t>
      </w:r>
      <w:bookmarkEnd w:id="46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51000"/>
            <wp:effectExtent l="0" r="0" t="0" b="0"/>
            <wp:wrapTopAndBottom/>
            <wp:docPr id="315" name="index-442_1.jpg" descr="index-442_1.jpg"/>
            <wp:cNvGraphicFramePr>
              <a:graphicFrameLocks noChangeAspect="1"/>
            </wp:cNvGraphicFramePr>
            <a:graphic>
              <a:graphicData uri="http://schemas.openxmlformats.org/drawingml/2006/picture">
                <pic:pic>
                  <pic:nvPicPr>
                    <pic:cNvPr id="0" name="index-442_1.jpg" descr="index-442_1.jpg"/>
                    <pic:cNvPicPr/>
                  </pic:nvPicPr>
                  <pic:blipFill>
                    <a:blip r:embed="rId319"/>
                    <a:stretch>
                      <a:fillRect/>
                    </a:stretch>
                  </pic:blipFill>
                  <pic:spPr>
                    <a:xfrm>
                      <a:off x="0" y="0"/>
                      <a:ext cx="2743200" cy="1651000"/>
                    </a:xfrm>
                    <a:prstGeom prst="rect">
                      <a:avLst/>
                    </a:prstGeom>
                  </pic:spPr>
                </pic:pic>
              </a:graphicData>
            </a:graphic>
          </wp:anchor>
        </w:drawing>
      </w:r>
    </w:p>
    <w:p>
      <w:pPr>
        <w:pStyle w:val="Para 005"/>
      </w:pPr>
      <w:r>
        <w:t/>
      </w:r>
    </w:p>
    <w:p>
      <w:pPr>
        <w:pStyle w:val="Para 006"/>
      </w:pPr>
      <w:r>
        <w:rPr>
          <w:rStyle w:val="Text0"/>
        </w:rPr>
        <w:t xml:space="preserve">Figure 8-54. </w:t>
      </w:r>
      <w:r>
        <w:t>Field to run the SQL query in the Query Editor</w:t>
      </w:r>
    </w:p>
    <w:p>
      <w:pPr>
        <w:pStyle w:val="Para 005"/>
      </w:pPr>
      <w:r>
        <w:t/>
      </w:r>
    </w:p>
    <w:p>
      <w:pPr>
        <w:pStyle w:val="Para 004"/>
      </w:pPr>
      <w:r>
        <w:t xml:space="preserve">11. In the Query 1 box, run the following SQL command </w:t>
      </w:r>
    </w:p>
    <w:p>
      <w:pPr>
        <w:pStyle w:val="Para 003"/>
      </w:pPr>
      <w:r>
        <w:t xml:space="preserve">to create a table named MicrosoftCopilotBook with three columns named Users, Location and </w:t>
      </w:r>
    </w:p>
    <w:p>
      <w:pPr>
        <w:pStyle w:val="Para 003"/>
      </w:pPr>
      <w:r>
        <w:t xml:space="preserve">DateofBirth, as shown in Figure </w:t>
      </w:r>
      <w:hyperlink w:anchor="Chapter_8___IntegratIng_DIverse_48">
        <w:r>
          <w:rPr>
            <w:rStyle w:val="Text1"/>
          </w:rPr>
          <w:t>8-55</w:t>
        </w:r>
      </w:hyperlink>
      <w:r>
        <w:t>.</w:t>
      </w:r>
    </w:p>
    <w:p>
      <w:pPr>
        <w:pStyle w:val="Para 003"/>
      </w:pPr>
      <w:r>
        <w:t>CREATE TABLE MicrosoftCopilotBook (</w:t>
      </w:r>
    </w:p>
    <w:p>
      <w:pPr>
        <w:pStyle w:val="Normal"/>
      </w:pPr>
      <w:r>
        <w:t>Users VARCHAR(255),</w:t>
      </w:r>
    </w:p>
    <w:p>
      <w:pPr>
        <w:pStyle w:val="Normal"/>
      </w:pPr>
      <w:r>
        <w:t>Location VARCHAR(255),</w:t>
      </w:r>
    </w:p>
    <w:p>
      <w:pPr>
        <w:pStyle w:val="Normal"/>
      </w:pPr>
      <w:r>
        <w:t>DateofBirth DATE</w:t>
      </w:r>
    </w:p>
    <w:p>
      <w:pPr>
        <w:pStyle w:val="Para 003"/>
      </w:pPr>
      <w:r>
        <w:t>);</w:t>
      </w:r>
    </w:p>
    <w:p>
      <w:pPr>
        <w:pStyle w:val="0 Block"/>
      </w:pPr>
    </w:p>
    <w:p>
      <w:bookmarkStart w:id="462" w:name="Chapter_8___IntegratIng_DIverse_48"/>
      <w:pPr>
        <w:pStyle w:val="Heading 1"/>
        <w:pageBreakBefore w:val="on"/>
      </w:pPr>
      <w:r>
        <w:t>Chapter 8 IntegratIng DIverse Data sourCes anD MeDIa In power apps</w:t>
      </w:r>
      <w:bookmarkEnd w:id="46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11300"/>
            <wp:effectExtent l="0" r="0" t="0" b="0"/>
            <wp:wrapTopAndBottom/>
            <wp:docPr id="316" name="index-443_1.jpg" descr="index-443_1.jpg"/>
            <wp:cNvGraphicFramePr>
              <a:graphicFrameLocks noChangeAspect="1"/>
            </wp:cNvGraphicFramePr>
            <a:graphic>
              <a:graphicData uri="http://schemas.openxmlformats.org/drawingml/2006/picture">
                <pic:pic>
                  <pic:nvPicPr>
                    <pic:cNvPr id="0" name="index-443_1.jpg" descr="index-443_1.jpg"/>
                    <pic:cNvPicPr/>
                  </pic:nvPicPr>
                  <pic:blipFill>
                    <a:blip r:embed="rId320"/>
                    <a:stretch>
                      <a:fillRect/>
                    </a:stretch>
                  </pic:blipFill>
                  <pic:spPr>
                    <a:xfrm>
                      <a:off x="0" y="0"/>
                      <a:ext cx="2743200" cy="1511300"/>
                    </a:xfrm>
                    <a:prstGeom prst="rect">
                      <a:avLst/>
                    </a:prstGeom>
                  </pic:spPr>
                </pic:pic>
              </a:graphicData>
            </a:graphic>
          </wp:anchor>
        </w:drawing>
      </w:r>
    </w:p>
    <w:p>
      <w:pPr>
        <w:pStyle w:val="Para 005"/>
      </w:pPr>
      <w:r>
        <w:t/>
      </w:r>
    </w:p>
    <w:p>
      <w:pPr>
        <w:pStyle w:val="Para 009"/>
      </w:pPr>
      <w:r>
        <w:rPr>
          <w:rStyle w:val="Text0"/>
        </w:rPr>
        <w:t xml:space="preserve">Figure 8-55. </w:t>
      </w:r>
      <w:r>
        <w:t xml:space="preserve">Query to create a table named MicrosoftCopilotBook </w:t>
        <w:t>with the Users, Location, and DateofBirth columns</w:t>
      </w:r>
    </w:p>
    <w:p>
      <w:pPr>
        <w:pStyle w:val="Para 005"/>
      </w:pPr>
      <w:r>
        <w:t/>
      </w:r>
    </w:p>
    <w:p>
      <w:pPr>
        <w:pStyle w:val="Para 002"/>
      </w:pPr>
      <w:r>
        <w:t xml:space="preserve">If you want to learn more about SQL query, see </w:t>
      </w:r>
    </w:p>
    <w:p>
      <w:pPr>
        <w:pStyle w:val="Para 002"/>
      </w:pPr>
      <w:r>
        <w:t>the Microsoft official documentation a</w:t>
      </w:r>
      <w:hyperlink r:id="rId834">
        <w:r>
          <w:rPr>
            <w:rStyle w:val="Text1"/>
          </w:rPr>
          <w:t>t https://</w:t>
        </w:r>
      </w:hyperlink>
    </w:p>
    <w:p>
      <w:pPr>
        <w:pStyle w:val="Para 037"/>
      </w:pPr>
      <w:hyperlink r:id="rId834">
        <w:r>
          <w:t>learn.microsoft.com/en-us/azure/azure-sql/</w:t>
        </w:r>
      </w:hyperlink>
    </w:p>
    <w:p>
      <w:pPr>
        <w:pStyle w:val="Para 037"/>
      </w:pPr>
      <w:hyperlink r:id="rId834">
        <w:r>
          <w:t>database/connect-query-portal?view=azuresql.</w:t>
        </w:r>
      </w:hyperlink>
    </w:p>
    <w:p>
      <w:pPr>
        <w:pStyle w:val="Normal"/>
      </w:pPr>
      <w:r>
        <w:t xml:space="preserve">12. You can also run a query in your natural language to </w:t>
      </w:r>
    </w:p>
    <w:p>
      <w:pPr>
        <w:pStyle w:val="Para 037"/>
      </w:pPr>
      <w:r>
        <w:rPr>
          <w:rStyle w:val="Text3"/>
        </w:rPr>
        <w:t>Copilot we</w:t>
      </w:r>
      <w:hyperlink r:id="rId835">
        <w:r>
          <w:t xml:space="preserve">b (https://copilot.microsoft.com), as </w:t>
        </w:r>
      </w:hyperlink>
    </w:p>
    <w:p>
      <w:pPr>
        <w:pStyle w:val="Para 002"/>
      </w:pPr>
      <w:r>
        <w:t xml:space="preserve">shown in Figure </w:t>
      </w:r>
      <w:hyperlink w:anchor="Chapter_8___IntegratIng_DIverse_49">
        <w:r>
          <w:rPr>
            <w:rStyle w:val="Text1"/>
          </w:rPr>
          <w:t>8-56.</w:t>
        </w:r>
      </w:hyperlink>
    </w:p>
    <w:p>
      <w:pPr>
        <w:pStyle w:val="0 Block"/>
      </w:pPr>
    </w:p>
    <w:p>
      <w:bookmarkStart w:id="463" w:name="Chapter_8___IntegratIng_DIverse_49"/>
      <w:pPr>
        <w:pStyle w:val="Para 008"/>
        <w:pageBreakBefore w:val="on"/>
      </w:pPr>
      <w:r>
        <w:t>Chapter 8 IntegratIng DIverse Data sourCes anD MeDIa In power apps</w:t>
      </w:r>
      <w:bookmarkEnd w:id="46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01800"/>
            <wp:effectExtent l="0" r="0" t="0" b="0"/>
            <wp:wrapTopAndBottom/>
            <wp:docPr id="317" name="index-444_1.jpg" descr="index-444_1.jpg"/>
            <wp:cNvGraphicFramePr>
              <a:graphicFrameLocks noChangeAspect="1"/>
            </wp:cNvGraphicFramePr>
            <a:graphic>
              <a:graphicData uri="http://schemas.openxmlformats.org/drawingml/2006/picture">
                <pic:pic>
                  <pic:nvPicPr>
                    <pic:cNvPr id="0" name="index-444_1.jpg" descr="index-444_1.jpg"/>
                    <pic:cNvPicPr/>
                  </pic:nvPicPr>
                  <pic:blipFill>
                    <a:blip r:embed="rId321"/>
                    <a:stretch>
                      <a:fillRect/>
                    </a:stretch>
                  </pic:blipFill>
                  <pic:spPr>
                    <a:xfrm>
                      <a:off x="0" y="0"/>
                      <a:ext cx="2743200" cy="1701800"/>
                    </a:xfrm>
                    <a:prstGeom prst="rect">
                      <a:avLst/>
                    </a:prstGeom>
                  </pic:spPr>
                </pic:pic>
              </a:graphicData>
            </a:graphic>
          </wp:anchor>
        </w:drawing>
      </w:r>
    </w:p>
    <w:p>
      <w:pPr>
        <w:pStyle w:val="Para 005"/>
      </w:pPr>
      <w:r>
        <w:t/>
      </w:r>
    </w:p>
    <w:p>
      <w:pPr>
        <w:pStyle w:val="Para 006"/>
      </w:pPr>
      <w:r>
        <w:rPr>
          <w:rStyle w:val="Text0"/>
        </w:rPr>
        <w:t xml:space="preserve">Figure 8-56. </w:t>
      </w:r>
      <w:r>
        <w:t>Asking Copilot to create a SQL query</w:t>
      </w:r>
    </w:p>
    <w:p>
      <w:pPr>
        <w:pStyle w:val="Para 005"/>
      </w:pPr>
      <w:r>
        <w:t/>
      </w:r>
    </w:p>
    <w:p>
      <w:pPr>
        <w:pStyle w:val="Para 004"/>
      </w:pPr>
      <w:r>
        <w:t xml:space="preserve">13. After executing the command, as shown in </w:t>
      </w:r>
    </w:p>
    <w:p>
      <w:pPr>
        <w:pStyle w:val="Para 003"/>
      </w:pPr>
      <w:r>
        <w:t>Figur</w:t>
      </w:r>
      <w:hyperlink w:anchor="Chapter_8___IntegratIng_DIverse_49">
        <w:r>
          <w:rPr>
            <w:rStyle w:val="Text1"/>
          </w:rPr>
          <w:t>e 8-57</w:t>
        </w:r>
      </w:hyperlink>
      <w:r>
        <w:t>, you will see that the table and its columns have been created.</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19200" cy="1447800"/>
            <wp:effectExtent l="0" r="0" t="0" b="0"/>
            <wp:wrapTopAndBottom/>
            <wp:docPr id="318" name="index-444_2.jpg" descr="index-444_2.jpg"/>
            <wp:cNvGraphicFramePr>
              <a:graphicFrameLocks noChangeAspect="1"/>
            </wp:cNvGraphicFramePr>
            <a:graphic>
              <a:graphicData uri="http://schemas.openxmlformats.org/drawingml/2006/picture">
                <pic:pic>
                  <pic:nvPicPr>
                    <pic:cNvPr id="0" name="index-444_2.jpg" descr="index-444_2.jpg"/>
                    <pic:cNvPicPr/>
                  </pic:nvPicPr>
                  <pic:blipFill>
                    <a:blip r:embed="rId322"/>
                    <a:stretch>
                      <a:fillRect/>
                    </a:stretch>
                  </pic:blipFill>
                  <pic:spPr>
                    <a:xfrm>
                      <a:off x="0" y="0"/>
                      <a:ext cx="1219200" cy="1447800"/>
                    </a:xfrm>
                    <a:prstGeom prst="rect">
                      <a:avLst/>
                    </a:prstGeom>
                  </pic:spPr>
                </pic:pic>
              </a:graphicData>
            </a:graphic>
          </wp:anchor>
        </w:drawing>
      </w:r>
    </w:p>
    <w:p>
      <w:pPr>
        <w:pStyle w:val="Para 005"/>
      </w:pPr>
      <w:r>
        <w:t/>
      </w:r>
    </w:p>
    <w:p>
      <w:pPr>
        <w:pStyle w:val="Para 006"/>
      </w:pPr>
      <w:r>
        <w:rPr>
          <w:rStyle w:val="Text0"/>
        </w:rPr>
        <w:t xml:space="preserve">Figure 8-57. </w:t>
      </w:r>
      <w:r>
        <w:t>The table and columns have been successfully created</w:t>
      </w:r>
    </w:p>
    <w:p>
      <w:pPr>
        <w:pStyle w:val="0 Block"/>
      </w:pPr>
    </w:p>
    <w:p>
      <w:bookmarkStart w:id="464" w:name="Chapter_8___IntegratIng_DIverse_50"/>
      <w:pPr>
        <w:pStyle w:val="Heading 1"/>
        <w:pageBreakBefore w:val="on"/>
      </w:pPr>
      <w:r>
        <w:t>Chapter 8 IntegratIng DIverse Data sourCes anD MeDIa In power apps</w:t>
      </w:r>
      <w:bookmarkEnd w:id="464"/>
    </w:p>
    <w:p>
      <w:pPr>
        <w:pStyle w:val="Normal"/>
      </w:pPr>
      <w:r>
        <w:t xml:space="preserve">14. Add some data to the table, as shown in Figure </w:t>
      </w:r>
      <w:hyperlink w:anchor="Chapter_8___IntegratIng_DIverse_50">
        <w:r>
          <w:rPr>
            <w:rStyle w:val="Text1"/>
          </w:rPr>
          <w:t>8-58</w:t>
        </w:r>
      </w:hyperlink>
      <w:r>
        <w:t xml:space="preserve">. </w:t>
      </w:r>
    </w:p>
    <w:p>
      <w:pPr>
        <w:pStyle w:val="Para 002"/>
      </w:pPr>
      <w:r>
        <w:t>To add data, use this command:</w:t>
      </w:r>
    </w:p>
    <w:p>
      <w:pPr>
        <w:pStyle w:val="Para 002"/>
      </w:pPr>
      <w:r>
        <w:t>INSERT INTO MicrosoftCopilotBook</w:t>
      </w:r>
    </w:p>
    <w:p>
      <w:pPr>
        <w:pStyle w:val="Para 002"/>
      </w:pPr>
      <w:r>
        <w:t>(Users, Location, DateofBirth)</w:t>
      </w:r>
    </w:p>
    <w:p>
      <w:pPr>
        <w:pStyle w:val="Para 002"/>
      </w:pPr>
      <w:r>
        <w:t>VALUES</w:t>
      </w:r>
    </w:p>
    <w:p>
      <w:pPr>
        <w:pStyle w:val="Normal"/>
      </w:pPr>
      <w:r>
        <w:t>('Rahat', 'Innsbruck', '1993-10-23'),</w:t>
      </w:r>
    </w:p>
    <w:p>
      <w:pPr>
        <w:pStyle w:val="Normal"/>
      </w:pPr>
      <w:r>
        <w:t>('Munia', 'New York', '1996-06-12'),</w:t>
      </w:r>
    </w:p>
    <w:p>
      <w:pPr>
        <w:pStyle w:val="Normal"/>
      </w:pPr>
      <w:r>
        <w:t>('Ruhi', 'Dhaka', '2003-03-13'),</w:t>
      </w:r>
    </w:p>
    <w:p>
      <w:pPr>
        <w:pStyle w:val="Normal"/>
      </w:pPr>
      <w:r>
        <w:t>('Sonia', 'London', '1996-06-12');</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54200"/>
            <wp:effectExtent l="0" r="0" t="0" b="0"/>
            <wp:wrapTopAndBottom/>
            <wp:docPr id="319" name="index-445_1.jpg" descr="index-445_1.jpg"/>
            <wp:cNvGraphicFramePr>
              <a:graphicFrameLocks noChangeAspect="1"/>
            </wp:cNvGraphicFramePr>
            <a:graphic>
              <a:graphicData uri="http://schemas.openxmlformats.org/drawingml/2006/picture">
                <pic:pic>
                  <pic:nvPicPr>
                    <pic:cNvPr id="0" name="index-445_1.jpg" descr="index-445_1.jpg"/>
                    <pic:cNvPicPr/>
                  </pic:nvPicPr>
                  <pic:blipFill>
                    <a:blip r:embed="rId323"/>
                    <a:stretch>
                      <a:fillRect/>
                    </a:stretch>
                  </pic:blipFill>
                  <pic:spPr>
                    <a:xfrm>
                      <a:off x="0" y="0"/>
                      <a:ext cx="2743200" cy="1854200"/>
                    </a:xfrm>
                    <a:prstGeom prst="rect">
                      <a:avLst/>
                    </a:prstGeom>
                  </pic:spPr>
                </pic:pic>
              </a:graphicData>
            </a:graphic>
          </wp:anchor>
        </w:drawing>
      </w:r>
    </w:p>
    <w:p>
      <w:pPr>
        <w:pStyle w:val="Para 005"/>
      </w:pPr>
      <w:r>
        <w:t/>
      </w:r>
    </w:p>
    <w:p>
      <w:pPr>
        <w:pStyle w:val="Para 009"/>
      </w:pPr>
      <w:r>
        <w:rPr>
          <w:rStyle w:val="Text0"/>
        </w:rPr>
        <w:t xml:space="preserve">Figure 8-58. </w:t>
      </w:r>
      <w:r>
        <w:t>SQL query to add data to a table</w:t>
      </w:r>
    </w:p>
    <w:p>
      <w:pPr>
        <w:pStyle w:val="Para 005"/>
      </w:pPr>
      <w:r>
        <w:t/>
      </w:r>
    </w:p>
    <w:p>
      <w:pPr>
        <w:pStyle w:val="Normal"/>
      </w:pPr>
      <w:r>
        <w:t xml:space="preserve">15. Next, check if the data was successfully saved in the </w:t>
      </w:r>
    </w:p>
    <w:p>
      <w:pPr>
        <w:pStyle w:val="Para 002"/>
      </w:pPr>
      <w:r>
        <w:t xml:space="preserve">table, as shown in Figure </w:t>
      </w:r>
      <w:hyperlink w:anchor="Chapter_8___IntegratIng_DIverse_51">
        <w:r>
          <w:rPr>
            <w:rStyle w:val="Text1"/>
          </w:rPr>
          <w:t>8-59</w:t>
        </w:r>
      </w:hyperlink>
      <w:r>
        <w:t>. To verify this, run the following command:</w:t>
      </w:r>
    </w:p>
    <w:p>
      <w:pPr>
        <w:pStyle w:val="Para 002"/>
      </w:pPr>
      <w:r>
        <w:t>SELECT * FROM MicrosoftCopilotBook;</w:t>
      </w:r>
    </w:p>
    <w:p>
      <w:pPr>
        <w:pStyle w:val="0 Block"/>
      </w:pPr>
    </w:p>
    <w:p>
      <w:bookmarkStart w:id="465" w:name="Chapter_8___IntegratIng_DIverse_51"/>
      <w:pPr>
        <w:pStyle w:val="Para 008"/>
        <w:pageBreakBefore w:val="on"/>
      </w:pPr>
      <w:r>
        <w:t>Chapter 8 IntegratIng DIverse Data sourCes anD MeDIa In power apps</w:t>
      </w:r>
      <w:bookmarkEnd w:id="46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24100" cy="1841500"/>
            <wp:effectExtent l="0" r="0" t="0" b="0"/>
            <wp:wrapTopAndBottom/>
            <wp:docPr id="320" name="index-446_1.jpg" descr="index-446_1.jpg"/>
            <wp:cNvGraphicFramePr>
              <a:graphicFrameLocks noChangeAspect="1"/>
            </wp:cNvGraphicFramePr>
            <a:graphic>
              <a:graphicData uri="http://schemas.openxmlformats.org/drawingml/2006/picture">
                <pic:pic>
                  <pic:nvPicPr>
                    <pic:cNvPr id="0" name="index-446_1.jpg" descr="index-446_1.jpg"/>
                    <pic:cNvPicPr/>
                  </pic:nvPicPr>
                  <pic:blipFill>
                    <a:blip r:embed="rId324"/>
                    <a:stretch>
                      <a:fillRect/>
                    </a:stretch>
                  </pic:blipFill>
                  <pic:spPr>
                    <a:xfrm>
                      <a:off x="0" y="0"/>
                      <a:ext cx="2324100" cy="1841500"/>
                    </a:xfrm>
                    <a:prstGeom prst="rect">
                      <a:avLst/>
                    </a:prstGeom>
                  </pic:spPr>
                </pic:pic>
              </a:graphicData>
            </a:graphic>
          </wp:anchor>
        </w:drawing>
      </w:r>
    </w:p>
    <w:p>
      <w:pPr>
        <w:pStyle w:val="Para 005"/>
      </w:pPr>
      <w:r>
        <w:t/>
      </w:r>
    </w:p>
    <w:p>
      <w:pPr>
        <w:pStyle w:val="Para 006"/>
      </w:pPr>
      <w:r>
        <w:rPr>
          <w:rStyle w:val="Text0"/>
        </w:rPr>
        <w:t xml:space="preserve">Figure 8-59. </w:t>
      </w:r>
      <w:r>
        <w:t>Verifying table data</w:t>
      </w:r>
    </w:p>
    <w:p>
      <w:pPr>
        <w:pStyle w:val="Para 003"/>
      </w:pPr>
      <w:r>
        <w:t xml:space="preserve">The data is displaying correctly as per the </w:t>
      </w:r>
    </w:p>
    <w:p>
      <w:pPr>
        <w:pStyle w:val="Para 003"/>
      </w:pPr>
      <w:r>
        <w:t xml:space="preserve">command, confirming that the command </w:t>
      </w:r>
    </w:p>
    <w:p>
      <w:pPr>
        <w:pStyle w:val="Para 003"/>
      </w:pPr>
      <w:r>
        <w:t>functioned perfectly. Next, you will integrate this table with dummy data into Power Apps.</w:t>
      </w:r>
    </w:p>
    <w:p>
      <w:pPr>
        <w:pStyle w:val="Para 060"/>
      </w:pPr>
      <w:r>
        <w:rPr>
          <w:rStyle w:val="Text3"/>
        </w:rPr>
        <w:t xml:space="preserve">16. Go to </w:t>
      </w:r>
      <w:hyperlink r:id="rId806">
        <w:r>
          <w:t>https://make.powerapps.com/ and cr</w:t>
        </w:r>
      </w:hyperlink>
      <w:r>
        <w:rPr>
          <w:rStyle w:val="Text3"/>
        </w:rPr>
        <w:t xml:space="preserve">eate a </w:t>
      </w:r>
    </w:p>
    <w:p>
      <w:pPr>
        <w:pStyle w:val="Para 003"/>
      </w:pPr>
      <w:r>
        <w:t>new Canvas app.</w:t>
      </w:r>
    </w:p>
    <w:p>
      <w:pPr>
        <w:pStyle w:val="Para 004"/>
      </w:pPr>
      <w:r>
        <w:t xml:space="preserve">17. Click Data in the left sidebar and connect SQL </w:t>
      </w:r>
    </w:p>
    <w:p>
      <w:pPr>
        <w:pStyle w:val="Para 005"/>
      </w:pPr>
      <w:r>
        <w:t xml:space="preserve">Database from Connector, as shown in Figure </w:t>
      </w:r>
      <w:hyperlink w:anchor="Chapter_8___IntegratIng_DIverse_52">
        <w:r>
          <w:rPr>
            <w:rStyle w:val="Text1"/>
          </w:rPr>
          <w:t>8-60.</w:t>
        </w:r>
      </w:hyperlink>
    </w:p>
    <w:p>
      <w:pPr>
        <w:pStyle w:val="0 Block"/>
      </w:pPr>
    </w:p>
    <w:p>
      <w:bookmarkStart w:id="466" w:name="Chapter_8___IntegratIng_DIverse_52"/>
      <w:pPr>
        <w:pStyle w:val="Heading 1"/>
        <w:pageBreakBefore w:val="on"/>
      </w:pPr>
      <w:r>
        <w:t>Chapter 8 IntegratIng DIverse Data sourCes anD MeDIa In power apps</w:t>
      </w:r>
      <w:bookmarkEnd w:id="46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24000"/>
            <wp:effectExtent l="0" r="0" t="0" b="0"/>
            <wp:wrapTopAndBottom/>
            <wp:docPr id="321" name="index-447_1.jpg" descr="index-447_1.jpg"/>
            <wp:cNvGraphicFramePr>
              <a:graphicFrameLocks noChangeAspect="1"/>
            </wp:cNvGraphicFramePr>
            <a:graphic>
              <a:graphicData uri="http://schemas.openxmlformats.org/drawingml/2006/picture">
                <pic:pic>
                  <pic:nvPicPr>
                    <pic:cNvPr id="0" name="index-447_1.jpg" descr="index-447_1.jpg"/>
                    <pic:cNvPicPr/>
                  </pic:nvPicPr>
                  <pic:blipFill>
                    <a:blip r:embed="rId325"/>
                    <a:stretch>
                      <a:fillRect/>
                    </a:stretch>
                  </pic:blipFill>
                  <pic:spPr>
                    <a:xfrm>
                      <a:off x="0" y="0"/>
                      <a:ext cx="2743200" cy="1524000"/>
                    </a:xfrm>
                    <a:prstGeom prst="rect">
                      <a:avLst/>
                    </a:prstGeom>
                  </pic:spPr>
                </pic:pic>
              </a:graphicData>
            </a:graphic>
          </wp:anchor>
        </w:drawing>
      </w:r>
    </w:p>
    <w:p>
      <w:pPr>
        <w:pStyle w:val="Para 005"/>
      </w:pPr>
      <w:r>
        <w:t/>
      </w:r>
    </w:p>
    <w:p>
      <w:pPr>
        <w:pStyle w:val="Para 009"/>
      </w:pPr>
      <w:r>
        <w:rPr>
          <w:rStyle w:val="Text0"/>
        </w:rPr>
        <w:t xml:space="preserve">Figure 8-60. </w:t>
      </w:r>
      <w:r>
        <w:t xml:space="preserve">Select SQL Server from Connector to get the Azure SQL </w:t>
        <w:t>database in Power Apps</w:t>
      </w:r>
    </w:p>
    <w:p>
      <w:pPr>
        <w:pStyle w:val="Para 005"/>
      </w:pPr>
      <w:r>
        <w:t/>
      </w:r>
    </w:p>
    <w:p>
      <w:pPr>
        <w:pStyle w:val="Para 019"/>
      </w:pPr>
      <w:r>
        <w:rPr>
          <w:rStyle w:val="Text0"/>
        </w:rPr>
        <w:t>Note</w:t>
      </w:r>
      <w:r>
        <w:t xml:space="preserve"> sQL server is considered a premium connector within power </w:t>
      </w:r>
    </w:p>
    <w:p>
      <w:pPr>
        <w:pStyle w:val="Para 019"/>
      </w:pPr>
      <w:r>
        <w:t xml:space="preserve">apps, requiring a premium license to utilize this feature. the cost of </w:t>
      </w:r>
    </w:p>
    <w:p>
      <w:pPr>
        <w:pStyle w:val="Para 019"/>
      </w:pPr>
      <w:r>
        <w:t xml:space="preserve">the license may vary by country. For more details on the power apps </w:t>
      </w:r>
    </w:p>
    <w:p>
      <w:pPr>
        <w:pStyle w:val="Para 019"/>
      </w:pPr>
      <w:r>
        <w:t>premium license, visit the official Microsoft website a</w:t>
      </w:r>
      <w:hyperlink r:id="rId836">
        <w:r>
          <w:rPr>
            <w:rStyle w:val="Text1"/>
          </w:rPr>
          <w:t xml:space="preserve">t </w:t>
          <w:t>https://</w:t>
        </w:r>
      </w:hyperlink>
    </w:p>
    <w:p>
      <w:pPr>
        <w:pStyle w:val="Para 071"/>
      </w:pPr>
      <w:hyperlink r:id="rId836">
        <w:r>
          <w:t>powerapps.microsoft.com/en-us/pricing/</w:t>
        </w:r>
      </w:hyperlink>
    </w:p>
    <w:p>
      <w:pPr>
        <w:pStyle w:val="Para 005"/>
      </w:pPr>
      <w:r>
        <w:t/>
      </w:r>
    </w:p>
    <w:p>
      <w:pPr>
        <w:pStyle w:val="Normal"/>
      </w:pPr>
      <w:r>
        <w:t xml:space="preserve">18. As shown in Figure </w:t>
      </w:r>
      <w:hyperlink w:anchor="Chapter_8___IntegratIng_DIverse_53">
        <w:r>
          <w:rPr>
            <w:rStyle w:val="Text1"/>
          </w:rPr>
          <w:t>8-61</w:t>
        </w:r>
      </w:hyperlink>
      <w:r>
        <w:t>, click Add a Connection.</w:t>
      </w:r>
    </w:p>
    <w:p>
      <w:pPr>
        <w:pStyle w:val="0 Block"/>
      </w:pPr>
    </w:p>
    <w:p>
      <w:bookmarkStart w:id="467" w:name="Chapter_8___IntegratIng_DIverse_53"/>
      <w:pPr>
        <w:pStyle w:val="Para 008"/>
        <w:pageBreakBefore w:val="on"/>
      </w:pPr>
      <w:r>
        <w:t>Chapter 8 IntegratIng DIverse Data sourCes anD MeDIa In power apps</w:t>
      </w:r>
      <w:bookmarkEnd w:id="46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78000" cy="1371600"/>
            <wp:effectExtent l="0" r="0" t="0" b="0"/>
            <wp:wrapTopAndBottom/>
            <wp:docPr id="322" name="index-448_1.jpg" descr="index-448_1.jpg"/>
            <wp:cNvGraphicFramePr>
              <a:graphicFrameLocks noChangeAspect="1"/>
            </wp:cNvGraphicFramePr>
            <a:graphic>
              <a:graphicData uri="http://schemas.openxmlformats.org/drawingml/2006/picture">
                <pic:pic>
                  <pic:nvPicPr>
                    <pic:cNvPr id="0" name="index-448_1.jpg" descr="index-448_1.jpg"/>
                    <pic:cNvPicPr/>
                  </pic:nvPicPr>
                  <pic:blipFill>
                    <a:blip r:embed="rId326"/>
                    <a:stretch>
                      <a:fillRect/>
                    </a:stretch>
                  </pic:blipFill>
                  <pic:spPr>
                    <a:xfrm>
                      <a:off x="0" y="0"/>
                      <a:ext cx="1778000" cy="1371600"/>
                    </a:xfrm>
                    <a:prstGeom prst="rect">
                      <a:avLst/>
                    </a:prstGeom>
                  </pic:spPr>
                </pic:pic>
              </a:graphicData>
            </a:graphic>
          </wp:anchor>
        </w:drawing>
      </w:r>
    </w:p>
    <w:p>
      <w:pPr>
        <w:pStyle w:val="Para 005"/>
      </w:pPr>
      <w:r>
        <w:t/>
      </w:r>
    </w:p>
    <w:p>
      <w:pPr>
        <w:pStyle w:val="Para 006"/>
      </w:pPr>
      <w:r>
        <w:rPr>
          <w:rStyle w:val="Text0"/>
        </w:rPr>
        <w:t xml:space="preserve">Figure 8-61. </w:t>
      </w:r>
      <w:r>
        <w:t>Adding a SQL Server connection in Power Apps</w:t>
      </w:r>
    </w:p>
    <w:p>
      <w:pPr>
        <w:pStyle w:val="Para 005"/>
      </w:pPr>
      <w:r>
        <w:t/>
      </w:r>
    </w:p>
    <w:p>
      <w:pPr>
        <w:pStyle w:val="Para 004"/>
      </w:pPr>
      <w:r>
        <w:t xml:space="preserve">19. Choose Microsoft Entra ID Integrated from </w:t>
      </w:r>
    </w:p>
    <w:p>
      <w:pPr>
        <w:pStyle w:val="Para 005"/>
      </w:pPr>
      <w:r>
        <w:t>Authentication Type, as shown in Figur</w:t>
      </w:r>
      <w:hyperlink w:anchor="Chapter_8___IntegratIng_DIverse_53">
        <w:r>
          <w:rPr>
            <w:rStyle w:val="Text1"/>
          </w:rPr>
          <w:t>e 8-62</w:t>
        </w:r>
      </w:hyperlink>
      <w:r>
        <w:t>. Click Next after selecting the authentication type.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1638300"/>
            <wp:effectExtent l="0" r="0" t="0" b="0"/>
            <wp:wrapTopAndBottom/>
            <wp:docPr id="323" name="index-448_2.jpg" descr="index-448_2.jpg"/>
            <wp:cNvGraphicFramePr>
              <a:graphicFrameLocks noChangeAspect="1"/>
            </wp:cNvGraphicFramePr>
            <a:graphic>
              <a:graphicData uri="http://schemas.openxmlformats.org/drawingml/2006/picture">
                <pic:pic>
                  <pic:nvPicPr>
                    <pic:cNvPr id="0" name="index-448_2.jpg" descr="index-448_2.jpg"/>
                    <pic:cNvPicPr/>
                  </pic:nvPicPr>
                  <pic:blipFill>
                    <a:blip r:embed="rId327"/>
                    <a:stretch>
                      <a:fillRect/>
                    </a:stretch>
                  </pic:blipFill>
                  <pic:spPr>
                    <a:xfrm>
                      <a:off x="0" y="0"/>
                      <a:ext cx="2082800" cy="1638300"/>
                    </a:xfrm>
                    <a:prstGeom prst="rect">
                      <a:avLst/>
                    </a:prstGeom>
                  </pic:spPr>
                </pic:pic>
              </a:graphicData>
            </a:graphic>
          </wp:anchor>
        </w:drawing>
      </w:r>
    </w:p>
    <w:p>
      <w:pPr>
        <w:pStyle w:val="Para 005"/>
      </w:pPr>
      <w:r>
        <w:t/>
      </w:r>
    </w:p>
    <w:p>
      <w:pPr>
        <w:pStyle w:val="Para 006"/>
      </w:pPr>
      <w:r>
        <w:rPr>
          <w:rStyle w:val="Text0"/>
        </w:rPr>
        <w:t xml:space="preserve">Figure 8-62. </w:t>
      </w:r>
      <w:r>
        <w:t>Selecting the authentication type in SQL Server</w:t>
      </w:r>
    </w:p>
    <w:p>
      <w:pPr>
        <w:pStyle w:val="0 Block"/>
      </w:pPr>
    </w:p>
    <w:p>
      <w:bookmarkStart w:id="468" w:name="Chapter_8___IntegratIng_DIverse_54"/>
      <w:pPr>
        <w:pStyle w:val="Heading 1"/>
        <w:pageBreakBefore w:val="on"/>
      </w:pPr>
      <w:r>
        <w:t>Chapter 8 IntegratIng DIverse Data sourCes anD MeDIa In power apps</w:t>
      </w:r>
      <w:bookmarkEnd w:id="468"/>
    </w:p>
    <w:p>
      <w:pPr>
        <w:pStyle w:val="Normal"/>
      </w:pPr>
      <w:r>
        <w:t xml:space="preserve">20. In the next part, provide the SQL Server Name and </w:t>
      </w:r>
    </w:p>
    <w:p>
      <w:pPr>
        <w:pStyle w:val="Para 002"/>
      </w:pPr>
      <w:r>
        <w:t>the SQL Database Name, as shown in Figur</w:t>
      </w:r>
      <w:hyperlink w:anchor="Chapter_8___IntegratIng_DIverse_54">
        <w:r>
          <w:rPr>
            <w:rStyle w:val="Text1"/>
          </w:rPr>
          <w:t>e 8-63</w:t>
        </w:r>
      </w:hyperlink>
      <w:r>
        <w:t xml:space="preserve">. You can get the information from the Azure SQL </w:t>
      </w:r>
    </w:p>
    <w:p>
      <w:pPr>
        <w:pStyle w:val="Para 002"/>
      </w:pPr>
      <w:r>
        <w:t xml:space="preserve">database overview page, as shown in Figure </w:t>
      </w:r>
      <w:hyperlink w:anchor="Chapter_8___IntegratIng_DIverse_55">
        <w:r>
          <w:rPr>
            <w:rStyle w:val="Text1"/>
          </w:rPr>
          <w:t>8-64</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1879600"/>
            <wp:effectExtent l="0" r="0" t="0" b="0"/>
            <wp:wrapTopAndBottom/>
            <wp:docPr id="324" name="index-449_1.jpg" descr="index-449_1.jpg"/>
            <wp:cNvGraphicFramePr>
              <a:graphicFrameLocks noChangeAspect="1"/>
            </wp:cNvGraphicFramePr>
            <a:graphic>
              <a:graphicData uri="http://schemas.openxmlformats.org/drawingml/2006/picture">
                <pic:pic>
                  <pic:nvPicPr>
                    <pic:cNvPr id="0" name="index-449_1.jpg" descr="index-449_1.jpg"/>
                    <pic:cNvPicPr/>
                  </pic:nvPicPr>
                  <pic:blipFill>
                    <a:blip r:embed="rId328"/>
                    <a:stretch>
                      <a:fillRect/>
                    </a:stretch>
                  </pic:blipFill>
                  <pic:spPr>
                    <a:xfrm>
                      <a:off x="0" y="0"/>
                      <a:ext cx="1917700" cy="1879600"/>
                    </a:xfrm>
                    <a:prstGeom prst="rect">
                      <a:avLst/>
                    </a:prstGeom>
                  </pic:spPr>
                </pic:pic>
              </a:graphicData>
            </a:graphic>
          </wp:anchor>
        </w:drawing>
      </w:r>
    </w:p>
    <w:p>
      <w:pPr>
        <w:pStyle w:val="Para 005"/>
      </w:pPr>
      <w:r>
        <w:t/>
      </w:r>
    </w:p>
    <w:p>
      <w:pPr>
        <w:pStyle w:val="Para 009"/>
      </w:pPr>
      <w:r>
        <w:rPr>
          <w:rStyle w:val="Text0"/>
        </w:rPr>
        <w:t xml:space="preserve">Figure 8-63. </w:t>
      </w:r>
      <w:r>
        <w:t xml:space="preserve">Provide the SQL Server name and SQL database name </w:t>
        <w:t>to connect SQL Server with Power Apps</w:t>
      </w:r>
    </w:p>
    <w:p>
      <w:pPr>
        <w:pStyle w:val="0 Block"/>
      </w:pPr>
    </w:p>
    <w:p>
      <w:bookmarkStart w:id="469" w:name="Chapter_8___IntegratIng_DIverse_55"/>
      <w:pPr>
        <w:pStyle w:val="Para 008"/>
        <w:pageBreakBefore w:val="on"/>
      </w:pPr>
      <w:r>
        <w:t>Chapter 8 IntegratIng DIverse Data sourCes anD MeDIa In power apps</w:t>
      </w:r>
      <w:bookmarkEnd w:id="46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41400"/>
            <wp:effectExtent l="0" r="0" t="0" b="0"/>
            <wp:wrapTopAndBottom/>
            <wp:docPr id="325" name="index-450_1.jpg" descr="index-450_1.jpg"/>
            <wp:cNvGraphicFramePr>
              <a:graphicFrameLocks noChangeAspect="1"/>
            </wp:cNvGraphicFramePr>
            <a:graphic>
              <a:graphicData uri="http://schemas.openxmlformats.org/drawingml/2006/picture">
                <pic:pic>
                  <pic:nvPicPr>
                    <pic:cNvPr id="0" name="index-450_1.jpg" descr="index-450_1.jpg"/>
                    <pic:cNvPicPr/>
                  </pic:nvPicPr>
                  <pic:blipFill>
                    <a:blip r:embed="rId329"/>
                    <a:stretch>
                      <a:fillRect/>
                    </a:stretch>
                  </pic:blipFill>
                  <pic:spPr>
                    <a:xfrm>
                      <a:off x="0" y="0"/>
                      <a:ext cx="2743200" cy="1041400"/>
                    </a:xfrm>
                    <a:prstGeom prst="rect">
                      <a:avLst/>
                    </a:prstGeom>
                  </pic:spPr>
                </pic:pic>
              </a:graphicData>
            </a:graphic>
          </wp:anchor>
        </w:drawing>
      </w:r>
    </w:p>
    <w:p>
      <w:pPr>
        <w:pStyle w:val="Para 005"/>
      </w:pPr>
      <w:r>
        <w:t/>
      </w:r>
    </w:p>
    <w:p>
      <w:pPr>
        <w:pStyle w:val="Para 006"/>
      </w:pPr>
      <w:r>
        <w:rPr>
          <w:rStyle w:val="Text0"/>
        </w:rPr>
        <w:t xml:space="preserve">Figure 8-64. </w:t>
      </w:r>
      <w:r>
        <w:t xml:space="preserve">Find your SQL Server name and SQL Database name </w:t>
      </w:r>
    </w:p>
    <w:p>
      <w:pPr>
        <w:pStyle w:val="Para 006"/>
      </w:pPr>
      <w:r>
        <w:t>from the Azure SQL Database overview page</w:t>
      </w:r>
    </w:p>
    <w:p>
      <w:pPr>
        <w:pStyle w:val="Para 005"/>
      </w:pPr>
      <w:r>
        <w:t/>
      </w:r>
    </w:p>
    <w:p>
      <w:pPr>
        <w:pStyle w:val="Para 004"/>
      </w:pPr>
      <w:r>
        <w:t xml:space="preserve">21. After providing the SQL Database Name and the </w:t>
      </w:r>
    </w:p>
    <w:p>
      <w:pPr>
        <w:pStyle w:val="Para 003"/>
      </w:pPr>
      <w:r>
        <w:t xml:space="preserve">SQL Server Name, you will be asked to select a table from those available on your server, as shown in </w:t>
      </w:r>
    </w:p>
    <w:p>
      <w:pPr>
        <w:pStyle w:val="Para 003"/>
      </w:pPr>
      <w:r>
        <w:t>Figur</w:t>
      </w:r>
      <w:hyperlink w:anchor="Chapter_8___IntegratIng_DIverse_55">
        <w:r>
          <w:rPr>
            <w:rStyle w:val="Text1"/>
          </w:rPr>
          <w:t>e 8-65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460500"/>
            <wp:effectExtent l="0" r="0" t="0" b="0"/>
            <wp:wrapTopAndBottom/>
            <wp:docPr id="326" name="index-450_2.jpg" descr="index-450_2.jpg"/>
            <wp:cNvGraphicFramePr>
              <a:graphicFrameLocks noChangeAspect="1"/>
            </wp:cNvGraphicFramePr>
            <a:graphic>
              <a:graphicData uri="http://schemas.openxmlformats.org/drawingml/2006/picture">
                <pic:pic>
                  <pic:nvPicPr>
                    <pic:cNvPr id="0" name="index-450_2.jpg" descr="index-450_2.jpg"/>
                    <pic:cNvPicPr/>
                  </pic:nvPicPr>
                  <pic:blipFill>
                    <a:blip r:embed="rId330"/>
                    <a:stretch>
                      <a:fillRect/>
                    </a:stretch>
                  </pic:blipFill>
                  <pic:spPr>
                    <a:xfrm>
                      <a:off x="0" y="0"/>
                      <a:ext cx="1841500" cy="1460500"/>
                    </a:xfrm>
                    <a:prstGeom prst="rect">
                      <a:avLst/>
                    </a:prstGeom>
                  </pic:spPr>
                </pic:pic>
              </a:graphicData>
            </a:graphic>
          </wp:anchor>
        </w:drawing>
      </w:r>
    </w:p>
    <w:p>
      <w:pPr>
        <w:pStyle w:val="Para 005"/>
      </w:pPr>
      <w:r>
        <w:t/>
      </w:r>
    </w:p>
    <w:p>
      <w:pPr>
        <w:pStyle w:val="Para 006"/>
      </w:pPr>
      <w:r>
        <w:rPr>
          <w:rStyle w:val="Text0"/>
        </w:rPr>
        <w:t xml:space="preserve">Figure 8-65. </w:t>
      </w:r>
      <w:r>
        <w:t xml:space="preserve">Select the table that you want to connect with your </w:t>
      </w:r>
    </w:p>
    <w:p>
      <w:pPr>
        <w:pStyle w:val="Para 006"/>
      </w:pPr>
      <w:r>
        <w:t>Power Apps</w:t>
      </w:r>
    </w:p>
    <w:p>
      <w:pPr>
        <w:pStyle w:val="0 Block"/>
      </w:pPr>
    </w:p>
    <w:p>
      <w:bookmarkStart w:id="470" w:name="Chapter_8___IntegratIng_DIverse_56"/>
      <w:pPr>
        <w:pStyle w:val="Heading 1"/>
        <w:pageBreakBefore w:val="on"/>
      </w:pPr>
      <w:r>
        <w:t>Chapter 8 IntegratIng DIverse Data sourCes anD MeDIa In power apps</w:t>
      </w:r>
      <w:bookmarkEnd w:id="470"/>
    </w:p>
    <w:p>
      <w:pPr>
        <w:pStyle w:val="Normal"/>
      </w:pPr>
      <w:r>
        <w:t>22. Select the table and click Connect.</w:t>
      </w:r>
    </w:p>
    <w:p>
      <w:pPr>
        <w:pStyle w:val="Normal"/>
      </w:pPr>
      <w:r>
        <w:t xml:space="preserve">23. After that, you can see the SQL Database in the Data </w:t>
      </w:r>
    </w:p>
    <w:p>
      <w:pPr>
        <w:pStyle w:val="Para 002"/>
      </w:pPr>
      <w:r>
        <w:t xml:space="preserve">list, as shown in Figure </w:t>
      </w:r>
      <w:hyperlink w:anchor="Chapter_8___IntegratIng_DIverse_56">
        <w:r>
          <w:rPr>
            <w:rStyle w:val="Text1"/>
          </w:rPr>
          <w:t>8-66</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27200" cy="1511300"/>
            <wp:effectExtent l="0" r="0" t="0" b="0"/>
            <wp:wrapTopAndBottom/>
            <wp:docPr id="327" name="index-451_1.jpg" descr="index-451_1.jpg"/>
            <wp:cNvGraphicFramePr>
              <a:graphicFrameLocks noChangeAspect="1"/>
            </wp:cNvGraphicFramePr>
            <a:graphic>
              <a:graphicData uri="http://schemas.openxmlformats.org/drawingml/2006/picture">
                <pic:pic>
                  <pic:nvPicPr>
                    <pic:cNvPr id="0" name="index-451_1.jpg" descr="index-451_1.jpg"/>
                    <pic:cNvPicPr/>
                  </pic:nvPicPr>
                  <pic:blipFill>
                    <a:blip r:embed="rId331"/>
                    <a:stretch>
                      <a:fillRect/>
                    </a:stretch>
                  </pic:blipFill>
                  <pic:spPr>
                    <a:xfrm>
                      <a:off x="0" y="0"/>
                      <a:ext cx="1727200" cy="1511300"/>
                    </a:xfrm>
                    <a:prstGeom prst="rect">
                      <a:avLst/>
                    </a:prstGeom>
                  </pic:spPr>
                </pic:pic>
              </a:graphicData>
            </a:graphic>
          </wp:anchor>
        </w:drawing>
      </w:r>
    </w:p>
    <w:p>
      <w:pPr>
        <w:pStyle w:val="Para 005"/>
      </w:pPr>
      <w:r>
        <w:t/>
      </w:r>
    </w:p>
    <w:p>
      <w:pPr>
        <w:pStyle w:val="Para 009"/>
      </w:pPr>
      <w:r>
        <w:rPr>
          <w:rStyle w:val="Text0"/>
        </w:rPr>
        <w:t xml:space="preserve">Figure 8-66. </w:t>
      </w:r>
      <w:r>
        <w:t xml:space="preserve">Showing Azure SQL Database list in the Data </w:t>
        <w:t>source option</w:t>
      </w:r>
    </w:p>
    <w:p>
      <w:pPr>
        <w:pStyle w:val="Para 005"/>
      </w:pPr>
      <w:r>
        <w:t/>
      </w:r>
    </w:p>
    <w:p>
      <w:pPr>
        <w:pStyle w:val="Normal"/>
      </w:pPr>
      <w:r>
        <w:t xml:space="preserve">24. Add a Data Table control using the Insert option to </w:t>
      </w:r>
    </w:p>
    <w:p>
      <w:pPr>
        <w:pStyle w:val="Para 002"/>
      </w:pPr>
      <w:r>
        <w:t xml:space="preserve">the screen and connect the SQL Server as the data source. You will see the data coming from Azure </w:t>
      </w:r>
    </w:p>
    <w:p>
      <w:pPr>
        <w:pStyle w:val="Para 002"/>
      </w:pPr>
      <w:r>
        <w:t xml:space="preserve">SQL database, as shown in Figure </w:t>
      </w:r>
      <w:hyperlink w:anchor="Chapter_8___IntegratIng_DIverse_57">
        <w:r>
          <w:rPr>
            <w:rStyle w:val="Text1"/>
          </w:rPr>
          <w:t>8-67.</w:t>
        </w:r>
      </w:hyperlink>
    </w:p>
    <w:p>
      <w:pPr>
        <w:pStyle w:val="0 Block"/>
      </w:pPr>
    </w:p>
    <w:p>
      <w:bookmarkStart w:id="471" w:name="Chapter_8___IntegratIng_DIverse_57"/>
      <w:pPr>
        <w:pStyle w:val="Para 008"/>
        <w:pageBreakBefore w:val="on"/>
      </w:pPr>
      <w:r>
        <w:t>Chapter 8 IntegratIng DIverse Data sourCes anD MeDIa In power apps</w:t>
      </w:r>
      <w:bookmarkEnd w:id="47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041400"/>
            <wp:effectExtent l="0" r="0" t="0" b="0"/>
            <wp:wrapTopAndBottom/>
            <wp:docPr id="328" name="index-452_1.jpg" descr="index-452_1.jpg"/>
            <wp:cNvGraphicFramePr>
              <a:graphicFrameLocks noChangeAspect="1"/>
            </wp:cNvGraphicFramePr>
            <a:graphic>
              <a:graphicData uri="http://schemas.openxmlformats.org/drawingml/2006/picture">
                <pic:pic>
                  <pic:nvPicPr>
                    <pic:cNvPr id="0" name="index-452_1.jpg" descr="index-452_1.jpg"/>
                    <pic:cNvPicPr/>
                  </pic:nvPicPr>
                  <pic:blipFill>
                    <a:blip r:embed="rId332"/>
                    <a:stretch>
                      <a:fillRect/>
                    </a:stretch>
                  </pic:blipFill>
                  <pic:spPr>
                    <a:xfrm>
                      <a:off x="0" y="0"/>
                      <a:ext cx="2705100" cy="1041400"/>
                    </a:xfrm>
                    <a:prstGeom prst="rect">
                      <a:avLst/>
                    </a:prstGeom>
                  </pic:spPr>
                </pic:pic>
              </a:graphicData>
            </a:graphic>
          </wp:anchor>
        </w:drawing>
      </w:r>
    </w:p>
    <w:p>
      <w:pPr>
        <w:pStyle w:val="Para 005"/>
      </w:pPr>
      <w:r>
        <w:t/>
      </w:r>
    </w:p>
    <w:p>
      <w:pPr>
        <w:pStyle w:val="Para 006"/>
      </w:pPr>
      <w:r>
        <w:rPr>
          <w:rStyle w:val="Text0"/>
        </w:rPr>
        <w:t xml:space="preserve">Figure 8-67. </w:t>
      </w:r>
      <w:r>
        <w:t>Successfully fetching data from the Azure SQL database</w:t>
      </w:r>
    </w:p>
    <w:p>
      <w:pPr>
        <w:pStyle w:val="Para 005"/>
      </w:pPr>
      <w:r>
        <w:t/>
      </w:r>
    </w:p>
    <w:p>
      <w:pPr>
        <w:pStyle w:val="Para 004"/>
      </w:pPr>
      <w:r>
        <w:t xml:space="preserve">25. You might have noticed that there is an option in </w:t>
      </w:r>
    </w:p>
    <w:p>
      <w:pPr>
        <w:pStyle w:val="Para 003"/>
      </w:pPr>
      <w:r>
        <w:t xml:space="preserve">the Azure SQL Database portal to connect SQL </w:t>
      </w:r>
    </w:p>
    <w:p>
      <w:pPr>
        <w:pStyle w:val="Para 003"/>
      </w:pPr>
      <w:r>
        <w:t xml:space="preserve">Database to Power Apps, as shown in Figure </w:t>
      </w:r>
      <w:hyperlink w:anchor="Chapter_8___IntegratIng_DIverse_57">
        <w:r>
          <w:rPr>
            <w:rStyle w:val="Text1"/>
          </w:rPr>
          <w:t xml:space="preserve">8-68. </w:t>
        </w:r>
      </w:hyperlink>
      <w:r>
        <w:t>Let me explain to you why I did not use this option.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73200"/>
            <wp:effectExtent l="0" r="0" t="0" b="0"/>
            <wp:wrapTopAndBottom/>
            <wp:docPr id="329" name="index-452_2.jpg" descr="index-452_2.jpg"/>
            <wp:cNvGraphicFramePr>
              <a:graphicFrameLocks noChangeAspect="1"/>
            </wp:cNvGraphicFramePr>
            <a:graphic>
              <a:graphicData uri="http://schemas.openxmlformats.org/drawingml/2006/picture">
                <pic:pic>
                  <pic:nvPicPr>
                    <pic:cNvPr id="0" name="index-452_2.jpg" descr="index-452_2.jpg"/>
                    <pic:cNvPicPr/>
                  </pic:nvPicPr>
                  <pic:blipFill>
                    <a:blip r:embed="rId333"/>
                    <a:stretch>
                      <a:fillRect/>
                    </a:stretch>
                  </pic:blipFill>
                  <pic:spPr>
                    <a:xfrm>
                      <a:off x="0" y="0"/>
                      <a:ext cx="2743200" cy="1473200"/>
                    </a:xfrm>
                    <a:prstGeom prst="rect">
                      <a:avLst/>
                    </a:prstGeom>
                  </pic:spPr>
                </pic:pic>
              </a:graphicData>
            </a:graphic>
          </wp:anchor>
        </w:drawing>
      </w:r>
    </w:p>
    <w:p>
      <w:pPr>
        <w:pStyle w:val="Para 005"/>
      </w:pPr>
      <w:r>
        <w:t/>
      </w:r>
    </w:p>
    <w:p>
      <w:pPr>
        <w:pStyle w:val="Para 006"/>
      </w:pPr>
      <w:r>
        <w:rPr>
          <w:rStyle w:val="Text0"/>
        </w:rPr>
        <w:t xml:space="preserve">Figure 8-68. </w:t>
      </w:r>
      <w:r>
        <w:t>Power Apps option in the Azure SQL database</w:t>
      </w:r>
    </w:p>
    <w:p>
      <w:pPr>
        <w:pStyle w:val="0 Block"/>
      </w:pPr>
    </w:p>
    <w:p>
      <w:bookmarkStart w:id="472" w:name="Chapter_8___IntegratIng_DIverse_58"/>
      <w:pPr>
        <w:pStyle w:val="Heading 1"/>
        <w:pageBreakBefore w:val="on"/>
      </w:pPr>
      <w:r>
        <w:t>Chapter 8 IntegratIng DIverse Data sourCes anD MeDIa In power apps</w:t>
      </w:r>
      <w:bookmarkEnd w:id="472"/>
    </w:p>
    <w:p>
      <w:pPr>
        <w:pStyle w:val="Normal"/>
      </w:pPr>
      <w:r>
        <w:t xml:space="preserve">26. If you click Power Apps, in the next page, you will be </w:t>
      </w:r>
    </w:p>
    <w:p>
      <w:pPr>
        <w:pStyle w:val="Para 002"/>
      </w:pPr>
      <w:r>
        <w:t xml:space="preserve">asked for some essential information, as shown in </w:t>
      </w:r>
    </w:p>
    <w:p>
      <w:pPr>
        <w:pStyle w:val="Para 002"/>
      </w:pPr>
      <w:r>
        <w:t>Figur</w:t>
      </w:r>
      <w:hyperlink w:anchor="Chapter_8___IntegratIng_DIverse_58">
        <w:r>
          <w:rPr>
            <w:rStyle w:val="Text1"/>
          </w:rPr>
          <w:t>e 8-69</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41500"/>
            <wp:effectExtent l="0" r="0" t="0" b="0"/>
            <wp:wrapTopAndBottom/>
            <wp:docPr id="330" name="index-453_1.jpg" descr="index-453_1.jpg"/>
            <wp:cNvGraphicFramePr>
              <a:graphicFrameLocks noChangeAspect="1"/>
            </wp:cNvGraphicFramePr>
            <a:graphic>
              <a:graphicData uri="http://schemas.openxmlformats.org/drawingml/2006/picture">
                <pic:pic>
                  <pic:nvPicPr>
                    <pic:cNvPr id="0" name="index-453_1.jpg" descr="index-453_1.jpg"/>
                    <pic:cNvPicPr/>
                  </pic:nvPicPr>
                  <pic:blipFill>
                    <a:blip r:embed="rId334"/>
                    <a:stretch>
                      <a:fillRect/>
                    </a:stretch>
                  </pic:blipFill>
                  <pic:spPr>
                    <a:xfrm>
                      <a:off x="0" y="0"/>
                      <a:ext cx="2743200" cy="1841500"/>
                    </a:xfrm>
                    <a:prstGeom prst="rect">
                      <a:avLst/>
                    </a:prstGeom>
                  </pic:spPr>
                </pic:pic>
              </a:graphicData>
            </a:graphic>
          </wp:anchor>
        </w:drawing>
      </w:r>
    </w:p>
    <w:p>
      <w:pPr>
        <w:pStyle w:val="Para 005"/>
      </w:pPr>
      <w:r>
        <w:t/>
      </w:r>
    </w:p>
    <w:p>
      <w:pPr>
        <w:pStyle w:val="Para 009"/>
      </w:pPr>
      <w:r>
        <w:rPr>
          <w:rStyle w:val="Text0"/>
        </w:rPr>
        <w:t xml:space="preserve">Figure 8-69. </w:t>
      </w:r>
      <w:r>
        <w:t xml:space="preserve">Information needed to create Power Apps from the </w:t>
        <w:t>Azure Portal</w:t>
      </w:r>
    </w:p>
    <w:p>
      <w:pPr>
        <w:pStyle w:val="Para 005"/>
      </w:pPr>
      <w:r>
        <w:t/>
      </w:r>
    </w:p>
    <w:p>
      <w:pPr>
        <w:pStyle w:val="Normal"/>
      </w:pPr>
      <w:r>
        <w:t xml:space="preserve">As you used Microsoft Entra authentication previously (see </w:t>
      </w:r>
    </w:p>
    <w:p>
      <w:pPr>
        <w:pStyle w:val="Para 001"/>
      </w:pPr>
      <w:r>
        <w:t>Figur</w:t>
      </w:r>
      <w:hyperlink w:anchor="Chapter_8___IntegratIng_DIverse_58">
        <w:r>
          <w:rPr>
            <w:rStyle w:val="Text1"/>
          </w:rPr>
          <w:t>e 8-69), y</w:t>
        </w:r>
      </w:hyperlink>
      <w:r>
        <w:t xml:space="preserve">ou do not have the SQL authentication username and </w:t>
      </w:r>
    </w:p>
    <w:p>
      <w:pPr>
        <w:pStyle w:val="Para 001"/>
      </w:pPr>
      <w:r>
        <w:t xml:space="preserve">password. To learn more, see the Microsoft documentation at </w:t>
      </w:r>
      <w:hyperlink r:id="rId837">
        <w:r>
          <w:rPr>
            <w:rStyle w:val="Text1"/>
          </w:rPr>
          <w:t>https://</w:t>
        </w:r>
      </w:hyperlink>
    </w:p>
    <w:p>
      <w:pPr>
        <w:pStyle w:val="Para 039"/>
      </w:pPr>
      <w:hyperlink r:id="rId837">
        <w:r>
          <w:t>learn.microsoft.com/en-us/power-apps/maker/canvas-apps/app-</w:t>
        </w:r>
      </w:hyperlink>
    </w:p>
    <w:p>
      <w:pPr>
        <w:pStyle w:val="Para 039"/>
      </w:pPr>
      <w:hyperlink r:id="rId837">
        <w:r>
          <w:t>from-azure-sql-database.</w:t>
        </w:r>
      </w:hyperlink>
    </w:p>
    <w:p>
      <w:pPr>
        <w:pStyle w:val="Para 005"/>
      </w:pPr>
      <w:r>
        <w:t/>
      </w:r>
    </w:p>
    <w:p>
      <w:pPr>
        <w:pStyle w:val="Para 019"/>
      </w:pPr>
      <w:r>
        <w:rPr>
          <w:rStyle w:val="Text0"/>
        </w:rPr>
        <w:t>Note</w:t>
      </w:r>
      <w:r>
        <w:t xml:space="preserve"> to utilize Microsoft entra Integrated authentication with </w:t>
      </w:r>
    </w:p>
    <w:p>
      <w:pPr>
        <w:pStyle w:val="Para 019"/>
      </w:pPr>
      <w:r>
        <w:t xml:space="preserve">an azure sQL database rather than sQL authentication, consider </w:t>
      </w:r>
    </w:p>
    <w:p>
      <w:pPr>
        <w:pStyle w:val="Para 019"/>
      </w:pPr>
      <w:r>
        <w:t xml:space="preserve">creating an app through power apps and employing the sQL server </w:t>
      </w:r>
    </w:p>
    <w:p>
      <w:pPr>
        <w:pStyle w:val="Para 019"/>
      </w:pPr>
      <w:r>
        <w:t>connector.</w:t>
      </w:r>
    </w:p>
    <w:p>
      <w:pPr>
        <w:pStyle w:val="0 Block"/>
      </w:pPr>
    </w:p>
    <w:p>
      <w:bookmarkStart w:id="473" w:name="Chapter_8___IntegratIng_DIverse_59"/>
      <w:pPr>
        <w:pStyle w:val="Para 008"/>
        <w:pageBreakBefore w:val="on"/>
      </w:pPr>
      <w:r>
        <w:t>Chapter 8 IntegratIng DIverse Data sourCes anD MeDIa In power apps</w:t>
      </w:r>
      <w:bookmarkEnd w:id="473"/>
    </w:p>
    <w:p>
      <w:pPr>
        <w:pStyle w:val="Para 005"/>
      </w:pPr>
      <w:r>
        <w:t/>
      </w:r>
    </w:p>
    <w:p>
      <w:pPr>
        <w:pStyle w:val="Para 026"/>
      </w:pPr>
      <w:r>
        <w:t xml:space="preserve"> Summary</w:t>
      </w:r>
    </w:p>
    <w:p>
      <w:pPr>
        <w:pStyle w:val="Normal"/>
      </w:pPr>
      <w:r>
        <w:t xml:space="preserve">This chapter explored how to integrate diverse data sources and </w:t>
      </w:r>
    </w:p>
    <w:p>
      <w:pPr>
        <w:pStyle w:val="Normal"/>
      </w:pPr>
      <w:r>
        <w:t xml:space="preserve">multimedia into Power Apps. I showed you how to create and customize </w:t>
      </w:r>
    </w:p>
    <w:p>
      <w:pPr>
        <w:pStyle w:val="Normal"/>
      </w:pPr>
      <w:r>
        <w:t xml:space="preserve">Dataverse tables, connect Power Apps to external data sources like </w:t>
      </w:r>
    </w:p>
    <w:p>
      <w:pPr>
        <w:pStyle w:val="Normal"/>
      </w:pPr>
      <w:r>
        <w:t xml:space="preserve">SharePoint and Azure SQL, and add multimedia elements like images, </w:t>
      </w:r>
    </w:p>
    <w:p>
      <w:pPr>
        <w:pStyle w:val="Normal"/>
      </w:pPr>
      <w:r>
        <w:t xml:space="preserve">videos, and pen input controls. These skills will help you make your apps </w:t>
      </w:r>
    </w:p>
    <w:p>
      <w:pPr>
        <w:pStyle w:val="Normal"/>
      </w:pPr>
      <w:r>
        <w:t>more dynamic, data-driven, and engaging for users.</w:t>
      </w:r>
    </w:p>
    <w:p>
      <w:pPr>
        <w:pStyle w:val="Para 004"/>
      </w:pPr>
      <w:r>
        <w:t>As you move to Chapt</w:t>
      </w:r>
      <w:hyperlink r:id="rId725">
        <w:r>
          <w:rPr>
            <w:rStyle w:val="Text1"/>
          </w:rPr>
          <w:t>er 9, I in</w:t>
        </w:r>
      </w:hyperlink>
      <w:r>
        <w:t xml:space="preserve">troduce you to the powerful capabilities </w:t>
      </w:r>
    </w:p>
    <w:p>
      <w:pPr>
        <w:pStyle w:val="Normal"/>
      </w:pPr>
      <w:r>
        <w:t xml:space="preserve">of AI Builder in Power Apps. You will learn how to enhance your apps with </w:t>
      </w:r>
    </w:p>
    <w:p>
      <w:pPr>
        <w:pStyle w:val="Normal"/>
      </w:pPr>
      <w:r>
        <w:t xml:space="preserve">AI, automate tasks, and extract valuable insights from your data. Chapter </w:t>
      </w:r>
      <w:hyperlink r:id="rId725">
        <w:r>
          <w:rPr>
            <w:rStyle w:val="Text1"/>
          </w:rPr>
          <w:t xml:space="preserve">9 </w:t>
        </w:r>
      </w:hyperlink>
    </w:p>
    <w:p>
      <w:pPr>
        <w:pStyle w:val="Normal"/>
      </w:pPr>
      <w:r>
        <w:t xml:space="preserve">will help you create smarter, more proactive applications that can </w:t>
      </w:r>
    </w:p>
    <w:p>
      <w:pPr>
        <w:pStyle w:val="Normal"/>
      </w:pPr>
      <w:r>
        <w:t>significantly improve business processes and decision-making.</w:t>
      </w:r>
    </w:p>
    <w:p>
      <w:pPr>
        <w:pStyle w:val="0 Block"/>
      </w:pPr>
    </w:p>
    <w:p>
      <w:pPr>
        <w:pStyle w:val="0 Block"/>
        <w:pageBreakBefore w:val="on"/>
      </w:pPr>
    </w:p>
    <w:p>
      <w:bookmarkStart w:id="474" w:name="CHAPTER_9"/>
      <w:pPr>
        <w:pStyle w:val="Para 045"/>
        <w:pageBreakBefore w:val="on"/>
      </w:pPr>
      <w:r>
        <w:t>CHAPTER 9</w:t>
      </w:r>
      <w:bookmarkEnd w:id="474"/>
    </w:p>
    <w:p>
      <w:pPr>
        <w:pStyle w:val="Para 005"/>
      </w:pPr>
      <w:r>
        <w:t/>
      </w:r>
    </w:p>
    <w:p>
      <w:pPr>
        <w:pStyle w:val="Para 034"/>
      </w:pPr>
      <w:r>
        <w:t xml:space="preserve">Introducing AI Builder </w:t>
      </w:r>
    </w:p>
    <w:p>
      <w:pPr>
        <w:pStyle w:val="Para 005"/>
      </w:pPr>
      <w:r>
        <w:t/>
      </w:r>
    </w:p>
    <w:p>
      <w:pPr>
        <w:pStyle w:val="Para 034"/>
      </w:pPr>
      <w:r>
        <w:t>in Power Apps</w:t>
      </w:r>
    </w:p>
    <w:p>
      <w:pPr>
        <w:pStyle w:val="Para 005"/>
      </w:pPr>
      <w:r>
        <w:t/>
      </w:r>
    </w:p>
    <w:p>
      <w:pPr>
        <w:pStyle w:val="Normal"/>
      </w:pPr>
      <w:r>
        <w:t xml:space="preserve">In the previous chapter, you gained hands-on experience in integrating </w:t>
      </w:r>
    </w:p>
    <w:p>
      <w:pPr>
        <w:pStyle w:val="Normal"/>
      </w:pPr>
      <w:r>
        <w:t xml:space="preserve">various data sources and multimedia elements into your Power Apps, </w:t>
      </w:r>
    </w:p>
    <w:p>
      <w:pPr>
        <w:pStyle w:val="Normal"/>
      </w:pPr>
      <w:r>
        <w:t xml:space="preserve">allowing you to build more interactive and data-driven applications. This </w:t>
      </w:r>
    </w:p>
    <w:p>
      <w:pPr>
        <w:pStyle w:val="Normal"/>
      </w:pPr>
      <w:r>
        <w:t xml:space="preserve">foundation of connecting external data sources and managing custom </w:t>
      </w:r>
    </w:p>
    <w:p>
      <w:pPr>
        <w:pStyle w:val="Normal"/>
      </w:pPr>
      <w:r>
        <w:t>tables sets the stage for creating robust, user-centric apps.</w:t>
      </w:r>
    </w:p>
    <w:p>
      <w:pPr>
        <w:pStyle w:val="Para 005"/>
      </w:pPr>
      <w:r>
        <w:t xml:space="preserve">This chapter takes you a step further by introducing AI Builder </w:t>
      </w:r>
    </w:p>
    <w:p>
      <w:pPr>
        <w:pStyle w:val="Normal"/>
      </w:pPr>
      <w:r>
        <w:t xml:space="preserve">in Power Apps. You’ll discover how to harness the power of artificial </w:t>
      </w:r>
    </w:p>
    <w:p>
      <w:pPr>
        <w:pStyle w:val="Normal"/>
      </w:pPr>
      <w:r>
        <w:t xml:space="preserve">intelligence to automate processes, predict outcomes, and extract </w:t>
      </w:r>
    </w:p>
    <w:p>
      <w:pPr>
        <w:pStyle w:val="Normal"/>
      </w:pPr>
      <w:r>
        <w:t xml:space="preserve">meaningful insights from your data—all without needing any specialized </w:t>
      </w:r>
    </w:p>
    <w:p>
      <w:pPr>
        <w:pStyle w:val="Normal"/>
      </w:pPr>
      <w:r>
        <w:t xml:space="preserve">AI knowledge. By the end of this chapter, you’ll be equipped to add </w:t>
      </w:r>
    </w:p>
    <w:p>
      <w:pPr>
        <w:pStyle w:val="Normal"/>
      </w:pPr>
      <w:r>
        <w:t xml:space="preserve">intelligent features to your apps, making them not just functional, but also </w:t>
      </w:r>
    </w:p>
    <w:p>
      <w:pPr>
        <w:pStyle w:val="Normal"/>
      </w:pPr>
      <w:r>
        <w:t>proactive and insightful tools for your users.</w:t>
      </w:r>
    </w:p>
    <w:p>
      <w:pPr>
        <w:pStyle w:val="Para 005"/>
      </w:pPr>
      <w:r>
        <w:t/>
      </w:r>
    </w:p>
    <w:p>
      <w:pPr>
        <w:pStyle w:val="Para 026"/>
      </w:pPr>
      <w:r>
        <w:t xml:space="preserve"> AI Builder: Enhancing Power Apps </w:t>
      </w:r>
    </w:p>
    <w:p>
      <w:pPr>
        <w:pStyle w:val="Para 026"/>
      </w:pPr>
      <w:r>
        <w:t>with AI Capabilities</w:t>
      </w:r>
    </w:p>
    <w:p>
      <w:pPr>
        <w:pStyle w:val="Normal"/>
      </w:pPr>
      <w:r>
        <w:t xml:space="preserve">Moving from the advanced customization techniques of the previous </w:t>
      </w:r>
    </w:p>
    <w:p>
      <w:pPr>
        <w:pStyle w:val="Normal"/>
      </w:pPr>
      <w:r>
        <w:t xml:space="preserve">chapter, this chapter introduces AI Builder—a transformative addition </w:t>
      </w:r>
    </w:p>
    <w:p>
      <w:pPr>
        <w:pStyle w:val="Normal"/>
      </w:pPr>
      <w:r>
        <w:t xml:space="preserve">within Power Apps that makes artificial intelligence accessible to every </w:t>
      </w:r>
    </w:p>
    <w:p>
      <w:pPr>
        <w:pStyle w:val="Normal"/>
      </w:pPr>
      <w:r>
        <w:t xml:space="preserve">app developer. AI Builder is a robust tool that seamlessly integrates with </w:t>
      </w:r>
    </w:p>
    <w:p>
      <w:pPr>
        <w:pStyle w:val="Para 041"/>
      </w:pPr>
      <w:r>
        <w:t xml:space="preserve">© Rezwanur Rahman 2024 </w:t>
      </w:r>
      <w:r>
        <w:rPr>
          <w:rStyle w:val="Text5"/>
        </w:rPr>
        <w:t xml:space="preserve"> </w:t>
        <w:t>437</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475" w:name="Chapter_9___IntroduCIng_aI_BuIld"/>
      <w:pPr>
        <w:pStyle w:val="Heading 1"/>
        <w:pageBreakBefore w:val="on"/>
      </w:pPr>
      <w:r>
        <w:t>Chapter 9 IntroduCIng aI BuIlder In power apps</w:t>
      </w:r>
      <w:bookmarkEnd w:id="475"/>
    </w:p>
    <w:p>
      <w:pPr>
        <w:pStyle w:val="Para 001"/>
      </w:pPr>
      <w:r>
        <w:t>Power Apps and the broader Microsoft ecosystem. It enables you to automate processes, predict outcomes, and extract actionable insights from data without needing deep technical expertise in AI.</w:t>
      </w:r>
    </w:p>
    <w:p>
      <w:pPr>
        <w:pStyle w:val="Normal"/>
      </w:pPr>
      <w:r>
        <w:t>Imagine a Power App that manages customer data, predicts purchasing trends, automates responses based on customer behavior, and streamlines operations—all powered by AI. This capability is not just about enhancing functionality; it’s about transforming business operations, making them more responsive, efficient, and ahead of the curve.</w:t>
      </w:r>
    </w:p>
    <w:p>
      <w:pPr>
        <w:pStyle w:val="Normal"/>
      </w:pPr>
      <w:r>
        <w:t>In this section, I explore how AI Builder acts as a bridge between complex AI algorithms and the practical needs of business applications, empowering you to build smarter and more proactive apps. This tool revolutionizes your approach to app development by making advanced AI functionalities accessible and actionable.</w:t>
      </w:r>
    </w:p>
    <w:p>
      <w:pPr>
        <w:pStyle w:val="Para 005"/>
      </w:pPr>
      <w:r>
        <w:t/>
      </w:r>
    </w:p>
    <w:p>
      <w:pPr>
        <w:pStyle w:val="Para 027"/>
      </w:pPr>
      <w:r>
        <w:t xml:space="preserve"> AI Builder Overview</w:t>
      </w:r>
    </w:p>
    <w:p>
      <w:pPr>
        <w:pStyle w:val="Para 001"/>
      </w:pPr>
      <w:r>
        <w:t>AI Builder in Power Apps is a key feature that enables users to easily add artificial intelligence to their applications. It offers a straightforward, no-code interface that simplifies the integration of AI capabilities. With AI Builder, users can automate routine tasks, analyze data more effectively, and make smarter decisions more quickly. The tool is equipped to handle a variety of common business needs, such as processing forms, detecting objects, and predicting outcomes, making sophisticated AI functionalities accessible to users who may not have a technical background. This not only makes creating AI models simpler but also ensures they can be easily trained and improved, right within Power Apps.</w:t>
      </w:r>
    </w:p>
    <w:p>
      <w:pPr>
        <w:pStyle w:val="0 Block"/>
      </w:pPr>
    </w:p>
    <w:p>
      <w:pPr>
        <w:pStyle w:val="0 Block"/>
        <w:pageBreakBefore w:val="on"/>
      </w:pPr>
    </w:p>
    <w:p>
      <w:bookmarkStart w:id="476" w:name="Chapter_9___IntroduCIng_aI_BuIld_1"/>
      <w:pPr>
        <w:pStyle w:val="Para 008"/>
        <w:pageBreakBefore w:val="on"/>
      </w:pPr>
      <w:r>
        <w:t>Chapter 9 IntroduCIng aI BuIlder In power apps</w:t>
      </w:r>
      <w:bookmarkEnd w:id="476"/>
    </w:p>
    <w:p>
      <w:pPr>
        <w:pStyle w:val="Para 005"/>
      </w:pPr>
      <w:r>
        <w:t/>
      </w:r>
    </w:p>
    <w:p>
      <w:pPr>
        <w:pStyle w:val="Para 026"/>
      </w:pPr>
      <w:r>
        <w:t xml:space="preserve"> Types of AI Models Available</w:t>
      </w:r>
    </w:p>
    <w:p>
      <w:pPr>
        <w:pStyle w:val="Normal"/>
      </w:pPr>
      <w:r>
        <w:t xml:space="preserve">Power Apps provides a broad range of AI models that enhance the </w:t>
      </w:r>
    </w:p>
    <w:p>
      <w:pPr>
        <w:pStyle w:val="Normal"/>
      </w:pPr>
      <w:r>
        <w:t xml:space="preserve">automation and intelligence of applications. This includes pre-built AI </w:t>
      </w:r>
    </w:p>
    <w:p>
      <w:pPr>
        <w:pStyle w:val="Normal"/>
      </w:pPr>
      <w:r>
        <w:t xml:space="preserve">models that are ready-to-use for tasks like text recognition, extracting </w:t>
      </w:r>
    </w:p>
    <w:p>
      <w:pPr>
        <w:pStyle w:val="Normal"/>
      </w:pPr>
      <w:r>
        <w:t xml:space="preserve">information from text, and classifying categories. For solutions tailored to </w:t>
      </w:r>
    </w:p>
    <w:p>
      <w:pPr>
        <w:pStyle w:val="Normal"/>
      </w:pPr>
      <w:r>
        <w:t xml:space="preserve">specific needs, users can develop custom AI models using tools from AI </w:t>
      </w:r>
    </w:p>
    <w:p>
      <w:pPr>
        <w:pStyle w:val="Normal"/>
      </w:pPr>
      <w:r>
        <w:t xml:space="preserve">Builder and Azure Machine Learning. This flexibility enables businesses </w:t>
      </w:r>
    </w:p>
    <w:p>
      <w:pPr>
        <w:pStyle w:val="Normal"/>
      </w:pPr>
      <w:r>
        <w:t xml:space="preserve">to automate simple data entry tasks or undertake complex predictive </w:t>
      </w:r>
    </w:p>
    <w:p>
      <w:pPr>
        <w:pStyle w:val="Normal"/>
      </w:pPr>
      <w:r>
        <w:t xml:space="preserve">analytics, allowing them to deploy AI solutions that align precisely with </w:t>
      </w:r>
    </w:p>
    <w:p>
      <w:pPr>
        <w:pStyle w:val="Normal"/>
      </w:pPr>
      <w:r>
        <w:t xml:space="preserve">their operational needs and strategic objectives. Now, as you move </w:t>
      </w:r>
    </w:p>
    <w:p>
      <w:pPr>
        <w:pStyle w:val="Normal"/>
      </w:pPr>
      <w:r>
        <w:t xml:space="preserve">forward, you’ll learn about the unique characteristics and potential </w:t>
      </w:r>
    </w:p>
    <w:p>
      <w:pPr>
        <w:pStyle w:val="Normal"/>
      </w:pPr>
      <w:r>
        <w:t xml:space="preserve">applications of pre-built and custom AI models and explore how each can </w:t>
      </w:r>
    </w:p>
    <w:p>
      <w:pPr>
        <w:pStyle w:val="Normal"/>
      </w:pPr>
      <w:r>
        <w:t>be strategically utilized to reshape and energize your business processes.</w:t>
      </w:r>
    </w:p>
    <w:p>
      <w:pPr>
        <w:pStyle w:val="Para 004"/>
      </w:pPr>
      <w:r>
        <w:t xml:space="preserve">In AI Builder, you have access to various model types that cater to </w:t>
      </w:r>
    </w:p>
    <w:p>
      <w:pPr>
        <w:pStyle w:val="Normal"/>
      </w:pPr>
      <w:r>
        <w:t>different business needs. Here are a few examples:</w:t>
      </w:r>
    </w:p>
    <w:p>
      <w:pPr>
        <w:pStyle w:val="Para 002"/>
      </w:pPr>
      <w:r>
        <w:t xml:space="preserve">• To detect specific products in images, you can </w:t>
      </w:r>
    </w:p>
    <w:p>
      <w:pPr>
        <w:pStyle w:val="Para 005"/>
      </w:pPr>
      <w:r>
        <w:t xml:space="preserve">customize and train an AI Builder </w:t>
      </w:r>
      <w:r>
        <w:rPr>
          <w:rStyle w:val="Text2"/>
        </w:rPr>
        <w:t>object detection model</w:t>
      </w:r>
      <w:r>
        <w:t xml:space="preserve"> to recognize the items you are interested in.</w:t>
      </w:r>
    </w:p>
    <w:p>
      <w:pPr>
        <w:pStyle w:val="Para 002"/>
      </w:pPr>
      <w:r>
        <w:t xml:space="preserve">• To streamline your expense management, you can </w:t>
      </w:r>
    </w:p>
    <w:p>
      <w:pPr>
        <w:pStyle w:val="Para 003"/>
      </w:pPr>
      <w:r>
        <w:t>employ a pre-built AI Builder model designed for scanning and processing business receipts, enabling immediate productivity enhancements.</w:t>
      </w:r>
    </w:p>
    <w:p>
      <w:pPr>
        <w:pStyle w:val="Para 005"/>
      </w:pPr>
      <w:r>
        <w:t xml:space="preserve">• To create a marketing campaign that leverages insights </w:t>
      </w:r>
    </w:p>
    <w:p>
      <w:pPr>
        <w:pStyle w:val="Para 003"/>
      </w:pPr>
      <w:r>
        <w:t xml:space="preserve">from past trends, you can develop a </w:t>
      </w:r>
      <w:r>
        <w:rPr>
          <w:rStyle w:val="Text2"/>
        </w:rPr>
        <w:t>custom prediction model</w:t>
      </w:r>
      <w:r>
        <w:t xml:space="preserve"> that utilizes your historical data to forecast future patterns.</w:t>
      </w:r>
    </w:p>
    <w:p>
      <w:pPr>
        <w:pStyle w:val="Para 004"/>
      </w:pPr>
      <w:r>
        <w:t xml:space="preserve">These examples represent just a few of the numerous possibilities for </w:t>
      </w:r>
    </w:p>
    <w:p>
      <w:pPr>
        <w:pStyle w:val="Normal"/>
      </w:pPr>
      <w:r>
        <w:t>incorporating intelligence into your business workflows using AI Builder.</w:t>
      </w:r>
    </w:p>
    <w:p>
      <w:pPr>
        <w:pStyle w:val="0 Block"/>
      </w:pPr>
    </w:p>
    <w:p>
      <w:bookmarkStart w:id="477" w:name="Chapter_9___IntroduCIng_aI_BuIld_2"/>
      <w:pPr>
        <w:pStyle w:val="Heading 1"/>
        <w:pageBreakBefore w:val="on"/>
      </w:pPr>
      <w:r>
        <w:t>Chapter 9 IntroduCIng aI BuIlder In power apps</w:t>
      </w:r>
      <w:bookmarkEnd w:id="477"/>
    </w:p>
    <w:p>
      <w:pPr>
        <w:pStyle w:val="Para 005"/>
      </w:pPr>
      <w:r>
        <w:t/>
      </w:r>
    </w:p>
    <w:p>
      <w:pPr>
        <w:pStyle w:val="Para 019"/>
      </w:pPr>
      <w:r>
        <w:rPr>
          <w:rStyle w:val="Text0"/>
        </w:rPr>
        <w:t>Note</w:t>
      </w:r>
      <w:r>
        <w:t xml:space="preserve"> to continue using your aI models in aI Builder, you must </w:t>
      </w:r>
    </w:p>
    <w:p>
      <w:pPr>
        <w:pStyle w:val="Para 019"/>
      </w:pPr>
      <w:r>
        <w:t xml:space="preserve">purchase an aI Builder add-on license. additionally, an administrator </w:t>
      </w:r>
    </w:p>
    <w:p>
      <w:pPr>
        <w:pStyle w:val="Para 019"/>
      </w:pPr>
      <w:r>
        <w:t xml:space="preserve">is required to allocate aI Builder capacity to any environment in which </w:t>
      </w:r>
    </w:p>
    <w:p>
      <w:pPr>
        <w:pStyle w:val="Para 019"/>
      </w:pPr>
      <w:r>
        <w:t xml:space="preserve">you intend to use aI Builder. without a license, you can’t create or </w:t>
      </w:r>
    </w:p>
    <w:p>
      <w:pPr>
        <w:pStyle w:val="Para 019"/>
      </w:pPr>
      <w:r>
        <w:t xml:space="preserve">modify aI Builder models, and no new inferences are possible after </w:t>
      </w:r>
    </w:p>
    <w:p>
      <w:pPr>
        <w:pStyle w:val="Para 019"/>
      </w:pPr>
      <w:r>
        <w:t>the trial period expires.</w:t>
      </w:r>
    </w:p>
    <w:p>
      <w:pPr>
        <w:pStyle w:val="Para 005"/>
      </w:pPr>
      <w:r>
        <w:t/>
      </w:r>
    </w:p>
    <w:p>
      <w:pPr>
        <w:pStyle w:val="Para 021"/>
      </w:pPr>
      <w:r>
        <w:t xml:space="preserve"> Model Types</w:t>
      </w:r>
    </w:p>
    <w:p>
      <w:pPr>
        <w:pStyle w:val="Para 001"/>
      </w:pPr>
      <w:r>
        <w:t xml:space="preserve">Table </w:t>
      </w:r>
      <w:hyperlink w:anchor="Chapter_9___IntroduCIng_aI_BuIld_3">
        <w:r>
          <w:rPr>
            <w:rStyle w:val="Text1"/>
          </w:rPr>
          <w:t>9-1</w:t>
        </w:r>
      </w:hyperlink>
      <w:r>
        <w:t xml:space="preserve"> outlines the different data types, model types, and build types available.</w:t>
      </w:r>
    </w:p>
    <w:p>
      <w:pPr>
        <w:pStyle w:val="Para 002"/>
      </w:pPr>
      <w:r>
        <w:rPr>
          <w:rStyle w:val="Text0"/>
        </w:rPr>
        <w:t>Data type:</w:t>
      </w:r>
      <w:r>
        <w:t xml:space="preserve"> This specifies the kind of AI each model utilizes, such as documents, text, structured data, or images.</w:t>
      </w:r>
    </w:p>
    <w:p>
      <w:pPr>
        <w:pStyle w:val="Para 002"/>
      </w:pPr>
      <w:r>
        <w:rPr>
          <w:rStyle w:val="Text0"/>
        </w:rPr>
        <w:t>Build type:</w:t>
      </w:r>
      <w:r>
        <w:t xml:space="preserve"> This category shows whether a model is customizable—requiring you to build, train, and publish it according to your specific needs— or whether it’s a pre-built model that’s ready for immediate use. Generally, custom AI Builder models are ideal for unique business-specific data, while pre-built models are better suited for common scenarios across various industries.</w:t>
      </w:r>
    </w:p>
    <w:p>
      <w:pPr>
        <w:pStyle w:val="0 Block"/>
      </w:pPr>
    </w:p>
    <w:p>
      <w:pPr>
        <w:pStyle w:val="0 Block"/>
        <w:pageBreakBefore w:val="on"/>
      </w:pPr>
    </w:p>
    <w:p>
      <w:bookmarkStart w:id="478" w:name="Chapter_9___IntroduCIng_aI_BuIld_3"/>
      <w:pPr>
        <w:pStyle w:val="Para 008"/>
        <w:pageBreakBefore w:val="on"/>
      </w:pPr>
      <w:r>
        <w:t>Chapter 9 IntroduCIng aI BuIlder In power apps</w:t>
      </w:r>
      <w:bookmarkEnd w:id="478"/>
    </w:p>
    <w:p>
      <w:pPr>
        <w:pStyle w:val="Para 012"/>
      </w:pPr>
      <w:r>
        <w:t>)</w:t>
      </w:r>
    </w:p>
    <w:p>
      <w:pPr>
        <w:pStyle w:val="Para 036"/>
      </w:pPr>
      <w:r>
        <w:t>d</w:t>
      </w:r>
    </w:p>
    <w:p>
      <w:pPr>
        <w:pStyle w:val="Para 036"/>
      </w:pPr>
      <w:r>
        <w:t>ue</w:t>
      </w:r>
    </w:p>
    <w:p>
      <w:pPr>
        <w:pStyle w:val="Para 036"/>
      </w:pPr>
      <w:r>
        <w:t>tin</w:t>
      </w:r>
    </w:p>
    <w:p>
      <w:pPr>
        <w:pStyle w:val="Para 036"/>
      </w:pPr>
      <w:r>
        <w:t>con</w:t>
      </w:r>
      <w:r>
        <w:rPr>
          <w:rStyle w:val="Text2"/>
        </w:rPr>
        <w:t>(</w:t>
      </w:r>
    </w:p>
    <w:p>
      <w:pPr>
        <w:pStyle w:val="Para 015"/>
      </w:pPr>
      <w:r>
        <w:t>ype</w:t>
      </w:r>
    </w:p>
    <w:p>
      <w:pPr>
        <w:pStyle w:val="Para 005"/>
      </w:pPr>
      <w:r>
        <w:t/>
      </w:r>
    </w:p>
    <w:p>
      <w:pPr>
        <w:pStyle w:val="Para 002"/>
      </w:pPr>
      <w:r>
        <w:rPr>
          <w:rStyle w:val="Text0"/>
        </w:rPr>
        <w:t>Build T</w:t>
      </w:r>
      <w:r>
        <w:t xml:space="preserve"> pre-built Custom pre-built pre-built pre-built pre-built pre-built pre-built (preview) and custom pre-built and custom</w:t>
      </w:r>
    </w:p>
    <w:p>
      <w:pPr>
        <w:pStyle w:val="Para 005"/>
      </w:pPr>
      <w:r>
        <w:t/>
      </w:r>
    </w:p>
    <w:p>
      <w:pPr>
        <w:pStyle w:val="Para 054"/>
      </w:pPr>
      <w:r>
        <w:t>der</w:t>
      </w:r>
    </w:p>
    <w:p>
      <w:pPr>
        <w:pStyle w:val="Para 054"/>
      </w:pPr>
      <w:r>
        <w:t>il</w:t>
      </w:r>
    </w:p>
    <w:p>
      <w:pPr>
        <w:pStyle w:val="Para 054"/>
      </w:pPr>
      <w:r>
        <w:t>u</w:t>
      </w:r>
    </w:p>
    <w:p>
      <w:pPr>
        <w:pStyle w:val="Para 056"/>
      </w:pPr>
      <w:r>
        <w:t xml:space="preserve">engineering </w:t>
      </w:r>
    </w:p>
    <w:p>
      <w:pPr>
        <w:pStyle w:val="Para 005"/>
      </w:pPr>
      <w:r>
        <w:t/>
      </w:r>
    </w:p>
    <w:p>
      <w:pPr>
        <w:pStyle w:val="Para 011"/>
      </w:pPr>
      <w:r>
        <w:rPr>
          <w:rStyle w:val="Text2"/>
        </w:rPr>
        <w:t>es in AI B</w:t>
      </w:r>
      <w:r>
        <w:t xml:space="preserve"> promptpt </w:t>
      </w:r>
      <w:r>
        <w:rPr>
          <w:rStyle w:val="Text2"/>
        </w:rPr>
        <w:t>yp</w:t>
      </w:r>
      <w:r>
        <w:t xml:space="preserve"> analysis is used during (g preview)</w:t>
      </w:r>
    </w:p>
    <w:p>
      <w:pPr>
        <w:pStyle w:val="Para 005"/>
      </w:pPr>
      <w:r>
        <w:t/>
      </w:r>
    </w:p>
    <w:p>
      <w:pPr>
        <w:pStyle w:val="Para 011"/>
      </w:pPr>
      <w:r>
        <w:rPr>
          <w:rStyle w:val="Text2"/>
        </w:rPr>
        <w:t>d T</w:t>
      </w:r>
      <w:r>
        <w:t xml:space="preserve"> </w:t>
      </w:r>
      <w:r>
        <w:rPr>
          <w:rStyle w:val="Text0"/>
        </w:rPr>
        <w:t>able UniqueName mapping</w:t>
      </w:r>
      <w:r>
        <w:t xml:space="preserve"> tionV2 </w:t>
      </w:r>
      <w:r>
        <w:rPr>
          <w:rStyle w:val="Text2"/>
        </w:rPr>
        <w:t>il</w:t>
      </w:r>
      <w:r>
        <w:t xml:space="preserve"> layout </w:t>
      </w:r>
      <w:r>
        <w:rPr>
          <w:rStyle w:val="Text2"/>
        </w:rPr>
        <w:t>u</w:t>
      </w:r>
      <w:r>
        <w:t xml:space="preserve"> scanning, prompt, scanning processing document </w:t>
      </w:r>
      <w:r>
        <w:rPr>
          <w:rStyle w:val="Text2"/>
        </w:rPr>
        <w:t>d B</w:t>
      </w:r>
      <w:r>
        <w:t xml:space="preserve"> wer extraction </w:t>
      </w:r>
      <w:r>
        <w:rPr>
          <w:rStyle w:val="Text2"/>
        </w:rPr>
        <w:t>n</w:t>
      </w:r>
      <w:r>
        <w:t xml:space="preserve"> </w:t>
      </w:r>
      <w:r>
        <w:rPr>
          <w:rStyle w:val="Text0"/>
        </w:rPr>
        <w:t>emplate T</w:t>
      </w:r>
      <w:r>
        <w:t xml:space="preserve"> recognition po ocument </w:t>
      </w:r>
      <w:r>
        <w:rPr>
          <w:rStyle w:val="Text2"/>
        </w:rPr>
        <w:t>, a</w:t>
      </w:r>
      <w:r>
        <w:t xml:space="preserve"> </w:t>
      </w:r>
      <w:r>
        <w:rPr>
          <w:rStyle w:val="Text0"/>
        </w:rPr>
        <w:t>AI T</w:t>
      </w:r>
      <w:r>
        <w:t xml:space="preserve"> BusinessCard document (d training) text receipt Invoice Identity gpt was used during textClassificaentity </w:t>
      </w:r>
      <w:r>
        <w:rPr>
          <w:rStyle w:val="Text2"/>
        </w:rPr>
        <w:t>es</w:t>
      </w:r>
    </w:p>
    <w:p>
      <w:pPr>
        <w:pStyle w:val="Para 054"/>
      </w:pPr>
      <w:r>
        <w:t>yp</w:t>
      </w:r>
    </w:p>
    <w:p>
      <w:pPr>
        <w:pStyle w:val="Para 005"/>
      </w:pPr>
      <w:r>
        <w:t/>
      </w:r>
    </w:p>
    <w:p>
      <w:pPr>
        <w:pStyle w:val="Para 054"/>
      </w:pPr>
      <w:r>
        <w:t>odel T</w:t>
      </w:r>
    </w:p>
    <w:p>
      <w:pPr>
        <w:pStyle w:val="Para 012"/>
      </w:pPr>
      <w:r>
        <w:t>tion</w:t>
      </w:r>
    </w:p>
    <w:p>
      <w:pPr>
        <w:pStyle w:val="Para 054"/>
      </w:pPr>
      <w:r>
        <w:t>, M</w:t>
      </w:r>
    </w:p>
    <w:p>
      <w:pPr>
        <w:pStyle w:val="Para 054"/>
      </w:pPr>
      <w:r>
        <w:t>es</w:t>
      </w:r>
    </w:p>
    <w:p>
      <w:pPr>
        <w:pStyle w:val="Para 011"/>
      </w:pPr>
      <w:r>
        <w:rPr>
          <w:rStyle w:val="Text2"/>
        </w:rPr>
        <w:t>yp</w:t>
      </w:r>
      <w:r>
        <w:t xml:space="preserve"> tion (preview) lassifica </w:t>
      </w:r>
      <w:r>
        <w:rPr>
          <w:rStyle w:val="Text2"/>
        </w:rPr>
        <w:t>a T</w:t>
      </w:r>
      <w:r>
        <w:t xml:space="preserve"> </w:t>
      </w:r>
      <w:r>
        <w:rPr>
          <w:rStyle w:val="Text0"/>
        </w:rPr>
        <w:t>ype</w:t>
      </w:r>
      <w:r>
        <w:t xml:space="preserve"> y c </w:t>
      </w:r>
      <w:r>
        <w:rPr>
          <w:rStyle w:val="Text2"/>
        </w:rPr>
        <w:t>at</w:t>
      </w:r>
    </w:p>
    <w:p>
      <w:pPr>
        <w:pStyle w:val="Para 011"/>
      </w:pPr>
      <w:r>
        <w:rPr>
          <w:rStyle w:val="Text2"/>
        </w:rPr>
        <w:t>f D</w:t>
      </w:r>
      <w:r>
        <w:t xml:space="preserve"> reader tegor</w:t>
      </w:r>
    </w:p>
    <w:p>
      <w:pPr>
        <w:pStyle w:val="Para 002"/>
      </w:pPr>
      <w:r>
        <w:rPr>
          <w:rStyle w:val="Text0"/>
        </w:rPr>
        <w:t>Model T</w:t>
      </w:r>
      <w:r>
        <w:t xml:space="preserve"> Business card reader document processing text recognition receipt processing Invoice processing Id text genera Ca entity extraction</w:t>
      </w:r>
    </w:p>
    <w:p>
      <w:pPr>
        <w:pStyle w:val="Para 054"/>
      </w:pPr>
      <w:r>
        <w:t>st o</w:t>
      </w:r>
    </w:p>
    <w:p>
      <w:pPr>
        <w:pStyle w:val="Para 054"/>
      </w:pPr>
      <w:r>
        <w:t>Li</w:t>
      </w:r>
      <w:r>
        <w:rPr>
          <w:rStyle w:val="Text0"/>
        </w:rPr>
        <w:t xml:space="preserve"> </w:t>
      </w:r>
    </w:p>
    <w:p>
      <w:pPr>
        <w:pStyle w:val="Para 015"/>
      </w:pPr>
      <w:r>
        <w:t>ype</w:t>
      </w:r>
    </w:p>
    <w:p>
      <w:pPr>
        <w:pStyle w:val="Para 081"/>
      </w:pPr>
      <w:r>
        <w:t>ble 9-1.</w:t>
      </w:r>
    </w:p>
    <w:p>
      <w:pPr>
        <w:pStyle w:val="Para 011"/>
      </w:pPr>
      <w:r>
        <w:rPr>
          <w:rStyle w:val="Text4"/>
        </w:rPr>
        <w:t>Ta</w:t>
      </w:r>
      <w:r>
        <w:t xml:space="preserve"> </w:t>
      </w:r>
      <w:r>
        <w:rPr>
          <w:rStyle w:val="Text0"/>
        </w:rPr>
        <w:t>Data T</w:t>
      </w:r>
      <w:r>
        <w:t xml:space="preserve"> documents documents documents documents documents documents text text text</w:t>
      </w:r>
    </w:p>
    <w:p>
      <w:pPr>
        <w:pStyle w:val="0 Block"/>
      </w:pPr>
    </w:p>
    <w:p>
      <w:bookmarkStart w:id="479" w:name="Chapter_9___IntroduCIng_aI_BuIld_4"/>
      <w:pPr>
        <w:pStyle w:val="Heading 1"/>
        <w:pageBreakBefore w:val="on"/>
      </w:pPr>
      <w:r>
        <w:t>Chapter 9 IntroduCIng aI BuIlder In power apps</w:t>
      </w:r>
      <w:bookmarkEnd w:id="479"/>
    </w:p>
    <w:p>
      <w:pPr>
        <w:pStyle w:val="Para 005"/>
      </w:pPr>
      <w:r>
        <w:t/>
      </w:r>
    </w:p>
    <w:p>
      <w:pPr>
        <w:pStyle w:val="Para 018"/>
      </w:pPr>
      <w:r>
        <w:t>ype</w:t>
      </w:r>
    </w:p>
    <w:p>
      <w:pPr>
        <w:pStyle w:val="Para 005"/>
      </w:pPr>
      <w:r>
        <w:t/>
      </w:r>
    </w:p>
    <w:p>
      <w:pPr>
        <w:pStyle w:val="Para 004"/>
      </w:pPr>
      <w:r>
        <w:rPr>
          <w:rStyle w:val="Text0"/>
        </w:rPr>
        <w:t>Build T</w:t>
      </w:r>
      <w:r>
        <w:t xml:space="preserve"> pre-built pre-built pre-built pre-built Custom Custom pre-built (preview) pre-built pre-built (preview)</w:t>
      </w:r>
    </w:p>
    <w:p>
      <w:pPr>
        <w:pStyle w:val="Para 005"/>
      </w:pPr>
      <w:r>
        <w:t/>
      </w:r>
    </w:p>
    <w:p>
      <w:pPr>
        <w:pStyle w:val="Para 066"/>
      </w:pPr>
      <w:r>
        <w:t xml:space="preserve">proposal is </w:t>
      </w:r>
    </w:p>
    <w:p>
      <w:pPr>
        <w:pStyle w:val="Para 005"/>
      </w:pPr>
      <w:r>
        <w:t/>
      </w:r>
    </w:p>
    <w:p>
      <w:pPr>
        <w:pStyle w:val="Para 052"/>
      </w:pPr>
      <w:r>
        <w:t>prediction detection</w:t>
      </w:r>
    </w:p>
    <w:p>
      <w:pPr>
        <w:pStyle w:val="Para 052"/>
      </w:pPr>
      <w:r>
        <w:t>eneric bject</w:t>
      </w:r>
    </w:p>
    <w:p>
      <w:pPr>
        <w:pStyle w:val="Para 052"/>
      </w:pPr>
      <w:r>
        <w:t>g (o predict</w:t>
      </w:r>
    </w:p>
    <w:p>
      <w:pPr>
        <w:pStyle w:val="Para 018"/>
      </w:pPr>
      <w:r>
        <w:t>able UniqueName mapping</w:t>
      </w:r>
    </w:p>
    <w:p>
      <w:pPr>
        <w:pStyle w:val="Para 005"/>
      </w:pPr>
      <w:r>
        <w:t/>
      </w:r>
    </w:p>
    <w:p>
      <w:pPr>
        <w:pStyle w:val="Para 004"/>
      </w:pPr>
      <w:r>
        <w:rPr>
          <w:rStyle w:val="Text0"/>
        </w:rPr>
        <w:t>emplate T</w:t>
      </w:r>
      <w:r>
        <w:t xml:space="preserve"> </w:t>
        <w:t xml:space="preserve">extraction </w:t>
        <w:t xml:space="preserve">tion </w:t>
        <w:t>pane</w:t>
        <w:t xml:space="preserve"> detection analysis rediction, ge</w:t>
        <w:t>side detection, description yp phrase transla ge recognition</w:t>
      </w:r>
    </w:p>
    <w:p>
      <w:pPr>
        <w:pStyle w:val="Para 004"/>
      </w:pPr>
      <w:r>
        <w:rPr>
          <w:rStyle w:val="Text0"/>
        </w:rPr>
        <w:t>AI T</w:t>
      </w:r>
      <w:r>
        <w:t xml:space="preserve"> Key langua sentiment text Binar object used during training) Ima text Copilot</w:t>
      </w:r>
    </w:p>
    <w:p>
      <w:pPr>
        <w:pStyle w:val="Para 005"/>
      </w:pPr>
      <w:r>
        <w:t/>
      </w:r>
    </w:p>
    <w:p>
      <w:pPr>
        <w:pStyle w:val="Para 097"/>
      </w:pPr>
      <w:r>
        <w:t>app Copilot</w:t>
      </w:r>
    </w:p>
    <w:p>
      <w:pPr>
        <w:pStyle w:val="Para 005"/>
      </w:pPr>
      <w:r>
        <w:t/>
      </w:r>
    </w:p>
    <w:p>
      <w:pPr>
        <w:pStyle w:val="Para 062"/>
      </w:pPr>
      <w:r>
        <w:t>tion</w:t>
      </w:r>
    </w:p>
    <w:p>
      <w:pPr>
        <w:pStyle w:val="Para 005"/>
      </w:pPr>
      <w:r>
        <w:t/>
      </w:r>
    </w:p>
    <w:p>
      <w:pPr>
        <w:pStyle w:val="Para 038"/>
      </w:pPr>
      <w:r>
        <w:t>)</w:t>
        <w:t xml:space="preserve"> </w:t>
      </w:r>
      <w:r>
        <w:rPr>
          <w:rStyle w:val="Text0"/>
        </w:rPr>
        <w:t>ype</w:t>
      </w:r>
      <w:r>
        <w:t xml:space="preserve"> ge detection </w:t>
      </w:r>
      <w:r>
        <w:rPr>
          <w:rStyle w:val="Text2"/>
        </w:rPr>
        <w:t>d</w:t>
      </w:r>
      <w:r>
        <w:t xml:space="preserve"> description recognition </w:t>
      </w:r>
      <w:r>
        <w:rPr>
          <w:rStyle w:val="Text2"/>
        </w:rPr>
        <w:t>ue</w:t>
      </w:r>
      <w:r>
        <w:t xml:space="preserve"> ge </w:t>
      </w:r>
    </w:p>
    <w:p>
      <w:pPr>
        <w:pStyle w:val="Para 038"/>
      </w:pPr>
      <w:r>
        <w:rPr>
          <w:rStyle w:val="Text2"/>
        </w:rPr>
        <w:t>tin</w:t>
      </w:r>
      <w:r>
        <w:t xml:space="preserve"> </w:t>
      </w:r>
      <w:r>
        <w:rPr>
          <w:rStyle w:val="Text0"/>
        </w:rPr>
        <w:t>Model T</w:t>
      </w:r>
      <w:r>
        <w:t xml:space="preserve"> Key phrase extraction langua sentiment analysis text transla prediction object detection Ima text preview version of </w:t>
      </w:r>
    </w:p>
    <w:p>
      <w:pPr>
        <w:pStyle w:val="Para 038"/>
      </w:pPr>
      <w:r>
        <w:rPr>
          <w:rStyle w:val="Text2"/>
        </w:rPr>
        <w:t>con</w:t>
      </w:r>
      <w:r>
        <w:t>(</w:t>
        <w:t xml:space="preserve"> ta</w:t>
      </w:r>
      <w:r>
        <w:rPr>
          <w:rStyle w:val="Text4"/>
        </w:rPr>
        <w:t xml:space="preserve"> </w:t>
      </w:r>
    </w:p>
    <w:p>
      <w:pPr>
        <w:pStyle w:val="Para 018"/>
      </w:pPr>
      <w:r>
        <w:t>ype</w:t>
      </w:r>
    </w:p>
    <w:p>
      <w:pPr>
        <w:pStyle w:val="Para 038"/>
      </w:pPr>
      <w:r>
        <w:rPr>
          <w:rStyle w:val="Text4"/>
        </w:rPr>
        <w:t>ble 9-1.</w:t>
      </w:r>
      <w:r>
        <w:t xml:space="preserve"> ges ges ges</w:t>
      </w:r>
    </w:p>
    <w:p>
      <w:pPr>
        <w:pStyle w:val="Para 038"/>
      </w:pPr>
      <w:r>
        <w:rPr>
          <w:rStyle w:val="Text4"/>
        </w:rPr>
        <w:t>Ta</w:t>
      </w:r>
      <w:r>
        <w:t xml:space="preserve"> </w:t>
      </w:r>
      <w:r>
        <w:rPr>
          <w:rStyle w:val="Text0"/>
        </w:rPr>
        <w:t>Data T</w:t>
      </w:r>
      <w:r>
        <w:t xml:space="preserve"> text text text text structured da Ima Ima Ima</w:t>
      </w:r>
    </w:p>
    <w:p>
      <w:pPr>
        <w:pStyle w:val="0 Block"/>
      </w:pPr>
    </w:p>
    <w:p>
      <w:bookmarkStart w:id="480" w:name="Chapter_9___IntroduCIng_aI_BuIld_5"/>
      <w:pPr>
        <w:pStyle w:val="Para 008"/>
        <w:pageBreakBefore w:val="on"/>
      </w:pPr>
      <w:r>
        <w:t>Chapter 9 IntroduCIng aI BuIlder In power apps</w:t>
      </w:r>
      <w:bookmarkEnd w:id="480"/>
    </w:p>
    <w:p>
      <w:pPr>
        <w:pStyle w:val="Para 005"/>
      </w:pPr>
      <w:r>
        <w:t xml:space="preserve">Follow these steps to get the full list of AI models, as shown in </w:t>
      </w:r>
    </w:p>
    <w:p>
      <w:pPr>
        <w:pStyle w:val="Para 028"/>
      </w:pPr>
      <w:r>
        <w:rPr>
          <w:rStyle w:val="Text3"/>
        </w:rPr>
        <w:t>Figur</w:t>
      </w:r>
      <w:hyperlink w:anchor="Chapter_9___IntroduCIng_aI_BuIld_5">
        <w:r>
          <w:t>e 9-1: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22400"/>
            <wp:effectExtent l="0" r="0" t="0" b="0"/>
            <wp:wrapTopAndBottom/>
            <wp:docPr id="331" name="index-461_1.jpg" descr="index-461_1.jpg"/>
            <wp:cNvGraphicFramePr>
              <a:graphicFrameLocks noChangeAspect="1"/>
            </wp:cNvGraphicFramePr>
            <a:graphic>
              <a:graphicData uri="http://schemas.openxmlformats.org/drawingml/2006/picture">
                <pic:pic>
                  <pic:nvPicPr>
                    <pic:cNvPr id="0" name="index-461_1.jpg" descr="index-461_1.jpg"/>
                    <pic:cNvPicPr/>
                  </pic:nvPicPr>
                  <pic:blipFill>
                    <a:blip r:embed="rId335"/>
                    <a:stretch>
                      <a:fillRect/>
                    </a:stretch>
                  </pic:blipFill>
                  <pic:spPr>
                    <a:xfrm>
                      <a:off x="0" y="0"/>
                      <a:ext cx="2743200" cy="1422400"/>
                    </a:xfrm>
                    <a:prstGeom prst="rect">
                      <a:avLst/>
                    </a:prstGeom>
                  </pic:spPr>
                </pic:pic>
              </a:graphicData>
            </a:graphic>
          </wp:anchor>
        </w:drawing>
      </w:r>
    </w:p>
    <w:p>
      <w:pPr>
        <w:pStyle w:val="Para 005"/>
      </w:pPr>
      <w:r>
        <w:t/>
      </w:r>
    </w:p>
    <w:p>
      <w:pPr>
        <w:pStyle w:val="Para 006"/>
      </w:pPr>
      <w:r>
        <w:rPr>
          <w:rStyle w:val="Text0"/>
        </w:rPr>
        <w:t xml:space="preserve">Figure 9-1. </w:t>
      </w:r>
      <w:r>
        <w:t xml:space="preserve">List of pre-built and custom models in the Microsoft </w:t>
      </w:r>
    </w:p>
    <w:p>
      <w:pPr>
        <w:pStyle w:val="Para 006"/>
      </w:pPr>
      <w:r>
        <w:t>Power Apps AI Hub</w:t>
      </w:r>
    </w:p>
    <w:p>
      <w:pPr>
        <w:pStyle w:val="Para 005"/>
      </w:pPr>
      <w:r>
        <w:t/>
      </w:r>
    </w:p>
    <w:p>
      <w:pPr>
        <w:pStyle w:val="Para 060"/>
      </w:pPr>
      <w:r>
        <w:rPr>
          <w:rStyle w:val="Text3"/>
        </w:rPr>
        <w:t>1. Vis</w:t>
      </w:r>
      <w:hyperlink r:id="rId818">
        <w:r>
          <w:t>it https://make.powerapps.com</w:t>
        </w:r>
      </w:hyperlink>
      <w:r>
        <w:rPr>
          <w:rStyle w:val="Text3"/>
        </w:rPr>
        <w:t xml:space="preserve"> and log in with </w:t>
      </w:r>
    </w:p>
    <w:p>
      <w:pPr>
        <w:pStyle w:val="Para 003"/>
      </w:pPr>
      <w:r>
        <w:t>your credentials.</w:t>
      </w:r>
    </w:p>
    <w:p>
      <w:pPr>
        <w:pStyle w:val="Para 004"/>
      </w:pPr>
      <w:r>
        <w:t xml:space="preserve">2. Select AI Hub from the left sidebar, as shown in </w:t>
      </w:r>
    </w:p>
    <w:p>
      <w:pPr>
        <w:pStyle w:val="Para 035"/>
      </w:pPr>
      <w:r>
        <w:rPr>
          <w:rStyle w:val="Text3"/>
        </w:rPr>
        <w:t>Figur</w:t>
      </w:r>
      <w:hyperlink w:anchor="Chapter_9___IntroduCIng_aI_BuIld_6">
        <w:r>
          <w:t>e 9-2.</w:t>
        </w:r>
      </w:hyperlink>
    </w:p>
    <w:p>
      <w:pPr>
        <w:pStyle w:val="0 Block"/>
      </w:pPr>
    </w:p>
    <w:p>
      <w:bookmarkStart w:id="481" w:name="Chapter_9___IntroduCIng_aI_BuIld_6"/>
      <w:pPr>
        <w:pStyle w:val="Heading 1"/>
        <w:pageBreakBefore w:val="on"/>
      </w:pPr>
      <w:r>
        <w:t>Chapter 9 IntroduCIng aI BuIlder In power apps</w:t>
      </w:r>
      <w:bookmarkEnd w:id="481"/>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62000" cy="1930400"/>
            <wp:effectExtent l="0" r="0" t="0" b="0"/>
            <wp:wrapTopAndBottom/>
            <wp:docPr id="332" name="index-462_1.jpg" descr="index-462_1.jpg"/>
            <wp:cNvGraphicFramePr>
              <a:graphicFrameLocks noChangeAspect="1"/>
            </wp:cNvGraphicFramePr>
            <a:graphic>
              <a:graphicData uri="http://schemas.openxmlformats.org/drawingml/2006/picture">
                <pic:pic>
                  <pic:nvPicPr>
                    <pic:cNvPr id="0" name="index-462_1.jpg" descr="index-462_1.jpg"/>
                    <pic:cNvPicPr/>
                  </pic:nvPicPr>
                  <pic:blipFill>
                    <a:blip r:embed="rId336"/>
                    <a:stretch>
                      <a:fillRect/>
                    </a:stretch>
                  </pic:blipFill>
                  <pic:spPr>
                    <a:xfrm>
                      <a:off x="0" y="0"/>
                      <a:ext cx="762000" cy="1930400"/>
                    </a:xfrm>
                    <a:prstGeom prst="rect">
                      <a:avLst/>
                    </a:prstGeom>
                  </pic:spPr>
                </pic:pic>
              </a:graphicData>
            </a:graphic>
          </wp:anchor>
        </w:drawing>
      </w:r>
    </w:p>
    <w:p>
      <w:pPr>
        <w:pStyle w:val="Para 005"/>
      </w:pPr>
      <w:r>
        <w:t/>
      </w:r>
    </w:p>
    <w:p>
      <w:pPr>
        <w:pStyle w:val="Para 009"/>
      </w:pPr>
      <w:r>
        <w:rPr>
          <w:rStyle w:val="Text0"/>
        </w:rPr>
        <w:t xml:space="preserve">Figure 9-2. </w:t>
      </w:r>
      <w:r>
        <w:t>Selecting AI Hub from the left sidebar</w:t>
      </w:r>
    </w:p>
    <w:p>
      <w:pPr>
        <w:pStyle w:val="Para 005"/>
      </w:pPr>
      <w:r>
        <w:t/>
      </w:r>
    </w:p>
    <w:p>
      <w:pPr>
        <w:pStyle w:val="Normal"/>
      </w:pPr>
      <w:r>
        <w:t xml:space="preserve">3. Select AI Models from the screen shown in </w:t>
      </w:r>
    </w:p>
    <w:p>
      <w:pPr>
        <w:pStyle w:val="Para 037"/>
      </w:pPr>
      <w:r>
        <w:rPr>
          <w:rStyle w:val="Text3"/>
        </w:rPr>
        <w:t>Figur</w:t>
      </w:r>
      <w:hyperlink w:anchor="Chapter_9___IntroduCIng_aI_BuIld_6">
        <w:r>
          <w:t>e 9-3.</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1028700"/>
            <wp:effectExtent l="0" r="0" t="0" b="0"/>
            <wp:wrapTopAndBottom/>
            <wp:docPr id="333" name="index-462_2.jpg" descr="index-462_2.jpg"/>
            <wp:cNvGraphicFramePr>
              <a:graphicFrameLocks noChangeAspect="1"/>
            </wp:cNvGraphicFramePr>
            <a:graphic>
              <a:graphicData uri="http://schemas.openxmlformats.org/drawingml/2006/picture">
                <pic:pic>
                  <pic:nvPicPr>
                    <pic:cNvPr id="0" name="index-462_2.jpg" descr="index-462_2.jpg"/>
                    <pic:cNvPicPr/>
                  </pic:nvPicPr>
                  <pic:blipFill>
                    <a:blip r:embed="rId337"/>
                    <a:stretch>
                      <a:fillRect/>
                    </a:stretch>
                  </pic:blipFill>
                  <pic:spPr>
                    <a:xfrm>
                      <a:off x="0" y="0"/>
                      <a:ext cx="2616200" cy="1028700"/>
                    </a:xfrm>
                    <a:prstGeom prst="rect">
                      <a:avLst/>
                    </a:prstGeom>
                  </pic:spPr>
                </pic:pic>
              </a:graphicData>
            </a:graphic>
          </wp:anchor>
        </w:drawing>
      </w:r>
    </w:p>
    <w:p>
      <w:pPr>
        <w:pStyle w:val="Para 005"/>
      </w:pPr>
      <w:r>
        <w:t/>
      </w:r>
    </w:p>
    <w:p>
      <w:pPr>
        <w:pStyle w:val="Para 009"/>
      </w:pPr>
      <w:r>
        <w:rPr>
          <w:rStyle w:val="Text0"/>
        </w:rPr>
        <w:t xml:space="preserve">Figure 9-3. </w:t>
      </w:r>
      <w:r>
        <w:t>AI models from the AI Hub</w:t>
      </w:r>
    </w:p>
    <w:p>
      <w:pPr>
        <w:pStyle w:val="0 Block"/>
      </w:pPr>
    </w:p>
    <w:p>
      <w:bookmarkStart w:id="482" w:name="Chapter_9___IntroduCIng_aI_BuIld_7"/>
      <w:pPr>
        <w:pStyle w:val="Para 008"/>
        <w:pageBreakBefore w:val="on"/>
      </w:pPr>
      <w:r>
        <w:t>Chapter 9 IntroduCIng aI BuIlder In power apps</w:t>
      </w:r>
      <w:bookmarkEnd w:id="482"/>
    </w:p>
    <w:p>
      <w:pPr>
        <w:pStyle w:val="Para 005"/>
      </w:pPr>
      <w:r>
        <w:t/>
      </w:r>
    </w:p>
    <w:p>
      <w:pPr>
        <w:pStyle w:val="Para 030"/>
      </w:pPr>
      <w:r>
        <w:t xml:space="preserve"> Common Business Scenarios</w:t>
      </w:r>
    </w:p>
    <w:p>
      <w:pPr>
        <w:pStyle w:val="Normal"/>
      </w:pPr>
      <w:r>
        <w:t xml:space="preserve">AI Builder offers a variety of AI model types that equip you with extensive </w:t>
      </w:r>
    </w:p>
    <w:p>
      <w:pPr>
        <w:pStyle w:val="Normal"/>
      </w:pPr>
      <w:r>
        <w:t xml:space="preserve">AI functionalities without requiring deep coding skills or data expertise. </w:t>
      </w:r>
    </w:p>
    <w:p>
      <w:pPr>
        <w:pStyle w:val="Normal"/>
      </w:pPr>
      <w:r>
        <w:t xml:space="preserve">Table </w:t>
      </w:r>
      <w:hyperlink w:anchor="Chapter_9___IntroduCIng_aI_BuIld_7">
        <w:r>
          <w:rPr>
            <w:rStyle w:val="Text1"/>
          </w:rPr>
          <w:t>9-2</w:t>
        </w:r>
      </w:hyperlink>
      <w:r>
        <w:t xml:space="preserve"> explores some typical business situations and the ideal AI model </w:t>
      </w:r>
    </w:p>
    <w:p>
      <w:pPr>
        <w:pStyle w:val="Normal"/>
      </w:pPr>
      <w:r>
        <w:t>types to handle them.</w:t>
      </w:r>
    </w:p>
    <w:p>
      <w:pPr>
        <w:pStyle w:val="Para 006"/>
      </w:pPr>
      <w:r>
        <w:rPr>
          <w:rStyle w:val="Text0"/>
        </w:rPr>
        <w:t xml:space="preserve">Table 9-2. </w:t>
      </w:r>
      <w:r>
        <w:t>Common Business Scenarios with Preferred Model Types</w:t>
      </w:r>
    </w:p>
    <w:p>
      <w:pPr>
        <w:pStyle w:val="Para 013"/>
      </w:pPr>
      <w:r>
        <w:t>Business Scenario</w:t>
      </w:r>
      <w:r>
        <w:rPr>
          <w:rStyle w:val="Text0"/>
        </w:rPr>
        <w:t xml:space="preserve"> </w:t>
      </w:r>
      <w:r>
        <w:t>Model Type</w:t>
      </w:r>
    </w:p>
    <w:p>
      <w:pPr>
        <w:pStyle w:val="Normal"/>
      </w:pPr>
      <w:r>
        <w:t>automate customer application processing document processing</w:t>
      </w:r>
    </w:p>
    <w:p>
      <w:pPr>
        <w:pStyle w:val="Normal"/>
      </w:pPr>
      <w:r>
        <w:t>automate expense reports receipt processing</w:t>
      </w:r>
    </w:p>
    <w:p>
      <w:pPr>
        <w:pStyle w:val="Normal"/>
      </w:pPr>
      <w:r>
        <w:t>Categorize user feedback based on their focus Category classification</w:t>
      </w:r>
    </w:p>
    <w:p>
      <w:pPr>
        <w:pStyle w:val="Normal"/>
      </w:pPr>
      <w:r>
        <w:t>extract insights from product reviews entity extraction</w:t>
      </w:r>
    </w:p>
    <w:p>
      <w:pPr>
        <w:pStyle w:val="Normal"/>
      </w:pPr>
      <w:r>
        <w:t>Identify language of text language detection</w:t>
      </w:r>
    </w:p>
    <w:p>
      <w:pPr>
        <w:pStyle w:val="Normal"/>
      </w:pPr>
      <w:r>
        <w:t>Identify and classify customer feedback sentiment analysis</w:t>
      </w:r>
    </w:p>
    <w:p>
      <w:pPr>
        <w:pStyle w:val="Normal"/>
      </w:pPr>
      <w:r>
        <w:t>translate support requests into your language text translation</w:t>
      </w:r>
    </w:p>
    <w:p>
      <w:pPr>
        <w:pStyle w:val="Normal"/>
      </w:pPr>
      <w:r>
        <w:t>Identify fraudulent transactions prediction</w:t>
      </w:r>
    </w:p>
    <w:p>
      <w:pPr>
        <w:pStyle w:val="Normal"/>
      </w:pPr>
      <w:r>
        <w:t>get alerted to social media posts referencing your Key phrase extraction</w:t>
      </w:r>
    </w:p>
    <w:p>
      <w:pPr>
        <w:pStyle w:val="Normal"/>
      </w:pPr>
      <w:r>
        <w:t>brand</w:t>
      </w:r>
    </w:p>
    <w:p>
      <w:pPr>
        <w:pStyle w:val="Normal"/>
      </w:pPr>
      <w:r>
        <w:t>automate contact list Business card reader</w:t>
      </w:r>
    </w:p>
    <w:p>
      <w:pPr>
        <w:pStyle w:val="Normal"/>
      </w:pPr>
      <w:r>
        <w:t>automate inventory taking object detection</w:t>
      </w:r>
    </w:p>
    <w:p>
      <w:pPr>
        <w:pStyle w:val="Normal"/>
      </w:pPr>
      <w:r>
        <w:t>take a photo of text and save it to a database text recognition</w:t>
      </w:r>
    </w:p>
    <w:p>
      <w:pPr>
        <w:pStyle w:val="Normal"/>
      </w:pPr>
      <w:r>
        <w:t>automate customer application processing document processing</w:t>
      </w:r>
    </w:p>
    <w:p>
      <w:pPr>
        <w:pStyle w:val="0 Block"/>
      </w:pPr>
    </w:p>
    <w:p>
      <w:pPr>
        <w:pStyle w:val="0 Block"/>
        <w:pageBreakBefore w:val="on"/>
      </w:pPr>
    </w:p>
    <w:p>
      <w:bookmarkStart w:id="483" w:name="Chapter_9___IntroduCIng_aI_BuIld_8"/>
      <w:pPr>
        <w:pStyle w:val="Heading 1"/>
        <w:pageBreakBefore w:val="on"/>
      </w:pPr>
      <w:r>
        <w:t>Chapter 9 IntroduCIng aI BuIlder In power apps</w:t>
      </w:r>
      <w:bookmarkEnd w:id="483"/>
    </w:p>
    <w:p>
      <w:pPr>
        <w:pStyle w:val="Para 005"/>
      </w:pPr>
      <w:r>
        <w:t/>
      </w:r>
    </w:p>
    <w:p>
      <w:pPr>
        <w:pStyle w:val="Para 021"/>
      </w:pPr>
      <w:r>
        <w:t xml:space="preserve"> Pre-Built AI Models</w:t>
      </w:r>
    </w:p>
    <w:p>
      <w:pPr>
        <w:pStyle w:val="Para 001"/>
      </w:pPr>
      <w:r>
        <w:t>Pre-built AI models in Power Apps offer a ready-to-use solution for businesses looking to integrate artificial intelligence quickly and efficiently. These models cover a wide range of common business scenarios, such as text and image recognition, sentiment analysis, and form processing. Designed to be user-friendly, they require no prior coding or deep data science knowledge, making it easier for users of all skill levels to enhance their applications with AI capabilities. By using pre-built models, organizations can accelerate their digital transformation, improve accuracy in data handling and streamline operations, all while saving time and resources on model development and training.</w:t>
      </w:r>
    </w:p>
    <w:p>
      <w:pPr>
        <w:pStyle w:val="Normal"/>
      </w:pPr>
      <w:r>
        <w:t xml:space="preserve">Pre-built models can be accessed within Power Automate and Power </w:t>
      </w:r>
    </w:p>
    <w:p>
      <w:pPr>
        <w:pStyle w:val="Para 001"/>
      </w:pPr>
      <w:r>
        <w:t xml:space="preserve">Apps. Table </w:t>
      </w:r>
      <w:hyperlink w:anchor="Chapter_9___IntroduCIng_aI_BuIld_8">
        <w:r>
          <w:rPr>
            <w:rStyle w:val="Text1"/>
          </w:rPr>
          <w:t>9-3</w:t>
        </w:r>
      </w:hyperlink>
      <w:r>
        <w:t xml:space="preserve"> lists the models currently available through AI Builder.</w:t>
      </w:r>
    </w:p>
    <w:p>
      <w:pPr>
        <w:pStyle w:val="Para 005"/>
      </w:pPr>
      <w:r>
        <w:t/>
      </w:r>
    </w:p>
    <w:p>
      <w:pPr>
        <w:pStyle w:val="Para 009"/>
      </w:pPr>
      <w:r>
        <w:rPr>
          <w:rStyle w:val="Text0"/>
        </w:rPr>
        <w:t xml:space="preserve">Table 9-3. </w:t>
      </w:r>
      <w:r>
        <w:t>Pre-Built AI Models with Uses</w:t>
      </w:r>
    </w:p>
    <w:p>
      <w:pPr>
        <w:pStyle w:val="Para 040"/>
      </w:pPr>
      <w:r>
        <w:t>Pre-Built AI Model</w:t>
      </w:r>
      <w:r>
        <w:rPr>
          <w:rStyle w:val="Text0"/>
        </w:rPr>
        <w:t xml:space="preserve"> </w:t>
      </w:r>
      <w:r>
        <w:t>Description of Use</w:t>
      </w:r>
    </w:p>
    <w:p>
      <w:pPr>
        <w:pStyle w:val="Para 001"/>
      </w:pPr>
      <w:r>
        <w:t xml:space="preserve">Invoice processing </w:t>
        <w:t xml:space="preserve">automates the extraction and processing of data from </w:t>
      </w:r>
    </w:p>
    <w:p>
      <w:pPr>
        <w:pStyle w:val="Para 005"/>
      </w:pPr>
      <w:r>
        <w:t>invoices for quicker financial workflows.</w:t>
      </w:r>
    </w:p>
    <w:p>
      <w:pPr>
        <w:pStyle w:val="Para 001"/>
      </w:pPr>
      <w:r>
        <w:t xml:space="preserve">text recognition Converts images of text into editable, searchable data. sentiment analysis analyzes text to determine the tone and sentiment, </w:t>
      </w:r>
    </w:p>
    <w:p>
      <w:pPr>
        <w:pStyle w:val="Para 012"/>
      </w:pPr>
      <w:r>
        <w:t>useful for customer feedback and social media analysis.</w:t>
      </w:r>
    </w:p>
    <w:p>
      <w:pPr>
        <w:pStyle w:val="Para 001"/>
      </w:pPr>
      <w:r>
        <w:t xml:space="preserve">receipt processing simplifies the extraction of information from receipts, </w:t>
      </w:r>
    </w:p>
    <w:p>
      <w:pPr>
        <w:pStyle w:val="Para 005"/>
      </w:pPr>
      <w:r>
        <w:t>aiding in expense management.</w:t>
      </w:r>
    </w:p>
    <w:p>
      <w:pPr>
        <w:pStyle w:val="Para 001"/>
      </w:pPr>
      <w:r>
        <w:t xml:space="preserve">entity extraction </w:t>
        <w:t xml:space="preserve">Identifies and categorizes entities within text, useful for </w:t>
      </w:r>
    </w:p>
    <w:p>
      <w:pPr>
        <w:pStyle w:val="Para 005"/>
      </w:pPr>
      <w:r>
        <w:t>data organization and retrieval.</w:t>
      </w:r>
    </w:p>
    <w:p>
      <w:pPr>
        <w:pStyle w:val="Para 001"/>
      </w:pPr>
      <w:r>
        <w:t xml:space="preserve">Id reader </w:t>
        <w:t xml:space="preserve">extracts data from identification documents to automate </w:t>
      </w:r>
    </w:p>
    <w:p>
      <w:pPr>
        <w:pStyle w:val="Para 005"/>
      </w:pPr>
      <w:r>
        <w:t>data entry and verification processes.</w:t>
      </w:r>
    </w:p>
    <w:p>
      <w:pPr>
        <w:pStyle w:val="Para 036"/>
      </w:pPr>
      <w:r>
        <w:rPr>
          <w:rStyle w:val="Text2"/>
        </w:rPr>
        <w:t>(</w:t>
      </w:r>
      <w:r>
        <w:t>continued</w:t>
      </w:r>
      <w:r>
        <w:rPr>
          <w:rStyle w:val="Text2"/>
        </w:rPr>
        <w:t>)</w:t>
      </w:r>
    </w:p>
    <w:p>
      <w:pPr>
        <w:pStyle w:val="0 Block"/>
      </w:pPr>
    </w:p>
    <w:p>
      <w:bookmarkStart w:id="484" w:name="Chapter_9___IntroduCIng_aI_BuIld_9"/>
      <w:pPr>
        <w:pStyle w:val="Para 008"/>
        <w:pageBreakBefore w:val="on"/>
      </w:pPr>
      <w:r>
        <w:t>Chapter 9 IntroduCIng aI BuIlder In power apps</w:t>
      </w:r>
      <w:bookmarkEnd w:id="484"/>
    </w:p>
    <w:p>
      <w:pPr>
        <w:pStyle w:val="Para 042"/>
      </w:pPr>
      <w:r>
        <w:t xml:space="preserve">Table 9-3. </w:t>
      </w:r>
      <w:r>
        <w:rPr>
          <w:rStyle w:val="Text4"/>
        </w:rPr>
        <w:t>(</w:t>
      </w:r>
      <w:r>
        <w:rPr>
          <w:rStyle w:val="Text0"/>
        </w:rPr>
        <w:t>continued</w:t>
      </w:r>
      <w:r>
        <w:rPr>
          <w:rStyle w:val="Text4"/>
        </w:rPr>
        <w:t>)</w:t>
      </w:r>
    </w:p>
    <w:p>
      <w:pPr>
        <w:pStyle w:val="Para 013"/>
      </w:pPr>
      <w:r>
        <w:t>Pre-Built AI Model</w:t>
      </w:r>
      <w:r>
        <w:rPr>
          <w:rStyle w:val="Text0"/>
        </w:rPr>
        <w:t xml:space="preserve"> </w:t>
      </w:r>
      <w:r>
        <w:t>Description of Use</w:t>
      </w:r>
    </w:p>
    <w:p>
      <w:pPr>
        <w:pStyle w:val="Normal"/>
      </w:pPr>
      <w:r>
        <w:t xml:space="preserve">Key phrase extraction </w:t>
        <w:t xml:space="preserve">pulls out important phrases from text to highlight main </w:t>
      </w:r>
    </w:p>
    <w:p>
      <w:pPr>
        <w:pStyle w:val="Para 012"/>
      </w:pPr>
      <w:r>
        <w:t>ideas or concepts, enhancing content analysis.</w:t>
      </w:r>
    </w:p>
    <w:p>
      <w:pPr>
        <w:pStyle w:val="Normal"/>
      </w:pPr>
      <w:r>
        <w:t xml:space="preserve">Business Card reader </w:t>
        <w:t xml:space="preserve">digitizes contact information from business cards into a </w:t>
      </w:r>
    </w:p>
    <w:p>
      <w:pPr>
        <w:pStyle w:val="Para 005"/>
      </w:pPr>
      <w:r>
        <w:t>manageable format.</w:t>
      </w:r>
    </w:p>
    <w:p>
      <w:pPr>
        <w:pStyle w:val="Normal"/>
      </w:pPr>
      <w:r>
        <w:t xml:space="preserve">Category Classification </w:t>
        <w:t xml:space="preserve">automatically classifies text into predefined categories, </w:t>
      </w:r>
    </w:p>
    <w:p>
      <w:pPr>
        <w:pStyle w:val="Para 012"/>
      </w:pPr>
      <w:r>
        <w:t>streamlining content sorting and management.</w:t>
      </w:r>
    </w:p>
    <w:p>
      <w:pPr>
        <w:pStyle w:val="Normal"/>
      </w:pPr>
      <w:r>
        <w:t xml:space="preserve">text generation (preview) generates text based on input prompts; no longer </w:t>
      </w:r>
    </w:p>
    <w:p>
      <w:pPr>
        <w:pStyle w:val="Normal"/>
      </w:pPr>
      <w:r>
        <w:t xml:space="preserve">(deprecated) </w:t>
        <w:t>recommended for new deployments due to deprecation.</w:t>
      </w:r>
    </w:p>
    <w:p>
      <w:pPr>
        <w:pStyle w:val="Normal"/>
      </w:pPr>
      <w:r>
        <w:t xml:space="preserve">language detection </w:t>
        <w:t>Identifies the language of the given text, enabling multi-</w:t>
      </w:r>
    </w:p>
    <w:p>
      <w:pPr>
        <w:pStyle w:val="Para 005"/>
      </w:pPr>
      <w:r>
        <w:t>lingual support and analysis.</w:t>
      </w:r>
    </w:p>
    <w:p>
      <w:pPr>
        <w:pStyle w:val="Normal"/>
      </w:pPr>
      <w:r>
        <w:t xml:space="preserve">text translation </w:t>
        <w:t xml:space="preserve">translates text from one language to another, facilitating </w:t>
      </w:r>
    </w:p>
    <w:p>
      <w:pPr>
        <w:pStyle w:val="Para 061"/>
      </w:pPr>
      <w:r>
        <w:t>communication across different languages.</w:t>
      </w:r>
    </w:p>
    <w:p>
      <w:pPr>
        <w:pStyle w:val="Normal"/>
      </w:pPr>
      <w:r>
        <w:t xml:space="preserve">Image description generates descriptions for images, enhancing </w:t>
      </w:r>
    </w:p>
    <w:p>
      <w:pPr>
        <w:pStyle w:val="Normal"/>
      </w:pPr>
      <w:r>
        <w:t>(preview) accessibility and content understanding.</w:t>
      </w:r>
    </w:p>
    <w:p>
      <w:pPr>
        <w:pStyle w:val="Para 005"/>
      </w:pPr>
      <w:r>
        <w:t/>
      </w:r>
    </w:p>
    <w:p>
      <w:pPr>
        <w:pStyle w:val="Para 004"/>
      </w:pPr>
      <w:r>
        <w:t xml:space="preserve">To learn more about pre-built AI models, scan the QR code shown in </w:t>
      </w:r>
    </w:p>
    <w:p>
      <w:pPr>
        <w:pStyle w:val="Para 028"/>
      </w:pPr>
      <w:r>
        <w:rPr>
          <w:rStyle w:val="Text3"/>
        </w:rPr>
        <w:t>Figur</w:t>
      </w:r>
      <w:hyperlink w:anchor="Chapter_9___IntroduCIng_aI_BuIld_10">
        <w:r>
          <w:t>e 9-4 or vis</w:t>
        </w:r>
      </w:hyperlink>
      <w:r>
        <w:rPr>
          <w:rStyle w:val="Text3"/>
        </w:rPr>
        <w:t xml:space="preserve">it </w:t>
      </w:r>
      <w:hyperlink r:id="rId838">
        <w:r>
          <w:t>https://learn.microsoft.com/en-us/ai-builder/</w:t>
        </w:r>
      </w:hyperlink>
    </w:p>
    <w:p>
      <w:pPr>
        <w:pStyle w:val="Para 028"/>
      </w:pPr>
      <w:hyperlink r:id="rId838">
        <w:r>
          <w:t>prebuilt-overview</w:t>
        </w:r>
      </w:hyperlink>
      <w:r>
        <w:rPr>
          <w:rStyle w:val="Text3"/>
        </w:rPr>
        <w:t>.</w:t>
      </w:r>
    </w:p>
    <w:p>
      <w:pPr>
        <w:pStyle w:val="0 Block"/>
      </w:pPr>
    </w:p>
    <w:p>
      <w:bookmarkStart w:id="485" w:name="Chapter_9___IntroduCIng_aI_BuIld_10"/>
      <w:pPr>
        <w:pStyle w:val="Heading 1"/>
        <w:pageBreakBefore w:val="on"/>
      </w:pPr>
      <w:r>
        <w:t>Chapter 9 IntroduCIng aI BuIlder In power apps</w:t>
      </w:r>
      <w:bookmarkEnd w:id="485"/>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30300" cy="1130300"/>
            <wp:effectExtent l="0" r="0" t="0" b="0"/>
            <wp:wrapTopAndBottom/>
            <wp:docPr id="334" name="index-466_1.png" descr="index-466_1.png"/>
            <wp:cNvGraphicFramePr>
              <a:graphicFrameLocks noChangeAspect="1"/>
            </wp:cNvGraphicFramePr>
            <a:graphic>
              <a:graphicData uri="http://schemas.openxmlformats.org/drawingml/2006/picture">
                <pic:pic>
                  <pic:nvPicPr>
                    <pic:cNvPr id="0" name="index-466_1.png" descr="index-466_1.png"/>
                    <pic:cNvPicPr/>
                  </pic:nvPicPr>
                  <pic:blipFill>
                    <a:blip r:embed="rId338"/>
                    <a:stretch>
                      <a:fillRect/>
                    </a:stretch>
                  </pic:blipFill>
                  <pic:spPr>
                    <a:xfrm>
                      <a:off x="0" y="0"/>
                      <a:ext cx="1130300" cy="1130300"/>
                    </a:xfrm>
                    <a:prstGeom prst="rect">
                      <a:avLst/>
                    </a:prstGeom>
                  </pic:spPr>
                </pic:pic>
              </a:graphicData>
            </a:graphic>
          </wp:anchor>
        </w:drawing>
      </w:r>
    </w:p>
    <w:p>
      <w:pPr>
        <w:pStyle w:val="Para 005"/>
      </w:pPr>
      <w:r>
        <w:t/>
      </w:r>
    </w:p>
    <w:p>
      <w:pPr>
        <w:pStyle w:val="Para 009"/>
      </w:pPr>
      <w:r>
        <w:rPr>
          <w:rStyle w:val="Text0"/>
        </w:rPr>
        <w:t xml:space="preserve">Figure 9-4. </w:t>
      </w:r>
      <w:r>
        <w:t>Learn more about pre-built AI models</w:t>
      </w:r>
    </w:p>
    <w:p>
      <w:pPr>
        <w:pStyle w:val="Para 005"/>
      </w:pPr>
      <w:r>
        <w:t/>
      </w:r>
    </w:p>
    <w:p>
      <w:pPr>
        <w:pStyle w:val="Para 021"/>
      </w:pPr>
      <w:r>
        <w:t xml:space="preserve"> Custom AI Models</w:t>
      </w:r>
    </w:p>
    <w:p>
      <w:pPr>
        <w:pStyle w:val="Para 001"/>
      </w:pPr>
      <w:r>
        <w:t>Custom AI models in Power Apps allow businesses to tailor artificial intelligence solutions specifically to their unique requirements. Unlike pre-built models, these custom models enable users to leverage their own data to create, train, and publish AI functionalities that are perfectly aligned with their specific operational needs. This capability is particularly valuable for addressing complex or niche tasks that standard models cannot handle. By using Azure Machine Learning alongside AI Builder, organizations can develop sophisticated AI models that enhance decision- making, automate intricate workflows, and provide deeper insights into their data, thereby driving innovation and competitive advantage in their respective industries.</w:t>
      </w:r>
    </w:p>
    <w:p>
      <w:pPr>
        <w:pStyle w:val="Normal"/>
      </w:pPr>
      <w:r>
        <w:t xml:space="preserve">Table </w:t>
      </w:r>
      <w:hyperlink w:anchor="Chapter_9___IntroduCIng_aI_BuIld_11">
        <w:r>
          <w:rPr>
            <w:rStyle w:val="Text1"/>
          </w:rPr>
          <w:t>9-4</w:t>
        </w:r>
      </w:hyperlink>
      <w:r>
        <w:t xml:space="preserve"> lists the custom models that are currently available in AI Builder.</w:t>
      </w:r>
    </w:p>
    <w:p>
      <w:pPr>
        <w:pStyle w:val="0 Block"/>
      </w:pPr>
    </w:p>
    <w:p>
      <w:bookmarkStart w:id="486" w:name="Chapter_9___IntroduCIng_aI_BuIld_11"/>
      <w:pPr>
        <w:pStyle w:val="Para 008"/>
        <w:pageBreakBefore w:val="on"/>
      </w:pPr>
      <w:r>
        <w:t>Chapter 9 IntroduCIng aI BuIlder In power apps</w:t>
      </w:r>
      <w:bookmarkEnd w:id="486"/>
    </w:p>
    <w:p>
      <w:pPr>
        <w:pStyle w:val="Para 006"/>
      </w:pPr>
      <w:r>
        <w:rPr>
          <w:rStyle w:val="Text0"/>
        </w:rPr>
        <w:t xml:space="preserve">Table 9-4. </w:t>
      </w:r>
      <w:r>
        <w:t>Custom AI Models with Uses</w:t>
      </w:r>
    </w:p>
    <w:p>
      <w:pPr>
        <w:pStyle w:val="Para 013"/>
      </w:pPr>
      <w:r>
        <w:t>Custom Model</w:t>
      </w:r>
      <w:r>
        <w:rPr>
          <w:rStyle w:val="Text0"/>
        </w:rPr>
        <w:t xml:space="preserve"> </w:t>
      </w:r>
      <w:r>
        <w:t>Description of Use</w:t>
      </w:r>
    </w:p>
    <w:p>
      <w:pPr>
        <w:pStyle w:val="Normal"/>
      </w:pPr>
      <w:r>
        <w:t xml:space="preserve">document processing extracts custom information from various types of </w:t>
      </w:r>
    </w:p>
    <w:p>
      <w:pPr>
        <w:pStyle w:val="Para 012"/>
      </w:pPr>
      <w:r>
        <w:t>documents to streamline data capture and analysis.</w:t>
      </w:r>
    </w:p>
    <w:p>
      <w:pPr>
        <w:pStyle w:val="Normal"/>
      </w:pPr>
      <w:r>
        <w:t xml:space="preserve">Category Classification </w:t>
        <w:t xml:space="preserve">Classifies texts into user-defined categories, enhancing </w:t>
      </w:r>
    </w:p>
    <w:p>
      <w:pPr>
        <w:pStyle w:val="Para 061"/>
      </w:pPr>
      <w:r>
        <w:t>content organization and management.</w:t>
      </w:r>
    </w:p>
    <w:p>
      <w:pPr>
        <w:pStyle w:val="Normal"/>
      </w:pPr>
      <w:r>
        <w:t xml:space="preserve">entity extraction extracts user-specified entities from text; useful for </w:t>
      </w:r>
    </w:p>
    <w:p>
      <w:pPr>
        <w:pStyle w:val="Para 061"/>
      </w:pPr>
      <w:r>
        <w:t>detailed content analysis and customization.</w:t>
      </w:r>
    </w:p>
    <w:p>
      <w:pPr>
        <w:pStyle w:val="Normal"/>
      </w:pPr>
      <w:r>
        <w:t xml:space="preserve">prediction </w:t>
        <w:t xml:space="preserve">uses historical data to predict future outcomes, aiding in </w:t>
      </w:r>
    </w:p>
    <w:p>
      <w:pPr>
        <w:pStyle w:val="Para 005"/>
      </w:pPr>
      <w:r>
        <w:t>data-driven decision-making.</w:t>
      </w:r>
    </w:p>
    <w:p>
      <w:pPr>
        <w:pStyle w:val="Normal"/>
      </w:pPr>
      <w:r>
        <w:t xml:space="preserve">object detection </w:t>
        <w:t xml:space="preserve">Identifies and locates user-defined objects within images </w:t>
      </w:r>
    </w:p>
    <w:p>
      <w:pPr>
        <w:pStyle w:val="Para 005"/>
      </w:pPr>
      <w:r>
        <w:t>for detailed visual analysis.</w:t>
      </w:r>
    </w:p>
    <w:p>
      <w:pPr>
        <w:pStyle w:val="Normal"/>
      </w:pPr>
      <w:r>
        <w:t xml:space="preserve">azure Machine learning Integrates custom models developed in azure Machine </w:t>
      </w:r>
    </w:p>
    <w:p>
      <w:pPr>
        <w:pStyle w:val="Normal"/>
      </w:pPr>
      <w:r>
        <w:t>Models learning for specific analytical tasks.</w:t>
      </w:r>
    </w:p>
    <w:p>
      <w:pPr>
        <w:pStyle w:val="Para 005"/>
      </w:pPr>
      <w:r>
        <w:t/>
      </w:r>
    </w:p>
    <w:p>
      <w:pPr>
        <w:pStyle w:val="Para 004"/>
      </w:pPr>
      <w:r>
        <w:t xml:space="preserve">To learn more about custom AI models, scan the QR code shown in </w:t>
      </w:r>
    </w:p>
    <w:p>
      <w:pPr>
        <w:pStyle w:val="Para 028"/>
      </w:pPr>
      <w:r>
        <w:rPr>
          <w:rStyle w:val="Text3"/>
        </w:rPr>
        <w:t>Figur</w:t>
      </w:r>
      <w:hyperlink w:anchor="Chapter_9___IntroduCIng_aI_BuIld_11">
        <w:r>
          <w:t>e 9-5 or vis</w:t>
        </w:r>
      </w:hyperlink>
      <w:r>
        <w:rPr>
          <w:rStyle w:val="Text3"/>
        </w:rPr>
        <w:t xml:space="preserve">it </w:t>
      </w:r>
      <w:hyperlink r:id="rId839">
        <w:r>
          <w:t>https://learn.microsoft.com/en-us/ai-builder/</w:t>
        </w:r>
      </w:hyperlink>
    </w:p>
    <w:p>
      <w:pPr>
        <w:pStyle w:val="Para 028"/>
      </w:pPr>
      <w:hyperlink r:id="rId839">
        <w:r>
          <w:t>custom-overview.</w:t>
        </w:r>
      </w:hyperlink>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17600" cy="1117600"/>
            <wp:effectExtent l="0" r="0" t="0" b="0"/>
            <wp:wrapTopAndBottom/>
            <wp:docPr id="335" name="index-467_1.png" descr="index-467_1.png"/>
            <wp:cNvGraphicFramePr>
              <a:graphicFrameLocks noChangeAspect="1"/>
            </wp:cNvGraphicFramePr>
            <a:graphic>
              <a:graphicData uri="http://schemas.openxmlformats.org/drawingml/2006/picture">
                <pic:pic>
                  <pic:nvPicPr>
                    <pic:cNvPr id="0" name="index-467_1.png" descr="index-467_1.png"/>
                    <pic:cNvPicPr/>
                  </pic:nvPicPr>
                  <pic:blipFill>
                    <a:blip r:embed="rId339"/>
                    <a:stretch>
                      <a:fillRect/>
                    </a:stretch>
                  </pic:blipFill>
                  <pic:spPr>
                    <a:xfrm>
                      <a:off x="0" y="0"/>
                      <a:ext cx="1117600" cy="1117600"/>
                    </a:xfrm>
                    <a:prstGeom prst="rect">
                      <a:avLst/>
                    </a:prstGeom>
                  </pic:spPr>
                </pic:pic>
              </a:graphicData>
            </a:graphic>
          </wp:anchor>
        </w:drawing>
      </w:r>
    </w:p>
    <w:p>
      <w:pPr>
        <w:pStyle w:val="Para 005"/>
      </w:pPr>
      <w:r>
        <w:t/>
      </w:r>
    </w:p>
    <w:p>
      <w:pPr>
        <w:pStyle w:val="Para 006"/>
      </w:pPr>
      <w:r>
        <w:rPr>
          <w:rStyle w:val="Text0"/>
        </w:rPr>
        <w:t xml:space="preserve">Figure 9-5. </w:t>
      </w:r>
      <w:r>
        <w:t>Learn more about custom AI models</w:t>
      </w:r>
    </w:p>
    <w:p>
      <w:pPr>
        <w:pStyle w:val="0 Block"/>
      </w:pPr>
    </w:p>
    <w:p>
      <w:bookmarkStart w:id="487" w:name="Chapter_9___IntroduCIng_aI_BuIld_12"/>
      <w:pPr>
        <w:pStyle w:val="Heading 1"/>
        <w:pageBreakBefore w:val="on"/>
      </w:pPr>
      <w:r>
        <w:t>Chapter 9 IntroduCIng aI BuIlder In power apps</w:t>
      </w:r>
      <w:bookmarkEnd w:id="487"/>
    </w:p>
    <w:p>
      <w:pPr>
        <w:pStyle w:val="Para 005"/>
      </w:pPr>
      <w:r>
        <w:t/>
      </w:r>
    </w:p>
    <w:p>
      <w:pPr>
        <w:pStyle w:val="Para 027"/>
      </w:pPr>
      <w:r>
        <w:t xml:space="preserve"> In-Depth Exploration of AI Builder</w:t>
      </w:r>
    </w:p>
    <w:p>
      <w:pPr>
        <w:pStyle w:val="Para 001"/>
      </w:pPr>
      <w:r>
        <w:t>This section explains the key components of AI Builder, including how to use its components. It also includes examples of custom AI models.</w:t>
      </w:r>
    </w:p>
    <w:p>
      <w:pPr>
        <w:pStyle w:val="Para 005"/>
      </w:pPr>
      <w:r>
        <w:t/>
      </w:r>
    </w:p>
    <w:p>
      <w:pPr>
        <w:pStyle w:val="Para 021"/>
      </w:pPr>
      <w:r>
        <w:t xml:space="preserve"> Key Components of AI Builder</w:t>
      </w:r>
    </w:p>
    <w:p>
      <w:pPr>
        <w:pStyle w:val="Para 001"/>
      </w:pPr>
      <w:r>
        <w:t>In Microsoft Power Apps, you can utilize AI Builder two main ways, based on the specific model you choose to deploy. These include:</w:t>
      </w:r>
    </w:p>
    <w:p>
      <w:pPr>
        <w:pStyle w:val="Normal"/>
      </w:pPr>
      <w:r>
        <w:t xml:space="preserve">1. Integrating AI models directly within the </w:t>
      </w:r>
    </w:p>
    <w:p>
      <w:pPr>
        <w:pStyle w:val="Para 002"/>
      </w:pPr>
      <w:r>
        <w:t>Formula bar.</w:t>
      </w:r>
    </w:p>
    <w:p>
      <w:pPr>
        <w:pStyle w:val="Normal"/>
      </w:pPr>
      <w:r>
        <w:t xml:space="preserve">2. Incorporating AI Builder components into your </w:t>
      </w:r>
    </w:p>
    <w:p>
      <w:pPr>
        <w:pStyle w:val="Para 002"/>
      </w:pPr>
      <w:r>
        <w:t>applications.</w:t>
      </w:r>
    </w:p>
    <w:p>
      <w:pPr>
        <w:pStyle w:val="Normal"/>
      </w:pPr>
      <w:r>
        <w:t>Each method offers a tailored way to enhance your applications with artificial intelligence, allowing for seamless integration and functionality enhancement.</w:t>
      </w:r>
    </w:p>
    <w:p>
      <w:pPr>
        <w:pStyle w:val="Para 005"/>
      </w:pPr>
      <w:r>
        <w:t/>
      </w:r>
    </w:p>
    <w:p>
      <w:pPr>
        <w:pStyle w:val="Para 031"/>
      </w:pPr>
      <w:r>
        <w:t xml:space="preserve"> Integrating AI Models in the Formula Bar</w:t>
      </w:r>
    </w:p>
    <w:p>
      <w:pPr>
        <w:pStyle w:val="Para 001"/>
      </w:pPr>
      <w:r>
        <w:t xml:space="preserve">You can access the AI Builder models listed in Table </w:t>
      </w:r>
      <w:hyperlink w:anchor="Chapter_9___IntroduCIng_aI_BuIld_13">
        <w:r>
          <w:rPr>
            <w:rStyle w:val="Text1"/>
          </w:rPr>
          <w:t>9-5</w:t>
        </w:r>
      </w:hyperlink>
      <w:r>
        <w:t xml:space="preserve"> directly through the Formula bar in Power Apps.</w:t>
      </w:r>
    </w:p>
    <w:p>
      <w:pPr>
        <w:pStyle w:val="0 Block"/>
      </w:pPr>
    </w:p>
    <w:p>
      <w:pPr>
        <w:pStyle w:val="0 Block"/>
        <w:pageBreakBefore w:val="on"/>
      </w:pPr>
    </w:p>
    <w:p>
      <w:bookmarkStart w:id="488" w:name="Chapter_9___IntroduCIng_aI_BuIld_13"/>
      <w:pPr>
        <w:pStyle w:val="Para 008"/>
        <w:pageBreakBefore w:val="on"/>
      </w:pPr>
      <w:r>
        <w:t>Chapter 9 IntroduCIng aI BuIlder In power apps</w:t>
      </w:r>
      <w:bookmarkEnd w:id="488"/>
    </w:p>
    <w:p>
      <w:pPr>
        <w:pStyle w:val="Para 006"/>
      </w:pPr>
      <w:r>
        <w:rPr>
          <w:rStyle w:val="Text0"/>
        </w:rPr>
        <w:t xml:space="preserve">Table 9-5. </w:t>
      </w:r>
      <w:r>
        <w:t>AI Models Available from the Formula Bar in Power Apps</w:t>
      </w:r>
    </w:p>
    <w:p>
      <w:pPr>
        <w:pStyle w:val="Para 013"/>
      </w:pPr>
      <w:r>
        <w:t>AI Model</w:t>
      </w:r>
      <w:r>
        <w:rPr>
          <w:rStyle w:val="Text0"/>
        </w:rPr>
        <w:t xml:space="preserve"> </w:t>
      </w:r>
      <w:r>
        <w:t>Model Type</w:t>
      </w:r>
      <w:r>
        <w:rPr>
          <w:rStyle w:val="Text0"/>
        </w:rPr>
        <w:t xml:space="preserve"> </w:t>
      </w:r>
      <w:r>
        <w:t>Build Type</w:t>
      </w:r>
    </w:p>
    <w:p>
      <w:pPr>
        <w:pStyle w:val="Normal"/>
      </w:pPr>
      <w:r>
        <w:t>Business Card reader text extraction pre-built</w:t>
      </w:r>
    </w:p>
    <w:p>
      <w:pPr>
        <w:pStyle w:val="Normal"/>
      </w:pPr>
      <w:r>
        <w:t>Category Classification text Classification pre-built and custom</w:t>
      </w:r>
    </w:p>
    <w:p>
      <w:pPr>
        <w:pStyle w:val="Normal"/>
      </w:pPr>
      <w:r>
        <w:t>entity extraction text analysis pre-built and custom</w:t>
      </w:r>
    </w:p>
    <w:p>
      <w:pPr>
        <w:pStyle w:val="Normal"/>
      </w:pPr>
      <w:r>
        <w:t>Identity document reader text extraction pre-built</w:t>
      </w:r>
    </w:p>
    <w:p>
      <w:pPr>
        <w:pStyle w:val="Normal"/>
      </w:pPr>
      <w:r>
        <w:t>Image description Image analysis pre-built</w:t>
      </w:r>
    </w:p>
    <w:p>
      <w:pPr>
        <w:pStyle w:val="Normal"/>
      </w:pPr>
      <w:r>
        <w:t>Invoice processing text extraction Custom</w:t>
      </w:r>
    </w:p>
    <w:p>
      <w:pPr>
        <w:pStyle w:val="Normal"/>
      </w:pPr>
      <w:r>
        <w:t>Key phrase extraction text analysis pre-built</w:t>
      </w:r>
    </w:p>
    <w:p>
      <w:pPr>
        <w:pStyle w:val="Normal"/>
      </w:pPr>
      <w:r>
        <w:t>language detection text analysis pre-built</w:t>
      </w:r>
    </w:p>
    <w:p>
      <w:pPr>
        <w:pStyle w:val="Normal"/>
      </w:pPr>
      <w:r>
        <w:t>receipt processing text extraction Custom</w:t>
      </w:r>
    </w:p>
    <w:p>
      <w:pPr>
        <w:pStyle w:val="Normal"/>
      </w:pPr>
      <w:r>
        <w:t>sentiment analysis text analysis pre-built</w:t>
      </w:r>
    </w:p>
    <w:p>
      <w:pPr>
        <w:pStyle w:val="Normal"/>
      </w:pPr>
      <w:r>
        <w:t>text recognition text extraction pre-built</w:t>
      </w:r>
    </w:p>
    <w:p>
      <w:pPr>
        <w:pStyle w:val="Normal"/>
      </w:pPr>
      <w:r>
        <w:t>text translation text translation pre-built</w:t>
      </w:r>
    </w:p>
    <w:p>
      <w:pPr>
        <w:pStyle w:val="Normal"/>
      </w:pPr>
      <w:r>
        <w:t>aI reply text generation Custom</w:t>
      </w:r>
    </w:p>
    <w:p>
      <w:pPr>
        <w:pStyle w:val="Normal"/>
      </w:pPr>
      <w:r>
        <w:t>aI Classify text Classification Custom</w:t>
      </w:r>
    </w:p>
    <w:p>
      <w:pPr>
        <w:pStyle w:val="Normal"/>
      </w:pPr>
      <w:r>
        <w:t>empty dynamic prompt text generation Custom</w:t>
      </w:r>
    </w:p>
    <w:p>
      <w:pPr>
        <w:pStyle w:val="Normal"/>
      </w:pPr>
      <w:r>
        <w:t>aI sentiment sentiment analysis Custom</w:t>
      </w:r>
    </w:p>
    <w:p>
      <w:pPr>
        <w:pStyle w:val="Normal"/>
      </w:pPr>
      <w:r>
        <w:t>aI summarize text summarization Custom</w:t>
      </w:r>
    </w:p>
    <w:p>
      <w:pPr>
        <w:pStyle w:val="Normal"/>
      </w:pPr>
      <w:r>
        <w:t>aI extract text extraction Custom</w:t>
      </w:r>
    </w:p>
    <w:p>
      <w:pPr>
        <w:pStyle w:val="Para 005"/>
      </w:pPr>
      <w:r>
        <w:t/>
      </w:r>
    </w:p>
    <w:p>
      <w:pPr>
        <w:pStyle w:val="Para 004"/>
      </w:pPr>
      <w:r>
        <w:t xml:space="preserve">You can find all the AI models in Power Apps Studio. Open a project </w:t>
      </w:r>
    </w:p>
    <w:p>
      <w:pPr>
        <w:pStyle w:val="Normal"/>
      </w:pPr>
      <w:r>
        <w:t xml:space="preserve">and select Data ➤ Add Data ➤ AI Models, as shown in Figure </w:t>
      </w:r>
      <w:hyperlink w:anchor="Chapter_9___IntroduCIng_aI_BuIld_14">
        <w:r>
          <w:rPr>
            <w:rStyle w:val="Text1"/>
          </w:rPr>
          <w:t>9-6</w:t>
        </w:r>
      </w:hyperlink>
      <w:r>
        <w:t xml:space="preserve">. </w:t>
      </w:r>
    </w:p>
    <w:p>
      <w:pPr>
        <w:pStyle w:val="0 Block"/>
      </w:pPr>
    </w:p>
    <w:p>
      <w:bookmarkStart w:id="489" w:name="Chapter_9___IntroduCIng_aI_BuIld_14"/>
      <w:pPr>
        <w:pStyle w:val="Heading 1"/>
        <w:pageBreakBefore w:val="on"/>
      </w:pPr>
      <w:r>
        <w:t>Chapter 9 IntroduCIng aI BuIlder In power apps</w:t>
      </w:r>
      <w:bookmarkEnd w:id="489"/>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73200" cy="2654300"/>
            <wp:effectExtent l="0" r="0" t="0" b="0"/>
            <wp:wrapTopAndBottom/>
            <wp:docPr id="336" name="index-470_1.jpg" descr="index-470_1.jpg"/>
            <wp:cNvGraphicFramePr>
              <a:graphicFrameLocks noChangeAspect="1"/>
            </wp:cNvGraphicFramePr>
            <a:graphic>
              <a:graphicData uri="http://schemas.openxmlformats.org/drawingml/2006/picture">
                <pic:pic>
                  <pic:nvPicPr>
                    <pic:cNvPr id="0" name="index-470_1.jpg" descr="index-470_1.jpg"/>
                    <pic:cNvPicPr/>
                  </pic:nvPicPr>
                  <pic:blipFill>
                    <a:blip r:embed="rId340"/>
                    <a:stretch>
                      <a:fillRect/>
                    </a:stretch>
                  </pic:blipFill>
                  <pic:spPr>
                    <a:xfrm>
                      <a:off x="0" y="0"/>
                      <a:ext cx="1473200" cy="2654300"/>
                    </a:xfrm>
                    <a:prstGeom prst="rect">
                      <a:avLst/>
                    </a:prstGeom>
                  </pic:spPr>
                </pic:pic>
              </a:graphicData>
            </a:graphic>
          </wp:anchor>
        </w:drawing>
      </w:r>
    </w:p>
    <w:p>
      <w:pPr>
        <w:pStyle w:val="Para 005"/>
      </w:pPr>
      <w:r>
        <w:t/>
      </w:r>
    </w:p>
    <w:p>
      <w:pPr>
        <w:pStyle w:val="Para 009"/>
      </w:pPr>
      <w:r>
        <w:rPr>
          <w:rStyle w:val="Text0"/>
        </w:rPr>
        <w:t xml:space="preserve">Figure 9-6. </w:t>
      </w:r>
      <w:r>
        <w:t>AI models in the data source list</w:t>
      </w:r>
    </w:p>
    <w:p>
      <w:pPr>
        <w:pStyle w:val="Para 005"/>
      </w:pPr>
      <w:r>
        <w:t/>
      </w:r>
    </w:p>
    <w:p>
      <w:pPr>
        <w:pStyle w:val="Normal"/>
      </w:pPr>
      <w:r>
        <w:t>Using Power Fx, you can create more dynamic and flexible integrations of AI models in Power App. AI model prediction formulas can be seamlessly linked to any control within a Canvas app. For example, you can detect the language of text entered in a text input control and display the results in a label control. Or you can get text from an image.</w:t>
      </w:r>
    </w:p>
    <w:p>
      <w:pPr>
        <w:pStyle w:val="0 Block"/>
      </w:pPr>
    </w:p>
    <w:p>
      <w:bookmarkStart w:id="490" w:name="Chapter_9___IntroduCIng_aI_BuIld_15"/>
      <w:pPr>
        <w:pStyle w:val="Para 008"/>
        <w:pageBreakBefore w:val="on"/>
      </w:pPr>
      <w:r>
        <w:t>Chapter 9 IntroduCIng aI BuIlder In power apps</w:t>
      </w:r>
      <w:bookmarkEnd w:id="490"/>
    </w:p>
    <w:p>
      <w:pPr>
        <w:pStyle w:val="Para 033"/>
      </w:pPr>
      <w:r>
        <w:t xml:space="preserve"> Requirements</w:t>
      </w:r>
    </w:p>
    <w:p>
      <w:pPr>
        <w:pStyle w:val="Normal"/>
      </w:pPr>
      <w:r>
        <w:t>To utilize Power Fx in AI Builder models, the following are required:</w:t>
      </w:r>
    </w:p>
    <w:p>
      <w:pPr>
        <w:pStyle w:val="Para 005"/>
      </w:pPr>
      <w:r>
        <w:t xml:space="preserve">• Access to a Microsoft Power Platform environment that </w:t>
      </w:r>
    </w:p>
    <w:p>
      <w:pPr>
        <w:pStyle w:val="Para 003"/>
      </w:pPr>
      <w:r>
        <w:t>includes a database.</w:t>
      </w:r>
    </w:p>
    <w:p>
      <w:pPr>
        <w:pStyle w:val="Para 002"/>
      </w:pPr>
      <w:r>
        <w:t>• AI Builder license, either trial or paid.</w:t>
      </w:r>
    </w:p>
    <w:p>
      <w:pPr>
        <w:pStyle w:val="Para 005"/>
      </w:pPr>
      <w:r>
        <w:t/>
      </w:r>
    </w:p>
    <w:p>
      <w:pPr>
        <w:pStyle w:val="Para 033"/>
      </w:pPr>
      <w:r>
        <w:t xml:space="preserve"> Demo</w:t>
      </w:r>
    </w:p>
    <w:p>
      <w:pPr>
        <w:pStyle w:val="Normal"/>
      </w:pPr>
      <w:r>
        <w:t xml:space="preserve">This section takes you through a quick demo to learn how to use AI Model </w:t>
      </w:r>
    </w:p>
    <w:p>
      <w:pPr>
        <w:pStyle w:val="Normal"/>
      </w:pPr>
      <w:r>
        <w:t>directly from the Formula bar. To get started, follow these steps:</w:t>
      </w:r>
    </w:p>
    <w:p>
      <w:pPr>
        <w:pStyle w:val="Para 004"/>
      </w:pPr>
      <w:r>
        <w:t xml:space="preserve">1. Create a new Canvas app or open your existing </w:t>
      </w:r>
    </w:p>
    <w:p>
      <w:pPr>
        <w:pStyle w:val="Para 035"/>
      </w:pPr>
      <w:r>
        <w:rPr>
          <w:rStyle w:val="Text3"/>
        </w:rPr>
        <w:t>Canvas app proje</w:t>
      </w:r>
      <w:hyperlink r:id="rId818">
        <w:r>
          <w:t>ct in https://make.powerapps.</w:t>
        </w:r>
      </w:hyperlink>
    </w:p>
    <w:p>
      <w:pPr>
        <w:pStyle w:val="Para 035"/>
      </w:pPr>
      <w:hyperlink r:id="rId818">
        <w:r>
          <w:t>com, as sho</w:t>
        </w:r>
      </w:hyperlink>
      <w:r>
        <w:rPr>
          <w:rStyle w:val="Text3"/>
        </w:rPr>
        <w:t xml:space="preserve">wn in Figure </w:t>
      </w:r>
      <w:hyperlink w:anchor="Chapter_9___IntroduCIng_aI_BuIld_15">
        <w:r>
          <w:t>9-7</w:t>
        </w:r>
      </w:hyperlink>
      <w:r>
        <w:rPr>
          <w:rStyle w:val="Text3"/>
        </w:rP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337" name="index-471_1.jpg" descr="index-471_1.jpg"/>
            <wp:cNvGraphicFramePr>
              <a:graphicFrameLocks noChangeAspect="1"/>
            </wp:cNvGraphicFramePr>
            <a:graphic>
              <a:graphicData uri="http://schemas.openxmlformats.org/drawingml/2006/picture">
                <pic:pic>
                  <pic:nvPicPr>
                    <pic:cNvPr id="0" name="index-471_1.jpg" descr="index-471_1.jpg"/>
                    <pic:cNvPicPr/>
                  </pic:nvPicPr>
                  <pic:blipFill>
                    <a:blip r:embed="rId341"/>
                    <a:stretch>
                      <a:fillRect/>
                    </a:stretch>
                  </pic:blipFill>
                  <pic:spPr>
                    <a:xfrm>
                      <a:off x="0" y="0"/>
                      <a:ext cx="2743200" cy="1625600"/>
                    </a:xfrm>
                    <a:prstGeom prst="rect">
                      <a:avLst/>
                    </a:prstGeom>
                  </pic:spPr>
                </pic:pic>
              </a:graphicData>
            </a:graphic>
          </wp:anchor>
        </w:drawing>
      </w:r>
    </w:p>
    <w:p>
      <w:pPr>
        <w:pStyle w:val="Para 005"/>
      </w:pPr>
      <w:r>
        <w:t/>
      </w:r>
    </w:p>
    <w:p>
      <w:pPr>
        <w:pStyle w:val="Para 006"/>
      </w:pPr>
      <w:r>
        <w:rPr>
          <w:rStyle w:val="Text0"/>
        </w:rPr>
        <w:t xml:space="preserve">Figure 9-7. </w:t>
      </w:r>
      <w:r>
        <w:t>New Canvas app created in Power Apps Studio</w:t>
      </w:r>
    </w:p>
    <w:p>
      <w:pPr>
        <w:pStyle w:val="0 Block"/>
      </w:pPr>
    </w:p>
    <w:p>
      <w:bookmarkStart w:id="491" w:name="Chapter_9___IntroduCIng_aI_BuIld_16"/>
      <w:pPr>
        <w:pStyle w:val="Heading 1"/>
        <w:pageBreakBefore w:val="on"/>
      </w:pPr>
      <w:r>
        <w:t>Chapter 9 IntroduCIng aI BuIlder In power apps</w:t>
      </w:r>
      <w:bookmarkEnd w:id="491"/>
    </w:p>
    <w:p>
      <w:pPr>
        <w:pStyle w:val="Normal"/>
      </w:pPr>
      <w:r>
        <w:t xml:space="preserve">2. Choose Language Detection from Data ➤ Add </w:t>
      </w:r>
    </w:p>
    <w:p>
      <w:pPr>
        <w:pStyle w:val="Para 002"/>
      </w:pPr>
      <w:r>
        <w:t xml:space="preserve">Data ➤ AI Models, as shown in Figure </w:t>
      </w:r>
      <w:hyperlink w:anchor="Chapter_9___IntroduCIng_aI_BuIld_16">
        <w:r>
          <w:rPr>
            <w:rStyle w:val="Text1"/>
          </w:rPr>
          <w:t>9-8</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57400" cy="2374900"/>
            <wp:effectExtent l="0" r="0" t="0" b="0"/>
            <wp:wrapTopAndBottom/>
            <wp:docPr id="338" name="index-472_1.jpg" descr="index-472_1.jpg"/>
            <wp:cNvGraphicFramePr>
              <a:graphicFrameLocks noChangeAspect="1"/>
            </wp:cNvGraphicFramePr>
            <a:graphic>
              <a:graphicData uri="http://schemas.openxmlformats.org/drawingml/2006/picture">
                <pic:pic>
                  <pic:nvPicPr>
                    <pic:cNvPr id="0" name="index-472_1.jpg" descr="index-472_1.jpg"/>
                    <pic:cNvPicPr/>
                  </pic:nvPicPr>
                  <pic:blipFill>
                    <a:blip r:embed="rId342"/>
                    <a:stretch>
                      <a:fillRect/>
                    </a:stretch>
                  </pic:blipFill>
                  <pic:spPr>
                    <a:xfrm>
                      <a:off x="0" y="0"/>
                      <a:ext cx="2057400" cy="2374900"/>
                    </a:xfrm>
                    <a:prstGeom prst="rect">
                      <a:avLst/>
                    </a:prstGeom>
                  </pic:spPr>
                </pic:pic>
              </a:graphicData>
            </a:graphic>
          </wp:anchor>
        </w:drawing>
      </w:r>
    </w:p>
    <w:p>
      <w:pPr>
        <w:pStyle w:val="Para 005"/>
      </w:pPr>
      <w:r>
        <w:t/>
      </w:r>
    </w:p>
    <w:p>
      <w:pPr>
        <w:pStyle w:val="Para 009"/>
      </w:pPr>
      <w:r>
        <w:rPr>
          <w:rStyle w:val="Text0"/>
        </w:rPr>
        <w:t xml:space="preserve">Figure 9-8. </w:t>
      </w:r>
      <w:r>
        <w:t>Choosing Language Detection from the AI Model</w:t>
      </w:r>
    </w:p>
    <w:p>
      <w:pPr>
        <w:pStyle w:val="0 Block"/>
      </w:pPr>
    </w:p>
    <w:p>
      <w:bookmarkStart w:id="492" w:name="Chapter_9___IntroduCIng_aI_BuIld_17"/>
      <w:pPr>
        <w:pStyle w:val="Para 008"/>
        <w:pageBreakBefore w:val="on"/>
      </w:pPr>
      <w:r>
        <w:t>Chapter 9 IntroduCIng aI BuIlder In power apps</w:t>
      </w:r>
      <w:bookmarkEnd w:id="492"/>
    </w:p>
    <w:p>
      <w:pPr>
        <w:pStyle w:val="Para 004"/>
      </w:pPr>
      <w:r>
        <w:t xml:space="preserve">3. Click Insert, then choose Text Input and Text Label, </w:t>
      </w:r>
    </w:p>
    <w:p>
      <w:pPr>
        <w:pStyle w:val="Para 003"/>
      </w:pPr>
      <w:r>
        <w:t>as shown in Figur</w:t>
      </w:r>
      <w:hyperlink w:anchor="Chapter_9___IntroduCIng_aI_BuIld_17">
        <w:r>
          <w:rPr>
            <w:rStyle w:val="Text1"/>
          </w:rPr>
          <w:t>e 9-9.</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977900"/>
            <wp:effectExtent l="0" r="0" t="0" b="0"/>
            <wp:wrapTopAndBottom/>
            <wp:docPr id="339" name="index-473_1.jpg" descr="index-473_1.jpg"/>
            <wp:cNvGraphicFramePr>
              <a:graphicFrameLocks noChangeAspect="1"/>
            </wp:cNvGraphicFramePr>
            <a:graphic>
              <a:graphicData uri="http://schemas.openxmlformats.org/drawingml/2006/picture">
                <pic:pic>
                  <pic:nvPicPr>
                    <pic:cNvPr id="0" name="index-473_1.jpg" descr="index-473_1.jpg"/>
                    <pic:cNvPicPr/>
                  </pic:nvPicPr>
                  <pic:blipFill>
                    <a:blip r:embed="rId343"/>
                    <a:stretch>
                      <a:fillRect/>
                    </a:stretch>
                  </pic:blipFill>
                  <pic:spPr>
                    <a:xfrm>
                      <a:off x="0" y="0"/>
                      <a:ext cx="2387600" cy="977900"/>
                    </a:xfrm>
                    <a:prstGeom prst="rect">
                      <a:avLst/>
                    </a:prstGeom>
                  </pic:spPr>
                </pic:pic>
              </a:graphicData>
            </a:graphic>
          </wp:anchor>
        </w:drawing>
      </w:r>
    </w:p>
    <w:p>
      <w:pPr>
        <w:pStyle w:val="Para 005"/>
      </w:pPr>
      <w:r>
        <w:t/>
      </w:r>
    </w:p>
    <w:p>
      <w:pPr>
        <w:pStyle w:val="Para 006"/>
      </w:pPr>
      <w:r>
        <w:rPr>
          <w:rStyle w:val="Text0"/>
        </w:rPr>
        <w:t xml:space="preserve">Figure 9-9. </w:t>
      </w:r>
      <w:r>
        <w:t>Adding a text label and text input to your app</w:t>
      </w:r>
    </w:p>
    <w:p>
      <w:pPr>
        <w:pStyle w:val="Para 005"/>
      </w:pPr>
      <w:r>
        <w:t/>
      </w:r>
    </w:p>
    <w:p>
      <w:pPr>
        <w:pStyle w:val="Para 004"/>
      </w:pPr>
      <w:r>
        <w:t xml:space="preserve">4. Add another text label named Language, as shown </w:t>
      </w:r>
    </w:p>
    <w:p>
      <w:pPr>
        <w:pStyle w:val="Para 003"/>
      </w:pPr>
      <w:r>
        <w:t xml:space="preserve">in Figure </w:t>
      </w:r>
      <w:hyperlink w:anchor="Chapter_9___IntroduCIng_aI_BuIld_17">
        <w:r>
          <w:rPr>
            <w:rStyle w:val="Text1"/>
          </w:rPr>
          <w:t>9-10.</w:t>
        </w:r>
      </w:hyperlink>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73200" cy="406400"/>
            <wp:effectExtent l="0" r="0" t="0" b="0"/>
            <wp:wrapTopAndBottom/>
            <wp:docPr id="340" name="index-473_2.png" descr="index-473_2.png"/>
            <wp:cNvGraphicFramePr>
              <a:graphicFrameLocks noChangeAspect="1"/>
            </wp:cNvGraphicFramePr>
            <a:graphic>
              <a:graphicData uri="http://schemas.openxmlformats.org/drawingml/2006/picture">
                <pic:pic>
                  <pic:nvPicPr>
                    <pic:cNvPr id="0" name="index-473_2.png" descr="index-473_2.png"/>
                    <pic:cNvPicPr/>
                  </pic:nvPicPr>
                  <pic:blipFill>
                    <a:blip r:embed="rId344"/>
                    <a:stretch>
                      <a:fillRect/>
                    </a:stretch>
                  </pic:blipFill>
                  <pic:spPr>
                    <a:xfrm>
                      <a:off x="0" y="0"/>
                      <a:ext cx="1473200" cy="406400"/>
                    </a:xfrm>
                    <a:prstGeom prst="rect">
                      <a:avLst/>
                    </a:prstGeom>
                  </pic:spPr>
                </pic:pic>
              </a:graphicData>
            </a:graphic>
          </wp:anchor>
        </w:drawing>
      </w:r>
    </w:p>
    <w:p>
      <w:pPr>
        <w:pStyle w:val="Para 005"/>
      </w:pPr>
      <w:r>
        <w:t/>
      </w:r>
    </w:p>
    <w:p>
      <w:pPr>
        <w:pStyle w:val="Para 006"/>
      </w:pPr>
      <w:r>
        <w:rPr>
          <w:rStyle w:val="Text0"/>
        </w:rPr>
        <w:t xml:space="preserve">Figure 9-10. </w:t>
      </w:r>
      <w:r>
        <w:t>Adding a new text label named Language</w:t>
      </w:r>
    </w:p>
    <w:p>
      <w:pPr>
        <w:pStyle w:val="Para 005"/>
      </w:pPr>
      <w:r>
        <w:t/>
      </w:r>
    </w:p>
    <w:p>
      <w:pPr>
        <w:pStyle w:val="Para 004"/>
      </w:pPr>
      <w:r>
        <w:t xml:space="preserve">5. Select the text and then select the Formula bar, as </w:t>
      </w:r>
    </w:p>
    <w:p>
      <w:pPr>
        <w:pStyle w:val="Para 003"/>
      </w:pPr>
      <w:r>
        <w:t xml:space="preserve">shown in Figure </w:t>
      </w:r>
      <w:hyperlink w:anchor="Chapter_9___IntroduCIng_aI_BuIld_18">
        <w:r>
          <w:rPr>
            <w:rStyle w:val="Text1"/>
          </w:rPr>
          <w:t>9-11.</w:t>
        </w:r>
      </w:hyperlink>
    </w:p>
    <w:p>
      <w:pPr>
        <w:pStyle w:val="0 Block"/>
      </w:pPr>
    </w:p>
    <w:p>
      <w:bookmarkStart w:id="493" w:name="Chapter_9___IntroduCIng_aI_BuIld_18"/>
      <w:pPr>
        <w:pStyle w:val="Heading 1"/>
        <w:pageBreakBefore w:val="on"/>
      </w:pPr>
      <w:r>
        <w:t>Chapter 9 IntroduCIng aI BuIlder In power apps</w:t>
      </w:r>
      <w:bookmarkEnd w:id="49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1155700"/>
            <wp:effectExtent l="0" r="0" t="0" b="0"/>
            <wp:wrapTopAndBottom/>
            <wp:docPr id="341" name="index-474_1.jpg" descr="index-474_1.jpg"/>
            <wp:cNvGraphicFramePr>
              <a:graphicFrameLocks noChangeAspect="1"/>
            </wp:cNvGraphicFramePr>
            <a:graphic>
              <a:graphicData uri="http://schemas.openxmlformats.org/drawingml/2006/picture">
                <pic:pic>
                  <pic:nvPicPr>
                    <pic:cNvPr id="0" name="index-474_1.jpg" descr="index-474_1.jpg"/>
                    <pic:cNvPicPr/>
                  </pic:nvPicPr>
                  <pic:blipFill>
                    <a:blip r:embed="rId345"/>
                    <a:stretch>
                      <a:fillRect/>
                    </a:stretch>
                  </pic:blipFill>
                  <pic:spPr>
                    <a:xfrm>
                      <a:off x="0" y="0"/>
                      <a:ext cx="2197100" cy="1155700"/>
                    </a:xfrm>
                    <a:prstGeom prst="rect">
                      <a:avLst/>
                    </a:prstGeom>
                  </pic:spPr>
                </pic:pic>
              </a:graphicData>
            </a:graphic>
          </wp:anchor>
        </w:drawing>
      </w:r>
    </w:p>
    <w:p>
      <w:pPr>
        <w:pStyle w:val="Para 005"/>
      </w:pPr>
      <w:r>
        <w:t/>
      </w:r>
    </w:p>
    <w:p>
      <w:pPr>
        <w:pStyle w:val="Para 009"/>
      </w:pPr>
      <w:r>
        <w:rPr>
          <w:rStyle w:val="Text0"/>
        </w:rPr>
        <w:t xml:space="preserve">Figure 9-11. </w:t>
      </w:r>
      <w:r>
        <w:t>Select the Text label and the Formula bar</w:t>
      </w:r>
    </w:p>
    <w:p>
      <w:pPr>
        <w:pStyle w:val="Para 005"/>
      </w:pPr>
      <w:r>
        <w:t/>
      </w:r>
    </w:p>
    <w:p>
      <w:pPr>
        <w:pStyle w:val="Normal"/>
      </w:pPr>
      <w:r>
        <w:t xml:space="preserve">6. Write the following code in the Formula bar (also </w:t>
      </w:r>
    </w:p>
    <w:p>
      <w:pPr>
        <w:pStyle w:val="Para 002"/>
      </w:pPr>
      <w:r>
        <w:t xml:space="preserve">shown in Figure </w:t>
      </w:r>
      <w:hyperlink w:anchor="Chapter_9___IntroduCIng_aI_BuIld_18">
        <w:r>
          <w:rPr>
            <w:rStyle w:val="Text1"/>
          </w:rPr>
          <w:t>9-12):</w:t>
        </w:r>
      </w:hyperlink>
    </w:p>
    <w:p>
      <w:pPr>
        <w:pStyle w:val="Para 002"/>
      </w:pPr>
      <w:r>
        <w:t>'Language detection'.Predict(TextInput1.Text).Language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95400"/>
            <wp:effectExtent l="0" r="0" t="0" b="0"/>
            <wp:wrapTopAndBottom/>
            <wp:docPr id="342" name="index-474_2.jpg" descr="index-474_2.jpg"/>
            <wp:cNvGraphicFramePr>
              <a:graphicFrameLocks noChangeAspect="1"/>
            </wp:cNvGraphicFramePr>
            <a:graphic>
              <a:graphicData uri="http://schemas.openxmlformats.org/drawingml/2006/picture">
                <pic:pic>
                  <pic:nvPicPr>
                    <pic:cNvPr id="0" name="index-474_2.jpg" descr="index-474_2.jpg"/>
                    <pic:cNvPicPr/>
                  </pic:nvPicPr>
                  <pic:blipFill>
                    <a:blip r:embed="rId346"/>
                    <a:stretch>
                      <a:fillRect/>
                    </a:stretch>
                  </pic:blipFill>
                  <pic:spPr>
                    <a:xfrm>
                      <a:off x="0" y="0"/>
                      <a:ext cx="2743200" cy="1295400"/>
                    </a:xfrm>
                    <a:prstGeom prst="rect">
                      <a:avLst/>
                    </a:prstGeom>
                  </pic:spPr>
                </pic:pic>
              </a:graphicData>
            </a:graphic>
          </wp:anchor>
        </w:drawing>
      </w:r>
    </w:p>
    <w:p>
      <w:pPr>
        <w:pStyle w:val="Para 005"/>
      </w:pPr>
      <w:r>
        <w:t/>
      </w:r>
    </w:p>
    <w:p>
      <w:pPr>
        <w:pStyle w:val="Para 009"/>
      </w:pPr>
      <w:r>
        <w:rPr>
          <w:rStyle w:val="Text0"/>
        </w:rPr>
        <w:t xml:space="preserve">Figure 9-12. </w:t>
      </w:r>
      <w:r>
        <w:t>Code to detect the text language</w:t>
      </w:r>
    </w:p>
    <w:p>
      <w:pPr>
        <w:pStyle w:val="Para 005"/>
      </w:pPr>
      <w:r>
        <w:t/>
      </w:r>
    </w:p>
    <w:p>
      <w:pPr>
        <w:pStyle w:val="Normal"/>
      </w:pPr>
      <w:r>
        <w:t xml:space="preserve">7. Run the app by pressing F5. Type something in a </w:t>
      </w:r>
    </w:p>
    <w:p>
      <w:pPr>
        <w:pStyle w:val="Para 002"/>
      </w:pPr>
      <w:r>
        <w:t xml:space="preserve">different language and check the result, as shown in </w:t>
      </w:r>
    </w:p>
    <w:p>
      <w:pPr>
        <w:pStyle w:val="Para 002"/>
      </w:pPr>
      <w:r>
        <w:t>Figur</w:t>
      </w:r>
      <w:hyperlink w:anchor="Chapter_9___IntroduCIng_aI_BuIld_19">
        <w:r>
          <w:rPr>
            <w:rStyle w:val="Text1"/>
          </w:rPr>
          <w:t>e 9-13</w:t>
        </w:r>
      </w:hyperlink>
      <w:r>
        <w:t>.</w:t>
      </w:r>
    </w:p>
    <w:p>
      <w:pPr>
        <w:pStyle w:val="0 Block"/>
      </w:pPr>
    </w:p>
    <w:p>
      <w:bookmarkStart w:id="494" w:name="Chapter_9___IntroduCIng_aI_BuIld_19"/>
      <w:pPr>
        <w:pStyle w:val="Para 008"/>
        <w:pageBreakBefore w:val="on"/>
      </w:pPr>
      <w:r>
        <w:t>Chapter 9 IntroduCIng aI BuIlder In power apps</w:t>
      </w:r>
      <w:bookmarkEnd w:id="49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11300" cy="406400"/>
            <wp:effectExtent l="0" r="0" t="0" b="0"/>
            <wp:wrapTopAndBottom/>
            <wp:docPr id="343" name="index-475_1.png" descr="index-475_1.png"/>
            <wp:cNvGraphicFramePr>
              <a:graphicFrameLocks noChangeAspect="1"/>
            </wp:cNvGraphicFramePr>
            <a:graphic>
              <a:graphicData uri="http://schemas.openxmlformats.org/drawingml/2006/picture">
                <pic:pic>
                  <pic:nvPicPr>
                    <pic:cNvPr id="0" name="index-475_1.png" descr="index-475_1.png"/>
                    <pic:cNvPicPr/>
                  </pic:nvPicPr>
                  <pic:blipFill>
                    <a:blip r:embed="rId347"/>
                    <a:stretch>
                      <a:fillRect/>
                    </a:stretch>
                  </pic:blipFill>
                  <pic:spPr>
                    <a:xfrm>
                      <a:off x="0" y="0"/>
                      <a:ext cx="1511300" cy="406400"/>
                    </a:xfrm>
                    <a:prstGeom prst="rect">
                      <a:avLst/>
                    </a:prstGeom>
                  </pic:spPr>
                </pic:pic>
              </a:graphicData>
            </a:graphic>
          </wp:anchor>
        </w:drawing>
      </w:r>
    </w:p>
    <w:p>
      <w:pPr>
        <w:pStyle w:val="Para 005"/>
      </w:pPr>
      <w:r>
        <w:t/>
      </w:r>
    </w:p>
    <w:p>
      <w:pPr>
        <w:pStyle w:val="Para 006"/>
      </w:pPr>
      <w:r>
        <w:rPr>
          <w:rStyle w:val="Text0"/>
        </w:rPr>
        <w:t xml:space="preserve">Figure 9-13. </w:t>
      </w:r>
      <w:r>
        <w:t xml:space="preserve">The language detector detected “Guten Tag” as Deutsch </w:t>
      </w:r>
    </w:p>
    <w:p>
      <w:pPr>
        <w:pStyle w:val="Para 006"/>
      </w:pPr>
      <w:r>
        <w:t xml:space="preserve">(German) </w:t>
      </w:r>
    </w:p>
    <w:p>
      <w:pPr>
        <w:pStyle w:val="Para 005"/>
      </w:pPr>
      <w:r>
        <w:t/>
      </w:r>
    </w:p>
    <w:p>
      <w:pPr>
        <w:pStyle w:val="Para 004"/>
      </w:pPr>
      <w:r>
        <w:t xml:space="preserve">If you type something in another language, you will see a different </w:t>
      </w:r>
    </w:p>
    <w:p>
      <w:pPr>
        <w:pStyle w:val="Normal"/>
      </w:pPr>
      <w:r>
        <w:t>result, as shown in Figur</w:t>
      </w:r>
      <w:hyperlink w:anchor="Chapter_9___IntroduCIng_aI_BuIld_19">
        <w:r>
          <w:rPr>
            <w:rStyle w:val="Text1"/>
          </w:rPr>
          <w:t>e 9-14</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49400" cy="419100"/>
            <wp:effectExtent l="0" r="0" t="0" b="0"/>
            <wp:wrapTopAndBottom/>
            <wp:docPr id="344" name="index-475_2.png" descr="index-475_2.png"/>
            <wp:cNvGraphicFramePr>
              <a:graphicFrameLocks noChangeAspect="1"/>
            </wp:cNvGraphicFramePr>
            <a:graphic>
              <a:graphicData uri="http://schemas.openxmlformats.org/drawingml/2006/picture">
                <pic:pic>
                  <pic:nvPicPr>
                    <pic:cNvPr id="0" name="index-475_2.png" descr="index-475_2.png"/>
                    <pic:cNvPicPr/>
                  </pic:nvPicPr>
                  <pic:blipFill>
                    <a:blip r:embed="rId348"/>
                    <a:stretch>
                      <a:fillRect/>
                    </a:stretch>
                  </pic:blipFill>
                  <pic:spPr>
                    <a:xfrm>
                      <a:off x="0" y="0"/>
                      <a:ext cx="1549400" cy="419100"/>
                    </a:xfrm>
                    <a:prstGeom prst="rect">
                      <a:avLst/>
                    </a:prstGeom>
                  </pic:spPr>
                </pic:pic>
              </a:graphicData>
            </a:graphic>
          </wp:anchor>
        </w:drawing>
      </w:r>
    </w:p>
    <w:p>
      <w:pPr>
        <w:pStyle w:val="Para 005"/>
      </w:pPr>
      <w:r>
        <w:t/>
      </w:r>
    </w:p>
    <w:p>
      <w:pPr>
        <w:pStyle w:val="Para 006"/>
      </w:pPr>
      <w:r>
        <w:rPr>
          <w:rStyle w:val="Text0"/>
        </w:rPr>
        <w:t xml:space="preserve">Figure 9-14. </w:t>
      </w:r>
      <w:r>
        <w:t>Language detection recognizes the Spanish sentence</w:t>
      </w:r>
    </w:p>
    <w:p>
      <w:pPr>
        <w:pStyle w:val="Para 005"/>
      </w:pPr>
      <w:r>
        <w:t/>
      </w:r>
    </w:p>
    <w:p>
      <w:pPr>
        <w:pStyle w:val="Para 033"/>
      </w:pPr>
      <w:r>
        <w:t xml:space="preserve"> Use AI Builder Components</w:t>
      </w:r>
    </w:p>
    <w:p>
      <w:pPr>
        <w:pStyle w:val="Normal"/>
      </w:pPr>
      <w:r>
        <w:t xml:space="preserve">This section demonstrates how to utilize AI Builder components within </w:t>
      </w:r>
    </w:p>
    <w:p>
      <w:pPr>
        <w:pStyle w:val="Normal"/>
      </w:pPr>
      <w:r>
        <w:t xml:space="preserve">Power Apps. AI Builder offers two types of components for Power Apps. </w:t>
      </w:r>
    </w:p>
    <w:p>
      <w:pPr>
        <w:pStyle w:val="Normal"/>
      </w:pPr>
      <w:r>
        <w:t>Select the component that aligns with the models you intend to use.</w:t>
      </w:r>
    </w:p>
    <w:p>
      <w:pPr>
        <w:pStyle w:val="Para 004"/>
      </w:pPr>
      <w:r>
        <w:t xml:space="preserve">1. The components that use pre-built AI models are </w:t>
      </w:r>
    </w:p>
    <w:p>
      <w:pPr>
        <w:pStyle w:val="Para 005"/>
      </w:pPr>
      <w:r>
        <w:t>ready to use now. For example, the Business Card Reader, Invoice Processor, and Text Recognizer.</w:t>
      </w:r>
    </w:p>
    <w:p>
      <w:pPr>
        <w:pStyle w:val="Para 004"/>
      </w:pPr>
      <w:r>
        <w:t xml:space="preserve">2. You’ll need to build and train the components </w:t>
      </w:r>
    </w:p>
    <w:p>
      <w:pPr>
        <w:pStyle w:val="Para 005"/>
      </w:pPr>
      <w:r>
        <w:t>that use custom AI models. For example, the form processor or object detector.</w:t>
      </w:r>
    </w:p>
    <w:p>
      <w:pPr>
        <w:pStyle w:val="Para 004"/>
      </w:pPr>
      <w:r>
        <w:t xml:space="preserve">This chapter explains both types of models. You can see the AI Builder components from the Power Apps project. </w:t>
      </w:r>
    </w:p>
    <w:p>
      <w:pPr>
        <w:pStyle w:val="Normal"/>
      </w:pPr>
      <w:r>
        <w:t xml:space="preserve">Open the Power Apps project in Power Apps Studio, click Insert, and then </w:t>
      </w:r>
    </w:p>
    <w:p>
      <w:pPr>
        <w:pStyle w:val="Normal"/>
      </w:pPr>
      <w:r>
        <w:t>expand the AI Builder, as shown in Figur</w:t>
      </w:r>
      <w:hyperlink w:anchor="Chapter_9___IntroduCIng_aI_BuIld_20">
        <w:r>
          <w:rPr>
            <w:rStyle w:val="Text1"/>
          </w:rPr>
          <w:t>e 9-15</w:t>
        </w:r>
      </w:hyperlink>
      <w:r>
        <w:t>.</w:t>
      </w:r>
    </w:p>
    <w:p>
      <w:pPr>
        <w:pStyle w:val="0 Block"/>
      </w:pPr>
    </w:p>
    <w:p>
      <w:bookmarkStart w:id="495" w:name="Chapter_9___IntroduCIng_aI_BuIld_20"/>
      <w:pPr>
        <w:pStyle w:val="Heading 1"/>
        <w:pageBreakBefore w:val="on"/>
      </w:pPr>
      <w:r>
        <w:t>Chapter 9 IntroduCIng aI BuIlder In power apps</w:t>
      </w:r>
      <w:bookmarkEnd w:id="49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2222500"/>
            <wp:effectExtent l="0" r="0" t="0" b="0"/>
            <wp:wrapTopAndBottom/>
            <wp:docPr id="345" name="index-476_1.jpg" descr="index-476_1.jpg"/>
            <wp:cNvGraphicFramePr>
              <a:graphicFrameLocks noChangeAspect="1"/>
            </wp:cNvGraphicFramePr>
            <a:graphic>
              <a:graphicData uri="http://schemas.openxmlformats.org/drawingml/2006/picture">
                <pic:pic>
                  <pic:nvPicPr>
                    <pic:cNvPr id="0" name="index-476_1.jpg" descr="index-476_1.jpg"/>
                    <pic:cNvPicPr/>
                  </pic:nvPicPr>
                  <pic:blipFill>
                    <a:blip r:embed="rId349"/>
                    <a:stretch>
                      <a:fillRect/>
                    </a:stretch>
                  </pic:blipFill>
                  <pic:spPr>
                    <a:xfrm>
                      <a:off x="0" y="0"/>
                      <a:ext cx="2540000" cy="2222500"/>
                    </a:xfrm>
                    <a:prstGeom prst="rect">
                      <a:avLst/>
                    </a:prstGeom>
                  </pic:spPr>
                </pic:pic>
              </a:graphicData>
            </a:graphic>
          </wp:anchor>
        </w:drawing>
      </w:r>
    </w:p>
    <w:p>
      <w:pPr>
        <w:pStyle w:val="Para 005"/>
      </w:pPr>
      <w:r>
        <w:t/>
      </w:r>
    </w:p>
    <w:p>
      <w:pPr>
        <w:pStyle w:val="Para 009"/>
      </w:pPr>
      <w:r>
        <w:rPr>
          <w:rStyle w:val="Text0"/>
        </w:rPr>
        <w:t xml:space="preserve">Figure 9-15. </w:t>
      </w:r>
      <w:r>
        <w:t>AI Builder components in Power Apps</w:t>
      </w:r>
    </w:p>
    <w:p>
      <w:pPr>
        <w:pStyle w:val="Para 005"/>
      </w:pPr>
      <w:r>
        <w:t/>
      </w:r>
    </w:p>
    <w:p>
      <w:pPr>
        <w:pStyle w:val="Para 031"/>
      </w:pPr>
      <w:r>
        <w:t xml:space="preserve"> Example Uses of AI Builder Models and Components</w:t>
      </w:r>
    </w:p>
    <w:p>
      <w:pPr>
        <w:pStyle w:val="Para 001"/>
      </w:pPr>
      <w:r>
        <w:t>This section explores the AI Builder models and components.</w:t>
      </w:r>
    </w:p>
    <w:p>
      <w:pPr>
        <w:pStyle w:val="Para 005"/>
      </w:pPr>
      <w:r>
        <w:t/>
      </w:r>
    </w:p>
    <w:p>
      <w:pPr>
        <w:pStyle w:val="Para 031"/>
      </w:pPr>
      <w:r>
        <w:t xml:space="preserve"> Business Card Reader Component</w:t>
      </w:r>
    </w:p>
    <w:p>
      <w:pPr>
        <w:pStyle w:val="Para 001"/>
      </w:pPr>
      <w:r>
        <w:t xml:space="preserve">You can use the AI Builder Business Card Reader component to effortlessly detect and pull details from business cards. You can take pictures directly from the component or upload a previously captured image. If you are going to capture or extract information from a business card, you can get </w:t>
      </w:r>
    </w:p>
    <w:p>
      <w:pPr>
        <w:pStyle w:val="Para 001"/>
      </w:pPr>
      <w:r>
        <w:t>the information listed in Ta</w:t>
      </w:r>
      <w:hyperlink w:anchor="Chapter_9___IntroduCIng_aI_BuIld_21">
        <w:r>
          <w:rPr>
            <w:rStyle w:val="Text1"/>
          </w:rPr>
          <w:t>ble 9-6.</w:t>
        </w:r>
      </w:hyperlink>
    </w:p>
    <w:p>
      <w:pPr>
        <w:pStyle w:val="0 Block"/>
      </w:pPr>
    </w:p>
    <w:p>
      <w:bookmarkStart w:id="496" w:name="Chapter_9___IntroduCIng_aI_BuIld_21"/>
      <w:pPr>
        <w:pStyle w:val="Para 008"/>
        <w:pageBreakBefore w:val="on"/>
      </w:pPr>
      <w:r>
        <w:t>Chapter 9 IntroduCIng aI BuIlder In power apps</w:t>
      </w:r>
      <w:bookmarkEnd w:id="496"/>
    </w:p>
    <w:p>
      <w:pPr>
        <w:pStyle w:val="Para 006"/>
      </w:pPr>
      <w:r>
        <w:rPr>
          <w:rStyle w:val="Text0"/>
        </w:rPr>
        <w:t xml:space="preserve">Table 9-6. </w:t>
      </w:r>
      <w:r>
        <w:t xml:space="preserve">Properties That Can Be Read by the Business Card Reader </w:t>
      </w:r>
    </w:p>
    <w:p>
      <w:pPr>
        <w:pStyle w:val="Para 006"/>
      </w:pPr>
      <w:r>
        <w:t>Component</w:t>
      </w:r>
    </w:p>
    <w:p>
      <w:pPr>
        <w:pStyle w:val="Para 013"/>
      </w:pPr>
      <w:r>
        <w:t>Property</w:t>
      </w:r>
      <w:r>
        <w:rPr>
          <w:rStyle w:val="Text0"/>
        </w:rPr>
        <w:t xml:space="preserve"> </w:t>
      </w:r>
      <w:r>
        <w:t>Definition</w:t>
      </w:r>
    </w:p>
    <w:p>
      <w:pPr>
        <w:pStyle w:val="Normal"/>
      </w:pPr>
      <w:r>
        <w:t>AddressCity City</w:t>
      </w:r>
    </w:p>
    <w:p>
      <w:pPr>
        <w:pStyle w:val="Normal"/>
      </w:pPr>
      <w:r>
        <w:t>AddressCountry Country</w:t>
      </w:r>
    </w:p>
    <w:p>
      <w:pPr>
        <w:pStyle w:val="Normal"/>
      </w:pPr>
      <w:r>
        <w:t>AddressPostalCode postal code</w:t>
      </w:r>
    </w:p>
    <w:p>
      <w:pPr>
        <w:pStyle w:val="Normal"/>
      </w:pPr>
      <w:r>
        <w:t>AddressPostOfficeBox post office box</w:t>
      </w:r>
    </w:p>
    <w:p>
      <w:pPr>
        <w:pStyle w:val="Normal"/>
      </w:pPr>
      <w:r>
        <w:t>AddressState state address</w:t>
      </w:r>
    </w:p>
    <w:p>
      <w:pPr>
        <w:pStyle w:val="Normal"/>
      </w:pPr>
      <w:r>
        <w:t>AddressStreet street address</w:t>
      </w:r>
    </w:p>
    <w:p>
      <w:pPr>
        <w:pStyle w:val="Normal"/>
      </w:pPr>
      <w:r>
        <w:t>BusinessPhone the first phone or fax number</w:t>
      </w:r>
    </w:p>
    <w:p>
      <w:pPr>
        <w:pStyle w:val="Normal"/>
      </w:pPr>
      <w:r>
        <w:t>CompanyName Company name</w:t>
      </w:r>
    </w:p>
    <w:p>
      <w:pPr>
        <w:pStyle w:val="Normal"/>
      </w:pPr>
      <w:r>
        <w:t>Department organization department</w:t>
      </w:r>
    </w:p>
    <w:p>
      <w:pPr>
        <w:pStyle w:val="Normal"/>
      </w:pPr>
      <w:r>
        <w:t>Email the contact’s email address if any</w:t>
      </w:r>
    </w:p>
    <w:p>
      <w:pPr>
        <w:pStyle w:val="Normal"/>
      </w:pPr>
      <w:r>
        <w:t>Fax the third phone or fax number</w:t>
      </w:r>
    </w:p>
    <w:p>
      <w:pPr>
        <w:pStyle w:val="Normal"/>
      </w:pPr>
      <w:r>
        <w:t>FirstName the contact’s first name</w:t>
      </w:r>
    </w:p>
    <w:p>
      <w:pPr>
        <w:pStyle w:val="Normal"/>
      </w:pPr>
      <w:r>
        <w:t>FullAddress the contact’s full address</w:t>
      </w:r>
    </w:p>
    <w:p>
      <w:pPr>
        <w:pStyle w:val="Normal"/>
      </w:pPr>
      <w:r>
        <w:t>FullName the contact’s full name</w:t>
      </w:r>
    </w:p>
    <w:p>
      <w:pPr>
        <w:pStyle w:val="Normal"/>
      </w:pPr>
      <w:r>
        <w:t>JobTitle the contact’s job title</w:t>
      </w:r>
    </w:p>
    <w:p>
      <w:pPr>
        <w:pStyle w:val="Normal"/>
      </w:pPr>
      <w:r>
        <w:t>LastName the contact’s last name</w:t>
      </w:r>
    </w:p>
    <w:p>
      <w:pPr>
        <w:pStyle w:val="Normal"/>
      </w:pPr>
      <w:r>
        <w:t>MobilePhone second phone or fax number</w:t>
      </w:r>
    </w:p>
    <w:p>
      <w:pPr>
        <w:pStyle w:val="Normal"/>
      </w:pPr>
      <w:r>
        <w:t>OriginalImage the original image, before processing</w:t>
      </w:r>
    </w:p>
    <w:p>
      <w:pPr>
        <w:pStyle w:val="Normal"/>
      </w:pPr>
      <w:r>
        <w:t>Website the contact’s website</w:t>
      </w:r>
    </w:p>
    <w:p>
      <w:pPr>
        <w:pStyle w:val="0 Block"/>
      </w:pPr>
    </w:p>
    <w:p>
      <w:bookmarkStart w:id="497" w:name="Chapter_9___IntroduCIng_aI_BuIld_22"/>
      <w:pPr>
        <w:pStyle w:val="Heading 1"/>
        <w:pageBreakBefore w:val="on"/>
      </w:pPr>
      <w:r>
        <w:t>Chapter 9 IntroduCIng aI BuIlder In power apps</w:t>
      </w:r>
      <w:bookmarkEnd w:id="497"/>
    </w:p>
    <w:p>
      <w:pPr>
        <w:pStyle w:val="Para 031"/>
      </w:pPr>
      <w:r>
        <w:t xml:space="preserve"> Demo</w:t>
      </w:r>
    </w:p>
    <w:p>
      <w:pPr>
        <w:pStyle w:val="Para 001"/>
      </w:pPr>
      <w:r>
        <w:t>You can use the Business Card Reader component in Canvas or any model-driven app. This example shows how to use the Business Card Reader component in a Canvas app.</w:t>
      </w:r>
    </w:p>
    <w:p>
      <w:pPr>
        <w:pStyle w:val="Normal"/>
      </w:pPr>
      <w:r>
        <w:t>To add the Business Card Reader component to Power Apps, follow these steps:</w:t>
      </w:r>
    </w:p>
    <w:p>
      <w:pPr>
        <w:pStyle w:val="Normal"/>
      </w:pPr>
      <w:r>
        <w:t>1. Open your Canvas proje</w:t>
      </w:r>
      <w:hyperlink r:id="rId818">
        <w:r>
          <w:rPr>
            <w:rStyle w:val="Text1"/>
          </w:rPr>
          <w:t>ct in https://make.</w:t>
        </w:r>
      </w:hyperlink>
    </w:p>
    <w:p>
      <w:pPr>
        <w:pStyle w:val="Para 037"/>
      </w:pPr>
      <w:hyperlink r:id="rId818">
        <w:r>
          <w:t>powerapps.com</w:t>
        </w:r>
      </w:hyperlink>
      <w:r>
        <w:rPr>
          <w:rStyle w:val="Text3"/>
        </w:rPr>
        <w:t>.</w:t>
      </w:r>
    </w:p>
    <w:p>
      <w:pPr>
        <w:pStyle w:val="Normal"/>
      </w:pPr>
      <w:r>
        <w:t xml:space="preserve">2. Add the Business Card Reader component from the </w:t>
      </w:r>
    </w:p>
    <w:p>
      <w:pPr>
        <w:pStyle w:val="Para 002"/>
      </w:pPr>
      <w:r>
        <w:t>Insert option, as shown in Figur</w:t>
      </w:r>
      <w:hyperlink w:anchor="Chapter_9___IntroduCIng_aI_BuIld_22">
        <w:r>
          <w:rPr>
            <w:rStyle w:val="Text1"/>
          </w:rPr>
          <w:t>e 9-16.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2362200"/>
            <wp:effectExtent l="0" r="0" t="0" b="0"/>
            <wp:wrapTopAndBottom/>
            <wp:docPr id="346" name="index-478_1.jpg" descr="index-478_1.jpg"/>
            <wp:cNvGraphicFramePr>
              <a:graphicFrameLocks noChangeAspect="1"/>
            </wp:cNvGraphicFramePr>
            <a:graphic>
              <a:graphicData uri="http://schemas.openxmlformats.org/drawingml/2006/picture">
                <pic:pic>
                  <pic:nvPicPr>
                    <pic:cNvPr id="0" name="index-478_1.jpg" descr="index-478_1.jpg"/>
                    <pic:cNvPicPr/>
                  </pic:nvPicPr>
                  <pic:blipFill>
                    <a:blip r:embed="rId350"/>
                    <a:stretch>
                      <a:fillRect/>
                    </a:stretch>
                  </pic:blipFill>
                  <pic:spPr>
                    <a:xfrm>
                      <a:off x="0" y="0"/>
                      <a:ext cx="2654300" cy="2362200"/>
                    </a:xfrm>
                    <a:prstGeom prst="rect">
                      <a:avLst/>
                    </a:prstGeom>
                  </pic:spPr>
                </pic:pic>
              </a:graphicData>
            </a:graphic>
          </wp:anchor>
        </w:drawing>
      </w:r>
    </w:p>
    <w:p>
      <w:pPr>
        <w:pStyle w:val="Para 005"/>
      </w:pPr>
      <w:r>
        <w:t/>
      </w:r>
    </w:p>
    <w:p>
      <w:pPr>
        <w:pStyle w:val="Para 009"/>
      </w:pPr>
      <w:r>
        <w:rPr>
          <w:rStyle w:val="Text0"/>
        </w:rPr>
        <w:t xml:space="preserve">Figure 9-16. </w:t>
      </w:r>
      <w:r>
        <w:t xml:space="preserve">Adding the Business Card Reader component to </w:t>
        <w:t>Power Apps</w:t>
      </w:r>
    </w:p>
    <w:p>
      <w:pPr>
        <w:pStyle w:val="0 Block"/>
      </w:pPr>
    </w:p>
    <w:p>
      <w:bookmarkStart w:id="498" w:name="Chapter_9___IntroduCIng_aI_BuIld_23"/>
      <w:pPr>
        <w:pStyle w:val="Para 008"/>
        <w:pageBreakBefore w:val="on"/>
      </w:pPr>
      <w:r>
        <w:t>Chapter 9 IntroduCIng aI BuIlder In power apps</w:t>
      </w:r>
      <w:bookmarkEnd w:id="498"/>
    </w:p>
    <w:p>
      <w:pPr>
        <w:pStyle w:val="Para 004"/>
      </w:pPr>
      <w:r>
        <w:t xml:space="preserve">3. Once you’ve added it, you can see the component in </w:t>
      </w:r>
    </w:p>
    <w:p>
      <w:pPr>
        <w:pStyle w:val="Para 003"/>
      </w:pPr>
      <w:r>
        <w:t>the screen, as shown in Figur</w:t>
      </w:r>
      <w:hyperlink w:anchor="Chapter_9___IntroduCIng_aI_BuIld_23">
        <w:r>
          <w:rPr>
            <w:rStyle w:val="Text1"/>
          </w:rPr>
          <w:t>e 9-17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1587500"/>
            <wp:effectExtent l="0" r="0" t="0" b="0"/>
            <wp:wrapTopAndBottom/>
            <wp:docPr id="347" name="index-479_1.jpg" descr="index-479_1.jpg"/>
            <wp:cNvGraphicFramePr>
              <a:graphicFrameLocks noChangeAspect="1"/>
            </wp:cNvGraphicFramePr>
            <a:graphic>
              <a:graphicData uri="http://schemas.openxmlformats.org/drawingml/2006/picture">
                <pic:pic>
                  <pic:nvPicPr>
                    <pic:cNvPr id="0" name="index-479_1.jpg" descr="index-479_1.jpg"/>
                    <pic:cNvPicPr/>
                  </pic:nvPicPr>
                  <pic:blipFill>
                    <a:blip r:embed="rId351"/>
                    <a:stretch>
                      <a:fillRect/>
                    </a:stretch>
                  </pic:blipFill>
                  <pic:spPr>
                    <a:xfrm>
                      <a:off x="0" y="0"/>
                      <a:ext cx="1892300" cy="1587500"/>
                    </a:xfrm>
                    <a:prstGeom prst="rect">
                      <a:avLst/>
                    </a:prstGeom>
                  </pic:spPr>
                </pic:pic>
              </a:graphicData>
            </a:graphic>
          </wp:anchor>
        </w:drawing>
      </w:r>
    </w:p>
    <w:p>
      <w:pPr>
        <w:pStyle w:val="Para 005"/>
      </w:pPr>
      <w:r>
        <w:t/>
      </w:r>
    </w:p>
    <w:p>
      <w:pPr>
        <w:pStyle w:val="Para 006"/>
      </w:pPr>
      <w:r>
        <w:rPr>
          <w:rStyle w:val="Text0"/>
        </w:rPr>
        <w:t xml:space="preserve">Figure 9-17. </w:t>
      </w:r>
      <w:r>
        <w:t xml:space="preserve">The Business Card Reader component shown in the </w:t>
      </w:r>
    </w:p>
    <w:p>
      <w:pPr>
        <w:pStyle w:val="Para 006"/>
      </w:pPr>
      <w:r>
        <w:t>Power App screen</w:t>
      </w:r>
    </w:p>
    <w:p>
      <w:pPr>
        <w:pStyle w:val="Para 005"/>
      </w:pPr>
      <w:r>
        <w:t/>
      </w:r>
    </w:p>
    <w:p>
      <w:pPr>
        <w:pStyle w:val="Para 004"/>
      </w:pPr>
      <w:r>
        <w:t xml:space="preserve">4. Next, you’ll create two sets of text labels for each </w:t>
      </w:r>
    </w:p>
    <w:p>
      <w:pPr>
        <w:pStyle w:val="Para 003"/>
      </w:pPr>
      <w:r>
        <w:t xml:space="preserve">piece of information: Name, Job Title, Email, Phone Number, and Website. One set will serve to label and identify the fields, and the other will display the data extracted from the Business Card Reader </w:t>
      </w:r>
    </w:p>
    <w:p>
      <w:pPr>
        <w:pStyle w:val="Para 003"/>
      </w:pPr>
      <w:r>
        <w:t>component, as shown in Figur</w:t>
      </w:r>
      <w:hyperlink w:anchor="Chapter_9___IntroduCIng_aI_BuIld_24">
        <w:r>
          <w:rPr>
            <w:rStyle w:val="Text1"/>
          </w:rPr>
          <w:t>e 9-18</w:t>
        </w:r>
      </w:hyperlink>
      <w:r>
        <w:t>.</w:t>
      </w:r>
    </w:p>
    <w:p>
      <w:pPr>
        <w:pStyle w:val="0 Block"/>
      </w:pPr>
    </w:p>
    <w:p>
      <w:bookmarkStart w:id="499" w:name="Chapter_9___IntroduCIng_aI_BuIld_24"/>
      <w:pPr>
        <w:pStyle w:val="Heading 1"/>
        <w:pageBreakBefore w:val="on"/>
      </w:pPr>
      <w:r>
        <w:t>Chapter 9 IntroduCIng aI BuIlder In power apps</w:t>
      </w:r>
      <w:bookmarkEnd w:id="49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1371600"/>
            <wp:effectExtent l="0" r="0" t="0" b="0"/>
            <wp:wrapTopAndBottom/>
            <wp:docPr id="348" name="index-480_1.jpg" descr="index-480_1.jpg"/>
            <wp:cNvGraphicFramePr>
              <a:graphicFrameLocks noChangeAspect="1"/>
            </wp:cNvGraphicFramePr>
            <a:graphic>
              <a:graphicData uri="http://schemas.openxmlformats.org/drawingml/2006/picture">
                <pic:pic>
                  <pic:nvPicPr>
                    <pic:cNvPr id="0" name="index-480_1.jpg" descr="index-480_1.jpg"/>
                    <pic:cNvPicPr/>
                  </pic:nvPicPr>
                  <pic:blipFill>
                    <a:blip r:embed="rId352"/>
                    <a:stretch>
                      <a:fillRect/>
                    </a:stretch>
                  </pic:blipFill>
                  <pic:spPr>
                    <a:xfrm>
                      <a:off x="0" y="0"/>
                      <a:ext cx="2070100" cy="1371600"/>
                    </a:xfrm>
                    <a:prstGeom prst="rect">
                      <a:avLst/>
                    </a:prstGeom>
                  </pic:spPr>
                </pic:pic>
              </a:graphicData>
            </a:graphic>
          </wp:anchor>
        </w:drawing>
      </w:r>
    </w:p>
    <w:p>
      <w:pPr>
        <w:pStyle w:val="Para 005"/>
      </w:pPr>
      <w:r>
        <w:t/>
      </w:r>
    </w:p>
    <w:p>
      <w:pPr>
        <w:pStyle w:val="Para 009"/>
      </w:pPr>
      <w:r>
        <w:rPr>
          <w:rStyle w:val="Text0"/>
        </w:rPr>
        <w:t xml:space="preserve">Figure 9-18. </w:t>
      </w:r>
      <w:r>
        <w:t xml:space="preserve">Creating labels to extract data from Business </w:t>
        <w:t>Card Reader</w:t>
      </w:r>
    </w:p>
    <w:p>
      <w:pPr>
        <w:pStyle w:val="Para 005"/>
      </w:pPr>
      <w:r>
        <w:t/>
      </w:r>
    </w:p>
    <w:p>
      <w:pPr>
        <w:pStyle w:val="Normal"/>
      </w:pPr>
      <w:r>
        <w:t xml:space="preserve">5. Add some code to each label. For example, I select </w:t>
      </w:r>
    </w:p>
    <w:p>
      <w:pPr>
        <w:pStyle w:val="Para 002"/>
      </w:pPr>
      <w:r>
        <w:t>Name (see Figur</w:t>
      </w:r>
      <w:hyperlink w:anchor="Chapter_9___IntroduCIng_aI_BuIld_25">
        <w:r>
          <w:rPr>
            <w:rStyle w:val="Text1"/>
          </w:rPr>
          <w:t>e 9-19</w:t>
        </w:r>
      </w:hyperlink>
      <w:r>
        <w:t>) and, in the Formula bar, I add the following code:</w:t>
      </w:r>
    </w:p>
    <w:p>
      <w:pPr>
        <w:pStyle w:val="Para 002"/>
      </w:pPr>
      <w:r>
        <w:t>BusinessCardReader1.Fullname</w:t>
      </w:r>
    </w:p>
    <w:p>
      <w:pPr>
        <w:pStyle w:val="0 Block"/>
      </w:pPr>
    </w:p>
    <w:p>
      <w:bookmarkStart w:id="500" w:name="Chapter_9___IntroduCIng_aI_BuIld_25"/>
      <w:pPr>
        <w:pStyle w:val="Para 008"/>
        <w:pageBreakBefore w:val="on"/>
      </w:pPr>
      <w:r>
        <w:t>Chapter 9 IntroduCIng aI BuIlder In power apps</w:t>
      </w:r>
      <w:bookmarkEnd w:id="50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1803400"/>
            <wp:effectExtent l="0" r="0" t="0" b="0"/>
            <wp:wrapTopAndBottom/>
            <wp:docPr id="349" name="index-481_1.jpg" descr="index-481_1.jpg"/>
            <wp:cNvGraphicFramePr>
              <a:graphicFrameLocks noChangeAspect="1"/>
            </wp:cNvGraphicFramePr>
            <a:graphic>
              <a:graphicData uri="http://schemas.openxmlformats.org/drawingml/2006/picture">
                <pic:pic>
                  <pic:nvPicPr>
                    <pic:cNvPr id="0" name="index-481_1.jpg" descr="index-481_1.jpg"/>
                    <pic:cNvPicPr/>
                  </pic:nvPicPr>
                  <pic:blipFill>
                    <a:blip r:embed="rId353"/>
                    <a:stretch>
                      <a:fillRect/>
                    </a:stretch>
                  </pic:blipFill>
                  <pic:spPr>
                    <a:xfrm>
                      <a:off x="0" y="0"/>
                      <a:ext cx="2235200" cy="1803400"/>
                    </a:xfrm>
                    <a:prstGeom prst="rect">
                      <a:avLst/>
                    </a:prstGeom>
                  </pic:spPr>
                </pic:pic>
              </a:graphicData>
            </a:graphic>
          </wp:anchor>
        </w:drawing>
      </w:r>
    </w:p>
    <w:p>
      <w:pPr>
        <w:pStyle w:val="Para 005"/>
      </w:pPr>
      <w:r>
        <w:t/>
      </w:r>
    </w:p>
    <w:p>
      <w:pPr>
        <w:pStyle w:val="Para 006"/>
      </w:pPr>
      <w:r>
        <w:rPr>
          <w:rStyle w:val="Text0"/>
        </w:rPr>
        <w:t xml:space="preserve">Figure 9-19. </w:t>
      </w:r>
      <w:r>
        <w:t>Assigning code to the Name field</w:t>
      </w:r>
    </w:p>
    <w:p>
      <w:pPr>
        <w:pStyle w:val="Para 005"/>
      </w:pPr>
      <w:r>
        <w:t/>
      </w:r>
    </w:p>
    <w:p>
      <w:pPr>
        <w:pStyle w:val="Para 048"/>
      </w:pPr>
      <w:r>
        <w:rPr>
          <w:rStyle w:val="Text0"/>
        </w:rPr>
        <w:t>Note</w:t>
      </w:r>
      <w:r>
        <w:t xml:space="preserve"> when you assign code to a text label, the previous text </w:t>
        <w:t xml:space="preserve">becomes invisible because the label is now linked to the </w:t>
        <w:t>Full Name</w:t>
      </w:r>
      <w:r>
        <w:rPr>
          <w:rStyle w:val="Text5"/>
        </w:rPr>
        <w:t xml:space="preserve"> </w:t>
      </w:r>
      <w:r>
        <w:t>component of the Business Card reader.</w:t>
      </w:r>
    </w:p>
    <w:p>
      <w:pPr>
        <w:pStyle w:val="Para 005"/>
      </w:pPr>
      <w:r>
        <w:t/>
      </w:r>
    </w:p>
    <w:p>
      <w:pPr>
        <w:pStyle w:val="Para 004"/>
      </w:pPr>
      <w:r>
        <w:t xml:space="preserve">6. Do the same for Job Title, Email, Phone Number, </w:t>
      </w:r>
    </w:p>
    <w:p>
      <w:pPr>
        <w:pStyle w:val="Para 003"/>
      </w:pPr>
      <w:r>
        <w:t xml:space="preserve">and Website. Select the label. Then, in the Formula bar, type </w:t>
      </w:r>
      <w:r>
        <w:rPr>
          <w:rStyle w:val="Text0"/>
        </w:rPr>
        <w:t>BusinessCardReader1</w:t>
      </w:r>
      <w:r>
        <w:t xml:space="preserve"> and then </w:t>
      </w:r>
      <w:r>
        <w:rPr>
          <w:rStyle w:val="Text0"/>
        </w:rPr>
        <w:t>.</w:t>
      </w:r>
      <w:r>
        <w:t xml:space="preserve"> (period). Then select or type the property name. You can get </w:t>
      </w:r>
    </w:p>
    <w:p>
      <w:pPr>
        <w:pStyle w:val="Para 003"/>
      </w:pPr>
      <w:r>
        <w:t xml:space="preserve">the property name from Table </w:t>
      </w:r>
      <w:hyperlink w:anchor="Chapter_9___IntroduCIng_aI_BuIld_21">
        <w:r>
          <w:rPr>
            <w:rStyle w:val="Text1"/>
          </w:rPr>
          <w:t>9-6</w:t>
        </w:r>
      </w:hyperlink>
      <w:r>
        <w:t>.</w:t>
      </w:r>
    </w:p>
    <w:p>
      <w:pPr>
        <w:pStyle w:val="0 Block"/>
      </w:pPr>
    </w:p>
    <w:p>
      <w:bookmarkStart w:id="501" w:name="Chapter_9___IntroduCIng_aI_BuIld_26"/>
      <w:pPr>
        <w:pStyle w:val="Heading 1"/>
        <w:pageBreakBefore w:val="on"/>
      </w:pPr>
      <w:r>
        <w:t>Chapter 9 IntroduCIng aI BuIlder In power apps</w:t>
      </w:r>
      <w:bookmarkEnd w:id="501"/>
    </w:p>
    <w:p>
      <w:pPr>
        <w:pStyle w:val="Para 005"/>
      </w:pPr>
      <w:r>
        <w:t/>
      </w:r>
    </w:p>
    <w:p>
      <w:pPr>
        <w:pStyle w:val="Para 019"/>
      </w:pPr>
      <w:r>
        <w:rPr>
          <w:rStyle w:val="Text0"/>
        </w:rPr>
        <w:t>Note</w:t>
      </w:r>
      <w:r>
        <w:t xml:space="preserve"> the name of my Business Card reader component is </w:t>
      </w:r>
    </w:p>
    <w:p>
      <w:pPr>
        <w:pStyle w:val="Para 019"/>
      </w:pPr>
      <w:r>
        <w:t>BusinessCardReader1</w:t>
        <w:t xml:space="preserve">, which is typically the default. however, </w:t>
      </w:r>
    </w:p>
    <w:p>
      <w:pPr>
        <w:pStyle w:val="Para 019"/>
      </w:pPr>
      <w:r>
        <w:t xml:space="preserve">be sure to verify the component’s name before beginning the </w:t>
      </w:r>
    </w:p>
    <w:p>
      <w:pPr>
        <w:pStyle w:val="Para 019"/>
      </w:pPr>
      <w:r>
        <w:t>assignment.</w:t>
      </w:r>
    </w:p>
    <w:p>
      <w:pPr>
        <w:pStyle w:val="Para 005"/>
      </w:pPr>
      <w:r>
        <w:t/>
      </w:r>
    </w:p>
    <w:p>
      <w:pPr>
        <w:pStyle w:val="Normal"/>
      </w:pPr>
      <w:r>
        <w:t xml:space="preserve">7. Now it’s preview time. Press F5 or run the app, as </w:t>
      </w:r>
    </w:p>
    <w:p>
      <w:pPr>
        <w:pStyle w:val="Para 002"/>
      </w:pPr>
      <w:r>
        <w:t xml:space="preserve">shown in Figure </w:t>
      </w:r>
      <w:hyperlink w:anchor="Chapter_9___IntroduCIng_aI_BuIld_26">
        <w:r>
          <w:rPr>
            <w:rStyle w:val="Text1"/>
          </w:rPr>
          <w:t>9-20.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1701800"/>
            <wp:effectExtent l="0" r="0" t="0" b="0"/>
            <wp:wrapTopAndBottom/>
            <wp:docPr id="350" name="index-482_1.jpg" descr="index-482_1.jpg"/>
            <wp:cNvGraphicFramePr>
              <a:graphicFrameLocks noChangeAspect="1"/>
            </wp:cNvGraphicFramePr>
            <a:graphic>
              <a:graphicData uri="http://schemas.openxmlformats.org/drawingml/2006/picture">
                <pic:pic>
                  <pic:nvPicPr>
                    <pic:cNvPr id="0" name="index-482_1.jpg" descr="index-482_1.jpg"/>
                    <pic:cNvPicPr/>
                  </pic:nvPicPr>
                  <pic:blipFill>
                    <a:blip r:embed="rId354"/>
                    <a:stretch>
                      <a:fillRect/>
                    </a:stretch>
                  </pic:blipFill>
                  <pic:spPr>
                    <a:xfrm>
                      <a:off x="0" y="0"/>
                      <a:ext cx="2489200" cy="1701800"/>
                    </a:xfrm>
                    <a:prstGeom prst="rect">
                      <a:avLst/>
                    </a:prstGeom>
                  </pic:spPr>
                </pic:pic>
              </a:graphicData>
            </a:graphic>
          </wp:anchor>
        </w:drawing>
      </w:r>
    </w:p>
    <w:p>
      <w:pPr>
        <w:pStyle w:val="Para 005"/>
      </w:pPr>
      <w:r>
        <w:t/>
      </w:r>
    </w:p>
    <w:p>
      <w:pPr>
        <w:pStyle w:val="Para 009"/>
      </w:pPr>
      <w:r>
        <w:rPr>
          <w:rStyle w:val="Text0"/>
        </w:rPr>
        <w:t xml:space="preserve">Figure 9-20. </w:t>
      </w:r>
      <w:r>
        <w:t>Preview of the Business Card Reader component</w:t>
      </w:r>
    </w:p>
    <w:p>
      <w:pPr>
        <w:pStyle w:val="Para 005"/>
      </w:pPr>
      <w:r>
        <w:t/>
      </w:r>
    </w:p>
    <w:p>
      <w:pPr>
        <w:pStyle w:val="Normal"/>
      </w:pPr>
      <w:r>
        <w:t xml:space="preserve">8. You can now upload a business card to the app. </w:t>
      </w:r>
    </w:p>
    <w:p>
      <w:pPr>
        <w:pStyle w:val="Para 002"/>
      </w:pPr>
      <w:r>
        <w:t xml:space="preserve">Click the Scan Business Card button and upload a </w:t>
      </w:r>
    </w:p>
    <w:p>
      <w:pPr>
        <w:pStyle w:val="Para 002"/>
      </w:pPr>
      <w:r>
        <w:t xml:space="preserve">business card, as shown in Figure </w:t>
      </w:r>
      <w:hyperlink w:anchor="Chapter_9___IntroduCIng_aI_BuIld_27">
        <w:r>
          <w:rPr>
            <w:rStyle w:val="Text1"/>
          </w:rPr>
          <w:t>9-21</w:t>
        </w:r>
      </w:hyperlink>
      <w:r>
        <w:t>.</w:t>
      </w:r>
    </w:p>
    <w:p>
      <w:pPr>
        <w:pStyle w:val="0 Block"/>
      </w:pPr>
    </w:p>
    <w:p>
      <w:bookmarkStart w:id="502" w:name="Chapter_9___IntroduCIng_aI_BuIld_27"/>
      <w:pPr>
        <w:pStyle w:val="Para 008"/>
        <w:pageBreakBefore w:val="on"/>
      </w:pPr>
      <w:r>
        <w:t>Chapter 9 IntroduCIng aI BuIlder In power apps</w:t>
      </w:r>
      <w:bookmarkEnd w:id="50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00300" cy="1676400"/>
            <wp:effectExtent l="0" r="0" t="0" b="0"/>
            <wp:wrapTopAndBottom/>
            <wp:docPr id="351" name="index-483_1.jpg" descr="index-483_1.jpg"/>
            <wp:cNvGraphicFramePr>
              <a:graphicFrameLocks noChangeAspect="1"/>
            </wp:cNvGraphicFramePr>
            <a:graphic>
              <a:graphicData uri="http://schemas.openxmlformats.org/drawingml/2006/picture">
                <pic:pic>
                  <pic:nvPicPr>
                    <pic:cNvPr id="0" name="index-483_1.jpg" descr="index-483_1.jpg"/>
                    <pic:cNvPicPr/>
                  </pic:nvPicPr>
                  <pic:blipFill>
                    <a:blip r:embed="rId355"/>
                    <a:stretch>
                      <a:fillRect/>
                    </a:stretch>
                  </pic:blipFill>
                  <pic:spPr>
                    <a:xfrm>
                      <a:off x="0" y="0"/>
                      <a:ext cx="2400300" cy="1676400"/>
                    </a:xfrm>
                    <a:prstGeom prst="rect">
                      <a:avLst/>
                    </a:prstGeom>
                  </pic:spPr>
                </pic:pic>
              </a:graphicData>
            </a:graphic>
          </wp:anchor>
        </w:drawing>
      </w:r>
    </w:p>
    <w:p>
      <w:pPr>
        <w:pStyle w:val="Para 005"/>
      </w:pPr>
      <w:r>
        <w:t/>
      </w:r>
    </w:p>
    <w:p>
      <w:pPr>
        <w:pStyle w:val="Para 006"/>
      </w:pPr>
      <w:r>
        <w:rPr>
          <w:rStyle w:val="Text0"/>
        </w:rPr>
        <w:t xml:space="preserve">Figure 9-21. </w:t>
      </w:r>
      <w:r>
        <w:t>Uploading a business card to Power Apps</w:t>
      </w:r>
    </w:p>
    <w:p>
      <w:pPr>
        <w:pStyle w:val="Para 005"/>
      </w:pPr>
      <w:r>
        <w:t/>
      </w:r>
    </w:p>
    <w:p>
      <w:pPr>
        <w:pStyle w:val="Para 004"/>
      </w:pPr>
      <w:r>
        <w:t xml:space="preserve">9. After a few minutes, you will see the information in </w:t>
      </w:r>
    </w:p>
    <w:p>
      <w:pPr>
        <w:pStyle w:val="Para 003"/>
      </w:pPr>
      <w:r>
        <w:t xml:space="preserve">the labels, as shown in Figure </w:t>
      </w:r>
      <w:hyperlink w:anchor="Chapter_9___IntroduCIng_aI_BuIld_27">
        <w:r>
          <w:rPr>
            <w:rStyle w:val="Text1"/>
          </w:rPr>
          <w:t>9-22.</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282700"/>
            <wp:effectExtent l="0" r="0" t="0" b="0"/>
            <wp:wrapTopAndBottom/>
            <wp:docPr id="352" name="index-483_2.jpg" descr="index-483_2.jpg"/>
            <wp:cNvGraphicFramePr>
              <a:graphicFrameLocks noChangeAspect="1"/>
            </wp:cNvGraphicFramePr>
            <a:graphic>
              <a:graphicData uri="http://schemas.openxmlformats.org/drawingml/2006/picture">
                <pic:pic>
                  <pic:nvPicPr>
                    <pic:cNvPr id="0" name="index-483_2.jpg" descr="index-483_2.jpg"/>
                    <pic:cNvPicPr/>
                  </pic:nvPicPr>
                  <pic:blipFill>
                    <a:blip r:embed="rId356"/>
                    <a:stretch>
                      <a:fillRect/>
                    </a:stretch>
                  </pic:blipFill>
                  <pic:spPr>
                    <a:xfrm>
                      <a:off x="0" y="0"/>
                      <a:ext cx="2514600" cy="1282700"/>
                    </a:xfrm>
                    <a:prstGeom prst="rect">
                      <a:avLst/>
                    </a:prstGeom>
                  </pic:spPr>
                </pic:pic>
              </a:graphicData>
            </a:graphic>
          </wp:anchor>
        </w:drawing>
      </w:r>
    </w:p>
    <w:p>
      <w:pPr>
        <w:pStyle w:val="Para 005"/>
      </w:pPr>
      <w:r>
        <w:t/>
      </w:r>
    </w:p>
    <w:p>
      <w:pPr>
        <w:pStyle w:val="Para 006"/>
      </w:pPr>
      <w:r>
        <w:rPr>
          <w:rStyle w:val="Text0"/>
        </w:rPr>
        <w:t xml:space="preserve">Figure 9-22. </w:t>
      </w:r>
      <w:r>
        <w:t xml:space="preserve">Extracting information from a business card using the </w:t>
      </w:r>
    </w:p>
    <w:p>
      <w:pPr>
        <w:pStyle w:val="Para 006"/>
      </w:pPr>
      <w:r>
        <w:t>Business Card Reader component</w:t>
      </w:r>
    </w:p>
    <w:p>
      <w:pPr>
        <w:pStyle w:val="0 Block"/>
      </w:pPr>
    </w:p>
    <w:p>
      <w:bookmarkStart w:id="503" w:name="Chapter_9___IntroduCIng_aI_BuIld_28"/>
      <w:pPr>
        <w:pStyle w:val="Heading 1"/>
        <w:pageBreakBefore w:val="on"/>
      </w:pPr>
      <w:r>
        <w:t>Chapter 9 IntroduCIng aI BuIlder In power apps</w:t>
      </w:r>
      <w:bookmarkEnd w:id="503"/>
    </w:p>
    <w:p>
      <w:pPr>
        <w:pStyle w:val="Normal"/>
      </w:pPr>
      <w:r>
        <w:t>In this image, the website field is missing, indicating that the Business Card Reader was unable to retrieve it. This is likely because the website was not present on the front side of the business card.</w:t>
      </w:r>
    </w:p>
    <w:p>
      <w:pPr>
        <w:pStyle w:val="Para 005"/>
      </w:pPr>
      <w:r>
        <w:t/>
      </w:r>
    </w:p>
    <w:p>
      <w:pPr>
        <w:pStyle w:val="Para 031"/>
      </w:pPr>
      <w:r>
        <w:t xml:space="preserve"> The Receipt Processor Component</w:t>
      </w:r>
    </w:p>
    <w:p>
      <w:pPr>
        <w:pStyle w:val="Para 001"/>
      </w:pPr>
      <w:r>
        <w:t>The Receipt Processor component in AI Builder efficiently scans and captures data from receipts. This component supports direct photo capture and the uploading of preexisting images for processing. This example demonstrates how to integrate and use this component in a Canvas app on Power Apps.</w:t>
      </w:r>
    </w:p>
    <w:p>
      <w:pPr>
        <w:pStyle w:val="Normal"/>
      </w:pPr>
      <w:r>
        <w:t xml:space="preserve">When you capture or extract information from the Receipt Processor </w:t>
      </w:r>
    </w:p>
    <w:p>
      <w:pPr>
        <w:pStyle w:val="Para 001"/>
      </w:pPr>
      <w:r>
        <w:t>component, you can capture the information listed in Ta</w:t>
      </w:r>
      <w:hyperlink w:anchor="Chapter_9___IntroduCIng_aI_BuIld_28">
        <w:r>
          <w:rPr>
            <w:rStyle w:val="Text1"/>
          </w:rPr>
          <w:t>ble 9-7.</w:t>
        </w:r>
      </w:hyperlink>
    </w:p>
    <w:p>
      <w:pPr>
        <w:pStyle w:val="Para 005"/>
      </w:pPr>
      <w:r>
        <w:t/>
      </w:r>
    </w:p>
    <w:p>
      <w:pPr>
        <w:pStyle w:val="Para 006"/>
      </w:pPr>
      <w:r>
        <w:rPr>
          <w:rStyle w:val="Text0"/>
        </w:rPr>
        <w:t xml:space="preserve">Table 9-7. </w:t>
      </w:r>
      <w:r>
        <w:t xml:space="preserve">Properties That Can Be Read by the Receipt </w:t>
      </w:r>
    </w:p>
    <w:p>
      <w:pPr>
        <w:pStyle w:val="Para 006"/>
      </w:pPr>
      <w:r>
        <w:t>Processor Component</w:t>
      </w:r>
    </w:p>
    <w:p>
      <w:pPr>
        <w:pStyle w:val="Para 013"/>
      </w:pPr>
      <w:r>
        <w:t>Property</w:t>
      </w:r>
      <w:r>
        <w:rPr>
          <w:rStyle w:val="Text0"/>
        </w:rPr>
        <w:t xml:space="preserve"> </w:t>
      </w:r>
      <w:r>
        <w:t>Definition</w:t>
      </w:r>
    </w:p>
    <w:p>
      <w:pPr>
        <w:pStyle w:val="Normal"/>
      </w:pPr>
      <w:r>
        <w:t>MerchantName Merchant name</w:t>
      </w:r>
    </w:p>
    <w:p>
      <w:pPr>
        <w:pStyle w:val="Normal"/>
      </w:pPr>
      <w:r>
        <w:t>MerchantAddress Merchant address</w:t>
      </w:r>
    </w:p>
    <w:p>
      <w:pPr>
        <w:pStyle w:val="Normal"/>
      </w:pPr>
      <w:r>
        <w:t>MerchantPhone Merchant phone number</w:t>
      </w:r>
    </w:p>
    <w:p>
      <w:pPr>
        <w:pStyle w:val="Normal"/>
      </w:pPr>
      <w:r>
        <w:t>TransactionDate transaction date</w:t>
      </w:r>
    </w:p>
    <w:p>
      <w:pPr>
        <w:pStyle w:val="Normal"/>
      </w:pPr>
      <w:r>
        <w:t>TransactionTime transaction time</w:t>
      </w:r>
    </w:p>
    <w:p>
      <w:pPr>
        <w:pStyle w:val="Normal"/>
      </w:pPr>
      <w:r>
        <w:t>PurchasedItems the list of purchased items</w:t>
      </w:r>
    </w:p>
    <w:p>
      <w:pPr>
        <w:pStyle w:val="Para 052"/>
      </w:pPr>
      <w:r>
        <w:t>name: name of the purchased item</w:t>
      </w:r>
    </w:p>
    <w:p>
      <w:pPr>
        <w:pStyle w:val="Para 052"/>
      </w:pPr>
      <w:r>
        <w:t>price: price of the purchased item</w:t>
      </w:r>
    </w:p>
    <w:p>
      <w:pPr>
        <w:pStyle w:val="Para 052"/>
      </w:pPr>
      <w:r>
        <w:t>Quantity: Quantity of the purchased item</w:t>
      </w:r>
    </w:p>
    <w:p>
      <w:pPr>
        <w:pStyle w:val="Para 012"/>
      </w:pPr>
      <w:r>
        <w:t>totalprice: total price of the purchased item</w:t>
      </w:r>
    </w:p>
    <w:p>
      <w:pPr>
        <w:pStyle w:val="Para 036"/>
      </w:pPr>
      <w:r>
        <w:rPr>
          <w:rStyle w:val="Text2"/>
        </w:rPr>
        <w:t>(</w:t>
      </w:r>
      <w:r>
        <w:t>continued</w:t>
      </w:r>
      <w:r>
        <w:rPr>
          <w:rStyle w:val="Text2"/>
        </w:rPr>
        <w:t>)</w:t>
      </w:r>
    </w:p>
    <w:p>
      <w:pPr>
        <w:pStyle w:val="0 Block"/>
      </w:pPr>
    </w:p>
    <w:p>
      <w:bookmarkStart w:id="504" w:name="Chapter_9___IntroduCIng_aI_BuIld_29"/>
      <w:pPr>
        <w:pStyle w:val="Para 008"/>
        <w:pageBreakBefore w:val="on"/>
      </w:pPr>
      <w:r>
        <w:t>Chapter 9 IntroduCIng aI BuIlder In power apps</w:t>
      </w:r>
      <w:bookmarkEnd w:id="504"/>
    </w:p>
    <w:p>
      <w:pPr>
        <w:pStyle w:val="Para 098"/>
      </w:pPr>
      <w:r>
        <w:t xml:space="preserve">Table 9-7. </w:t>
      </w:r>
      <w:r>
        <w:rPr>
          <w:rStyle w:val="Text4"/>
        </w:rPr>
        <w:t>(</w:t>
      </w:r>
      <w:r>
        <w:rPr>
          <w:rStyle w:val="Text0"/>
        </w:rPr>
        <w:t>continued</w:t>
      </w:r>
      <w:r>
        <w:rPr>
          <w:rStyle w:val="Text4"/>
        </w:rPr>
        <w:t>)</w:t>
      </w:r>
    </w:p>
    <w:p>
      <w:pPr>
        <w:pStyle w:val="Para 018"/>
      </w:pPr>
      <w:r>
        <w:t>Property</w:t>
      </w:r>
      <w:r>
        <w:rPr>
          <w:rStyle w:val="Text0"/>
        </w:rPr>
        <w:t xml:space="preserve"> </w:t>
      </w:r>
      <w:r>
        <w:t>Definition</w:t>
      </w:r>
    </w:p>
    <w:p>
      <w:pPr>
        <w:pStyle w:val="Para 004"/>
      </w:pPr>
      <w:r>
        <w:t>Subtotal subtotal Tax tax Tip tip Total total</w:t>
      </w:r>
    </w:p>
    <w:p>
      <w:pPr>
        <w:pStyle w:val="Para 005"/>
      </w:pPr>
      <w:r>
        <w:t/>
      </w:r>
    </w:p>
    <w:p>
      <w:pPr>
        <w:pStyle w:val="Para 033"/>
      </w:pPr>
      <w:r>
        <w:t xml:space="preserve"> Requirements</w:t>
      </w:r>
    </w:p>
    <w:p>
      <w:pPr>
        <w:pStyle w:val="Normal"/>
      </w:pPr>
      <w:r>
        <w:t xml:space="preserve">The Receipt Processor component performs optimally with sales receipts, </w:t>
      </w:r>
    </w:p>
    <w:p>
      <w:pPr>
        <w:pStyle w:val="Normal"/>
      </w:pPr>
      <w:r>
        <w:t xml:space="preserve">such as those from restaurants, gas stations, and retailers. It can recognize </w:t>
      </w:r>
    </w:p>
    <w:p>
      <w:pPr>
        <w:pStyle w:val="Normal"/>
      </w:pPr>
      <w:r>
        <w:t>printed and handwritten text.</w:t>
      </w:r>
    </w:p>
    <w:p>
      <w:pPr>
        <w:pStyle w:val="Para 004"/>
      </w:pPr>
      <w:r>
        <w:t xml:space="preserve">Currently, only English receipts from the United States are supported. </w:t>
      </w:r>
    </w:p>
    <w:p>
      <w:pPr>
        <w:pStyle w:val="Normal"/>
      </w:pPr>
      <w:r>
        <w:t xml:space="preserve">For best results, ensure that each receipt is provided as a clear photo </w:t>
      </w:r>
    </w:p>
    <w:p>
      <w:pPr>
        <w:pStyle w:val="Normal"/>
      </w:pPr>
      <w:r>
        <w:t>or scan.</w:t>
      </w:r>
    </w:p>
    <w:p>
      <w:pPr>
        <w:pStyle w:val="Para 002"/>
      </w:pPr>
      <w:r>
        <w:t>• Accepted formats include JPEG, PNG, and PDF.</w:t>
      </w:r>
    </w:p>
    <w:p>
      <w:pPr>
        <w:pStyle w:val="Para 002"/>
      </w:pPr>
      <w:r>
        <w:t>• The file size must be under 20MB.</w:t>
      </w:r>
    </w:p>
    <w:p>
      <w:pPr>
        <w:pStyle w:val="Para 002"/>
      </w:pPr>
      <w:r>
        <w:t xml:space="preserve">• Image dimensions should range from 50x50 pixels to </w:t>
      </w:r>
    </w:p>
    <w:p>
      <w:pPr>
        <w:pStyle w:val="Para 003"/>
      </w:pPr>
      <w:r>
        <w:t>10,000x10,000 pixels.</w:t>
      </w:r>
    </w:p>
    <w:p>
      <w:pPr>
        <w:pStyle w:val="Para 002"/>
      </w:pPr>
      <w:r>
        <w:t xml:space="preserve">• PDF dimensions should not exceed 17x17 inches, </w:t>
      </w:r>
    </w:p>
    <w:p>
      <w:pPr>
        <w:pStyle w:val="Para 005"/>
      </w:pPr>
      <w:r>
        <w:t>which corresponds to legal or A3 paper sizes and smaller.</w:t>
      </w:r>
    </w:p>
    <w:p>
      <w:pPr>
        <w:pStyle w:val="Para 002"/>
      </w:pPr>
      <w:r>
        <w:t>• For PDF files, only the first 200 pages are processed.</w:t>
      </w:r>
    </w:p>
    <w:p>
      <w:pPr>
        <w:pStyle w:val="0 Block"/>
      </w:pPr>
    </w:p>
    <w:p>
      <w:bookmarkStart w:id="505" w:name="Chapter_9___IntroduCIng_aI_BuIld_30"/>
      <w:pPr>
        <w:pStyle w:val="Heading 1"/>
        <w:pageBreakBefore w:val="on"/>
      </w:pPr>
      <w:r>
        <w:t>Chapter 9 IntroduCIng aI BuIlder In power apps</w:t>
      </w:r>
      <w:bookmarkEnd w:id="505"/>
    </w:p>
    <w:p>
      <w:pPr>
        <w:pStyle w:val="Para 031"/>
      </w:pPr>
      <w:r>
        <w:t xml:space="preserve"> Demo</w:t>
      </w:r>
    </w:p>
    <w:p>
      <w:pPr>
        <w:pStyle w:val="Para 001"/>
      </w:pPr>
      <w:r>
        <w:t>Let’s start with a demo. To start working with the Receipt Processor, follow these instructions:</w:t>
      </w:r>
    </w:p>
    <w:p>
      <w:pPr>
        <w:pStyle w:val="Normal"/>
      </w:pPr>
      <w:r>
        <w:t xml:space="preserve">1. Open your project where you want to add the </w:t>
      </w:r>
    </w:p>
    <w:p>
      <w:pPr>
        <w:pStyle w:val="Para 002"/>
      </w:pPr>
      <w:r>
        <w:t xml:space="preserve">Receipt Processor component or create a new one </w:t>
      </w:r>
    </w:p>
    <w:p>
      <w:pPr>
        <w:pStyle w:val="Para 002"/>
      </w:pPr>
      <w:r>
        <w:t>fr</w:t>
      </w:r>
      <w:hyperlink r:id="rId818">
        <w:r>
          <w:rPr>
            <w:rStyle w:val="Text1"/>
          </w:rPr>
          <w:t>om https://make.powerapps.com. F</w:t>
        </w:r>
      </w:hyperlink>
      <w:r>
        <w:t xml:space="preserve">or my demo, I created a new Canvas app in the phone format, as </w:t>
      </w:r>
    </w:p>
    <w:p>
      <w:pPr>
        <w:pStyle w:val="Para 002"/>
      </w:pPr>
      <w:r>
        <w:t xml:space="preserve">shown in Figure </w:t>
      </w:r>
      <w:hyperlink w:anchor="Chapter_9___IntroduCIng_aI_BuIld_30">
        <w:r>
          <w:rPr>
            <w:rStyle w:val="Text1"/>
          </w:rPr>
          <w:t>9-23.</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638300"/>
            <wp:effectExtent l="0" r="0" t="0" b="0"/>
            <wp:wrapTopAndBottom/>
            <wp:docPr id="353" name="index-486_1.jpg" descr="index-486_1.jpg"/>
            <wp:cNvGraphicFramePr>
              <a:graphicFrameLocks noChangeAspect="1"/>
            </wp:cNvGraphicFramePr>
            <a:graphic>
              <a:graphicData uri="http://schemas.openxmlformats.org/drawingml/2006/picture">
                <pic:pic>
                  <pic:nvPicPr>
                    <pic:cNvPr id="0" name="index-486_1.jpg" descr="index-486_1.jpg"/>
                    <pic:cNvPicPr/>
                  </pic:nvPicPr>
                  <pic:blipFill>
                    <a:blip r:embed="rId357"/>
                    <a:stretch>
                      <a:fillRect/>
                    </a:stretch>
                  </pic:blipFill>
                  <pic:spPr>
                    <a:xfrm>
                      <a:off x="0" y="0"/>
                      <a:ext cx="2755900" cy="1638300"/>
                    </a:xfrm>
                    <a:prstGeom prst="rect">
                      <a:avLst/>
                    </a:prstGeom>
                  </pic:spPr>
                </pic:pic>
              </a:graphicData>
            </a:graphic>
          </wp:anchor>
        </w:drawing>
      </w:r>
    </w:p>
    <w:p>
      <w:pPr>
        <w:pStyle w:val="Para 005"/>
      </w:pPr>
      <w:r>
        <w:t/>
      </w:r>
    </w:p>
    <w:p>
      <w:pPr>
        <w:pStyle w:val="Para 009"/>
      </w:pPr>
      <w:r>
        <w:rPr>
          <w:rStyle w:val="Text0"/>
        </w:rPr>
        <w:t xml:space="preserve">Figure 9-23. </w:t>
      </w:r>
      <w:r>
        <w:t xml:space="preserve">Created a new Canvas app in the phone format for the </w:t>
        <w:t>Receipt Processor demo</w:t>
      </w:r>
    </w:p>
    <w:p>
      <w:pPr>
        <w:pStyle w:val="0 Block"/>
      </w:pPr>
    </w:p>
    <w:p>
      <w:bookmarkStart w:id="506" w:name="Chapter_9___IntroduCIng_aI_BuIld_31"/>
      <w:pPr>
        <w:pStyle w:val="Para 008"/>
        <w:pageBreakBefore w:val="on"/>
      </w:pPr>
      <w:r>
        <w:t>Chapter 9 IntroduCIng aI BuIlder In power apps</w:t>
      </w:r>
      <w:bookmarkEnd w:id="506"/>
    </w:p>
    <w:p>
      <w:pPr>
        <w:pStyle w:val="Para 004"/>
      </w:pPr>
      <w:r>
        <w:t xml:space="preserve">2. Add Receipt Processor from the Insert option in the </w:t>
      </w:r>
    </w:p>
    <w:p>
      <w:pPr>
        <w:pStyle w:val="Para 005"/>
      </w:pPr>
      <w:r>
        <w:t>screen and fix the margin, as shown in Figur</w:t>
      </w:r>
      <w:hyperlink w:anchor="Chapter_9___IntroduCIng_aI_BuIld_31">
        <w:r>
          <w:rPr>
            <w:rStyle w:val="Text1"/>
          </w:rPr>
          <w:t xml:space="preserve">e 9-24. </w:t>
        </w:r>
      </w:hyperlink>
      <w:r>
        <w:t>Ensure there is adequate space below the Receipt Processor component to accommodate a button.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349500"/>
            <wp:effectExtent l="0" r="0" t="0" b="0"/>
            <wp:wrapTopAndBottom/>
            <wp:docPr id="354" name="index-487_1.jpg" descr="index-487_1.jpg"/>
            <wp:cNvGraphicFramePr>
              <a:graphicFrameLocks noChangeAspect="1"/>
            </wp:cNvGraphicFramePr>
            <a:graphic>
              <a:graphicData uri="http://schemas.openxmlformats.org/drawingml/2006/picture">
                <pic:pic>
                  <pic:nvPicPr>
                    <pic:cNvPr id="0" name="index-487_1.jpg" descr="index-487_1.jpg"/>
                    <pic:cNvPicPr/>
                  </pic:nvPicPr>
                  <pic:blipFill>
                    <a:blip r:embed="rId358"/>
                    <a:stretch>
                      <a:fillRect/>
                    </a:stretch>
                  </pic:blipFill>
                  <pic:spPr>
                    <a:xfrm>
                      <a:off x="0" y="0"/>
                      <a:ext cx="2743200" cy="2349500"/>
                    </a:xfrm>
                    <a:prstGeom prst="rect">
                      <a:avLst/>
                    </a:prstGeom>
                  </pic:spPr>
                </pic:pic>
              </a:graphicData>
            </a:graphic>
          </wp:anchor>
        </w:drawing>
      </w:r>
    </w:p>
    <w:p>
      <w:pPr>
        <w:pStyle w:val="Para 005"/>
      </w:pPr>
      <w:r>
        <w:t/>
      </w:r>
    </w:p>
    <w:p>
      <w:pPr>
        <w:pStyle w:val="Para 006"/>
      </w:pPr>
      <w:r>
        <w:rPr>
          <w:rStyle w:val="Text0"/>
        </w:rPr>
        <w:t xml:space="preserve">Figure 9-24. </w:t>
      </w:r>
      <w:r>
        <w:t xml:space="preserve">Adding a Receipt Processor control from the </w:t>
      </w:r>
    </w:p>
    <w:p>
      <w:pPr>
        <w:pStyle w:val="Para 006"/>
      </w:pPr>
      <w:r>
        <w:t>Insert option</w:t>
      </w:r>
    </w:p>
    <w:p>
      <w:pPr>
        <w:pStyle w:val="0 Block"/>
      </w:pPr>
    </w:p>
    <w:p>
      <w:bookmarkStart w:id="507" w:name="Chapter_9___IntroduCIng_aI_BuIld_32"/>
      <w:pPr>
        <w:pStyle w:val="Heading 1"/>
        <w:pageBreakBefore w:val="on"/>
      </w:pPr>
      <w:r>
        <w:t>Chapter 9 IntroduCIng aI BuIlder In power apps</w:t>
      </w:r>
      <w:bookmarkEnd w:id="507"/>
    </w:p>
    <w:p>
      <w:pPr>
        <w:pStyle w:val="Normal"/>
      </w:pPr>
      <w:r>
        <w:t xml:space="preserve">3. Add the next arrow button under the Receipt </w:t>
      </w:r>
    </w:p>
    <w:p>
      <w:pPr>
        <w:pStyle w:val="Para 002"/>
      </w:pPr>
      <w:r>
        <w:t xml:space="preserve">Processor control, as shown in Figure </w:t>
      </w:r>
      <w:hyperlink w:anchor="Chapter_9___IntroduCIng_aI_BuIld_32">
        <w:r>
          <w:rPr>
            <w:rStyle w:val="Text1"/>
          </w:rPr>
          <w:t>9-25</w:t>
        </w:r>
      </w:hyperlink>
      <w:r>
        <w:t>. It will help to go to the next page, where I place the text label controls to fetch the receipt information.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781300"/>
            <wp:effectExtent l="0" r="0" t="0" b="0"/>
            <wp:wrapTopAndBottom/>
            <wp:docPr id="355" name="index-488_1.jpg" descr="index-488_1.jpg"/>
            <wp:cNvGraphicFramePr>
              <a:graphicFrameLocks noChangeAspect="1"/>
            </wp:cNvGraphicFramePr>
            <a:graphic>
              <a:graphicData uri="http://schemas.openxmlformats.org/drawingml/2006/picture">
                <pic:pic>
                  <pic:nvPicPr>
                    <pic:cNvPr id="0" name="index-488_1.jpg" descr="index-488_1.jpg"/>
                    <pic:cNvPicPr/>
                  </pic:nvPicPr>
                  <pic:blipFill>
                    <a:blip r:embed="rId359"/>
                    <a:stretch>
                      <a:fillRect/>
                    </a:stretch>
                  </pic:blipFill>
                  <pic:spPr>
                    <a:xfrm>
                      <a:off x="0" y="0"/>
                      <a:ext cx="2743200" cy="2781300"/>
                    </a:xfrm>
                    <a:prstGeom prst="rect">
                      <a:avLst/>
                    </a:prstGeom>
                  </pic:spPr>
                </pic:pic>
              </a:graphicData>
            </a:graphic>
          </wp:anchor>
        </w:drawing>
      </w:r>
    </w:p>
    <w:p>
      <w:pPr>
        <w:pStyle w:val="Para 005"/>
      </w:pPr>
      <w:r>
        <w:t/>
      </w:r>
    </w:p>
    <w:p>
      <w:pPr>
        <w:pStyle w:val="Para 009"/>
      </w:pPr>
      <w:r>
        <w:rPr>
          <w:rStyle w:val="Text0"/>
        </w:rPr>
        <w:t xml:space="preserve">Figure 9-25. </w:t>
      </w:r>
      <w:r>
        <w:t>Added next arrow next to the Receipt Processor</w:t>
      </w:r>
    </w:p>
    <w:p>
      <w:pPr>
        <w:pStyle w:val="0 Block"/>
      </w:pPr>
    </w:p>
    <w:p>
      <w:bookmarkStart w:id="508" w:name="Chapter_9___IntroduCIng_aI_BuIld_33"/>
      <w:pPr>
        <w:pStyle w:val="Para 008"/>
        <w:pageBreakBefore w:val="on"/>
      </w:pPr>
      <w:r>
        <w:t>Chapter 9 IntroduCIng aI BuIlder In power apps</w:t>
      </w:r>
      <w:bookmarkEnd w:id="508"/>
    </w:p>
    <w:p>
      <w:pPr>
        <w:pStyle w:val="Para 004"/>
      </w:pPr>
      <w:r>
        <w:t xml:space="preserve">4. Run the app and upload a receipt to the Receipt </w:t>
      </w:r>
    </w:p>
    <w:p>
      <w:pPr>
        <w:pStyle w:val="Para 003"/>
      </w:pPr>
      <w:r>
        <w:t xml:space="preserve">Processor control, as shown in Figure </w:t>
      </w:r>
      <w:hyperlink w:anchor="Chapter_9___IntroduCIng_aI_BuIld_33">
        <w:r>
          <w:rPr>
            <w:rStyle w:val="Text1"/>
          </w:rPr>
          <w:t>9-26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3060700"/>
            <wp:effectExtent l="0" r="0" t="0" b="0"/>
            <wp:wrapTopAndBottom/>
            <wp:docPr id="356" name="index-489_1.jpg" descr="index-489_1.jpg"/>
            <wp:cNvGraphicFramePr>
              <a:graphicFrameLocks noChangeAspect="1"/>
            </wp:cNvGraphicFramePr>
            <a:graphic>
              <a:graphicData uri="http://schemas.openxmlformats.org/drawingml/2006/picture">
                <pic:pic>
                  <pic:nvPicPr>
                    <pic:cNvPr id="0" name="index-489_1.jpg" descr="index-489_1.jpg"/>
                    <pic:cNvPicPr/>
                  </pic:nvPicPr>
                  <pic:blipFill>
                    <a:blip r:embed="rId360"/>
                    <a:stretch>
                      <a:fillRect/>
                    </a:stretch>
                  </pic:blipFill>
                  <pic:spPr>
                    <a:xfrm>
                      <a:off x="0" y="0"/>
                      <a:ext cx="2540000" cy="3060700"/>
                    </a:xfrm>
                    <a:prstGeom prst="rect">
                      <a:avLst/>
                    </a:prstGeom>
                  </pic:spPr>
                </pic:pic>
              </a:graphicData>
            </a:graphic>
          </wp:anchor>
        </w:drawing>
      </w:r>
    </w:p>
    <w:p>
      <w:pPr>
        <w:pStyle w:val="Para 005"/>
      </w:pPr>
      <w:r>
        <w:t/>
      </w:r>
    </w:p>
    <w:p>
      <w:pPr>
        <w:pStyle w:val="Para 006"/>
      </w:pPr>
      <w:r>
        <w:rPr>
          <w:rStyle w:val="Text0"/>
        </w:rPr>
        <w:t xml:space="preserve">Figure 9-26. </w:t>
      </w:r>
      <w:r>
        <w:t>Uploading a receipt to the Receipt Processor</w:t>
      </w:r>
    </w:p>
    <w:p>
      <w:pPr>
        <w:pStyle w:val="0 Block"/>
      </w:pPr>
    </w:p>
    <w:p>
      <w:bookmarkStart w:id="509" w:name="Chapter_9___IntroduCIng_aI_BuIld_34"/>
      <w:pPr>
        <w:pStyle w:val="Heading 1"/>
        <w:pageBreakBefore w:val="on"/>
      </w:pPr>
      <w:r>
        <w:t>Chapter 9 IntroduCIng aI BuIlder In power apps</w:t>
      </w:r>
      <w:bookmarkEnd w:id="509"/>
    </w:p>
    <w:p>
      <w:pPr>
        <w:pStyle w:val="Normal"/>
      </w:pPr>
      <w:r>
        <w:t xml:space="preserve">5. Create a new screen and add the Vertical Gallery </w:t>
      </w:r>
    </w:p>
    <w:p>
      <w:pPr>
        <w:pStyle w:val="Para 002"/>
      </w:pPr>
      <w:r>
        <w:t xml:space="preserve">component from Insert option, as shown in </w:t>
      </w:r>
    </w:p>
    <w:p>
      <w:pPr>
        <w:pStyle w:val="Para 002"/>
      </w:pPr>
      <w:r>
        <w:t>Figur</w:t>
      </w:r>
      <w:hyperlink w:anchor="Chapter_9___IntroduCIng_aI_BuIld_34">
        <w:r>
          <w:rPr>
            <w:rStyle w:val="Text1"/>
          </w:rPr>
          <w:t>e 9-27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1955800"/>
            <wp:effectExtent l="0" r="0" t="0" b="0"/>
            <wp:wrapTopAndBottom/>
            <wp:docPr id="357" name="index-490_1.jpg" descr="index-490_1.jpg"/>
            <wp:cNvGraphicFramePr>
              <a:graphicFrameLocks noChangeAspect="1"/>
            </wp:cNvGraphicFramePr>
            <a:graphic>
              <a:graphicData uri="http://schemas.openxmlformats.org/drawingml/2006/picture">
                <pic:pic>
                  <pic:nvPicPr>
                    <pic:cNvPr id="0" name="index-490_1.jpg" descr="index-490_1.jpg"/>
                    <pic:cNvPicPr/>
                  </pic:nvPicPr>
                  <pic:blipFill>
                    <a:blip r:embed="rId361"/>
                    <a:stretch>
                      <a:fillRect/>
                    </a:stretch>
                  </pic:blipFill>
                  <pic:spPr>
                    <a:xfrm>
                      <a:off x="0" y="0"/>
                      <a:ext cx="2349500" cy="1955800"/>
                    </a:xfrm>
                    <a:prstGeom prst="rect">
                      <a:avLst/>
                    </a:prstGeom>
                  </pic:spPr>
                </pic:pic>
              </a:graphicData>
            </a:graphic>
          </wp:anchor>
        </w:drawing>
      </w:r>
    </w:p>
    <w:p>
      <w:pPr>
        <w:pStyle w:val="Para 005"/>
      </w:pPr>
      <w:r>
        <w:t/>
      </w:r>
    </w:p>
    <w:p>
      <w:pPr>
        <w:pStyle w:val="Para 009"/>
      </w:pPr>
      <w:r>
        <w:rPr>
          <w:rStyle w:val="Text0"/>
        </w:rPr>
        <w:t xml:space="preserve">Figure 9-27. </w:t>
      </w:r>
      <w:r>
        <w:t>Creating a new screen and adding a vertical gallery</w:t>
      </w:r>
    </w:p>
    <w:p>
      <w:pPr>
        <w:pStyle w:val="0 Block"/>
      </w:pPr>
    </w:p>
    <w:p>
      <w:bookmarkStart w:id="510" w:name="Chapter_9___IntroduCIng_aI_BuIld_35"/>
      <w:pPr>
        <w:pStyle w:val="Para 008"/>
        <w:pageBreakBefore w:val="on"/>
      </w:pPr>
      <w:r>
        <w:t>Chapter 9 IntroduCIng aI BuIlder In power apps</w:t>
      </w:r>
      <w:bookmarkEnd w:id="510"/>
    </w:p>
    <w:p>
      <w:pPr>
        <w:pStyle w:val="Para 004"/>
      </w:pPr>
      <w:r>
        <w:t xml:space="preserve">6. When you select Vertical Gallery, the Formula </w:t>
      </w:r>
    </w:p>
    <w:p>
      <w:pPr>
        <w:pStyle w:val="Para 003"/>
      </w:pPr>
      <w:r>
        <w:t xml:space="preserve">bar will show that the Items option is bound to </w:t>
      </w:r>
    </w:p>
    <w:p>
      <w:pPr>
        <w:pStyle w:val="Para 003"/>
      </w:pPr>
      <w:r>
        <w:t xml:space="preserve">CustomGallerySample, as shown in Figure </w:t>
      </w:r>
      <w:hyperlink w:anchor="Chapter_9___IntroduCIng_aI_BuIld_35">
        <w:r>
          <w:rPr>
            <w:rStyle w:val="Text1"/>
          </w:rPr>
          <w:t>9-28</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51000"/>
            <wp:effectExtent l="0" r="0" t="0" b="0"/>
            <wp:wrapTopAndBottom/>
            <wp:docPr id="358" name="index-491_1.jpg" descr="index-491_1.jpg"/>
            <wp:cNvGraphicFramePr>
              <a:graphicFrameLocks noChangeAspect="1"/>
            </wp:cNvGraphicFramePr>
            <a:graphic>
              <a:graphicData uri="http://schemas.openxmlformats.org/drawingml/2006/picture">
                <pic:pic>
                  <pic:nvPicPr>
                    <pic:cNvPr id="0" name="index-491_1.jpg" descr="index-491_1.jpg"/>
                    <pic:cNvPicPr/>
                  </pic:nvPicPr>
                  <pic:blipFill>
                    <a:blip r:embed="rId362"/>
                    <a:stretch>
                      <a:fillRect/>
                    </a:stretch>
                  </pic:blipFill>
                  <pic:spPr>
                    <a:xfrm>
                      <a:off x="0" y="0"/>
                      <a:ext cx="2743200" cy="1651000"/>
                    </a:xfrm>
                    <a:prstGeom prst="rect">
                      <a:avLst/>
                    </a:prstGeom>
                  </pic:spPr>
                </pic:pic>
              </a:graphicData>
            </a:graphic>
          </wp:anchor>
        </w:drawing>
      </w:r>
    </w:p>
    <w:p>
      <w:pPr>
        <w:pStyle w:val="Para 005"/>
      </w:pPr>
      <w:r>
        <w:t/>
      </w:r>
    </w:p>
    <w:p>
      <w:pPr>
        <w:pStyle w:val="Para 006"/>
      </w:pPr>
      <w:r>
        <w:rPr>
          <w:rStyle w:val="Text0"/>
        </w:rPr>
        <w:t xml:space="preserve">Figure 9-28. </w:t>
      </w:r>
      <w:r>
        <w:t>Vertical gallery items data source</w:t>
      </w:r>
    </w:p>
    <w:p>
      <w:pPr>
        <w:pStyle w:val="Para 005"/>
      </w:pPr>
      <w:r>
        <w:t/>
      </w:r>
    </w:p>
    <w:p>
      <w:pPr>
        <w:pStyle w:val="Para 004"/>
      </w:pPr>
      <w:r>
        <w:t xml:space="preserve">7. In the Formula bar (see Figure </w:t>
      </w:r>
      <w:hyperlink w:anchor="Chapter_9___IntroduCIng_aI_BuIld_36">
        <w:r>
          <w:rPr>
            <w:rStyle w:val="Text1"/>
          </w:rPr>
          <w:t>9-29</w:t>
        </w:r>
      </w:hyperlink>
      <w:r>
        <w:t xml:space="preserve">), remove </w:t>
      </w:r>
    </w:p>
    <w:p>
      <w:pPr>
        <w:pStyle w:val="Para 003"/>
      </w:pPr>
      <w:r>
        <w:t>CustomGallerySample and include the receipt component name then a period (.). Then include PurchasedItems:</w:t>
      </w:r>
    </w:p>
    <w:p>
      <w:pPr>
        <w:pStyle w:val="Para 003"/>
      </w:pPr>
      <w:r>
        <w:t>ReceiptProcessor2.PurchasedItems</w:t>
      </w:r>
    </w:p>
    <w:p>
      <w:pPr>
        <w:pStyle w:val="0 Block"/>
      </w:pPr>
    </w:p>
    <w:p>
      <w:bookmarkStart w:id="511" w:name="Chapter_9___IntroduCIng_aI_BuIld_36"/>
      <w:pPr>
        <w:pStyle w:val="Heading 1"/>
        <w:pageBreakBefore w:val="on"/>
      </w:pPr>
      <w:r>
        <w:t>Chapter 9 IntroduCIng aI BuIlder In power apps</w:t>
      </w:r>
      <w:bookmarkEnd w:id="51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1828800"/>
            <wp:effectExtent l="0" r="0" t="0" b="0"/>
            <wp:wrapTopAndBottom/>
            <wp:docPr id="359" name="index-492_1.jpg" descr="index-492_1.jpg"/>
            <wp:cNvGraphicFramePr>
              <a:graphicFrameLocks noChangeAspect="1"/>
            </wp:cNvGraphicFramePr>
            <a:graphic>
              <a:graphicData uri="http://schemas.openxmlformats.org/drawingml/2006/picture">
                <pic:pic>
                  <pic:nvPicPr>
                    <pic:cNvPr id="0" name="index-492_1.jpg" descr="index-492_1.jpg"/>
                    <pic:cNvPicPr/>
                  </pic:nvPicPr>
                  <pic:blipFill>
                    <a:blip r:embed="rId363"/>
                    <a:stretch>
                      <a:fillRect/>
                    </a:stretch>
                  </pic:blipFill>
                  <pic:spPr>
                    <a:xfrm>
                      <a:off x="0" y="0"/>
                      <a:ext cx="2616200" cy="1828800"/>
                    </a:xfrm>
                    <a:prstGeom prst="rect">
                      <a:avLst/>
                    </a:prstGeom>
                  </pic:spPr>
                </pic:pic>
              </a:graphicData>
            </a:graphic>
          </wp:anchor>
        </w:drawing>
      </w:r>
    </w:p>
    <w:p>
      <w:pPr>
        <w:pStyle w:val="Para 005"/>
      </w:pPr>
      <w:r>
        <w:t/>
      </w:r>
    </w:p>
    <w:p>
      <w:pPr>
        <w:pStyle w:val="Para 009"/>
      </w:pPr>
      <w:r>
        <w:rPr>
          <w:rStyle w:val="Text0"/>
        </w:rPr>
        <w:t xml:space="preserve">Figure 9-29. </w:t>
      </w:r>
      <w:r>
        <w:t xml:space="preserve">Changing the items list source to the Receipt </w:t>
        <w:t>Processor data</w:t>
      </w:r>
    </w:p>
    <w:p>
      <w:pPr>
        <w:pStyle w:val="Para 005"/>
      </w:pPr>
      <w:r>
        <w:t/>
      </w:r>
    </w:p>
    <w:p>
      <w:pPr>
        <w:pStyle w:val="Para 002"/>
      </w:pPr>
      <w:r>
        <w:t>In the vertical gallery, you will see the item names sourced from the receipt. In my case, the Receipt Processor name is ReceiptProcessor2. Be sure to check the name of the component before proceeding.</w:t>
      </w:r>
    </w:p>
    <w:p>
      <w:pPr>
        <w:pStyle w:val="Normal"/>
      </w:pPr>
      <w:r>
        <w:t xml:space="preserve">8. Change the gallery list. I removed everything except </w:t>
      </w:r>
    </w:p>
    <w:p>
      <w:pPr>
        <w:pStyle w:val="Para 002"/>
      </w:pPr>
      <w:r>
        <w:t>the separator, as shown in Figur</w:t>
      </w:r>
      <w:hyperlink w:anchor="Chapter_9___IntroduCIng_aI_BuIld_37">
        <w:r>
          <w:rPr>
            <w:rStyle w:val="Text1"/>
          </w:rPr>
          <w:t>e 9-30</w:t>
        </w:r>
      </w:hyperlink>
      <w:r>
        <w:t>.</w:t>
      </w:r>
    </w:p>
    <w:p>
      <w:pPr>
        <w:pStyle w:val="0 Block"/>
      </w:pPr>
    </w:p>
    <w:p>
      <w:bookmarkStart w:id="512" w:name="Chapter_9___IntroduCIng_aI_BuIld_37"/>
      <w:pPr>
        <w:pStyle w:val="Para 008"/>
        <w:pageBreakBefore w:val="on"/>
      </w:pPr>
      <w:r>
        <w:t>Chapter 9 IntroduCIng aI BuIlder In power apps</w:t>
      </w:r>
      <w:bookmarkEnd w:id="51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1409700"/>
            <wp:effectExtent l="0" r="0" t="0" b="0"/>
            <wp:wrapTopAndBottom/>
            <wp:docPr id="360" name="index-493_1.jpg" descr="index-493_1.jpg"/>
            <wp:cNvGraphicFramePr>
              <a:graphicFrameLocks noChangeAspect="1"/>
            </wp:cNvGraphicFramePr>
            <a:graphic>
              <a:graphicData uri="http://schemas.openxmlformats.org/drawingml/2006/picture">
                <pic:pic>
                  <pic:nvPicPr>
                    <pic:cNvPr id="0" name="index-493_1.jpg" descr="index-493_1.jpg"/>
                    <pic:cNvPicPr/>
                  </pic:nvPicPr>
                  <pic:blipFill>
                    <a:blip r:embed="rId364"/>
                    <a:stretch>
                      <a:fillRect/>
                    </a:stretch>
                  </pic:blipFill>
                  <pic:spPr>
                    <a:xfrm>
                      <a:off x="0" y="0"/>
                      <a:ext cx="2667000" cy="1409700"/>
                    </a:xfrm>
                    <a:prstGeom prst="rect">
                      <a:avLst/>
                    </a:prstGeom>
                  </pic:spPr>
                </pic:pic>
              </a:graphicData>
            </a:graphic>
          </wp:anchor>
        </w:drawing>
      </w:r>
    </w:p>
    <w:p>
      <w:pPr>
        <w:pStyle w:val="Para 005"/>
      </w:pPr>
      <w:r>
        <w:t/>
      </w:r>
    </w:p>
    <w:p>
      <w:pPr>
        <w:pStyle w:val="Para 006"/>
      </w:pPr>
      <w:r>
        <w:rPr>
          <w:rStyle w:val="Text0"/>
        </w:rPr>
        <w:t xml:space="preserve">Figure 9-30. </w:t>
      </w:r>
      <w:r>
        <w:t xml:space="preserve">Removing all the components from the vertical gallery </w:t>
      </w:r>
    </w:p>
    <w:p>
      <w:pPr>
        <w:pStyle w:val="Para 006"/>
      </w:pPr>
      <w:r>
        <w:t>except separator</w:t>
      </w:r>
    </w:p>
    <w:p>
      <w:pPr>
        <w:pStyle w:val="Para 005"/>
      </w:pPr>
      <w:r>
        <w:t/>
      </w:r>
    </w:p>
    <w:p>
      <w:pPr>
        <w:pStyle w:val="Para 004"/>
      </w:pPr>
      <w:r>
        <w:t xml:space="preserve">9. Add some labels using the formula code listed in </w:t>
      </w:r>
    </w:p>
    <w:p>
      <w:pPr>
        <w:pStyle w:val="Para 003"/>
      </w:pPr>
      <w:r>
        <w:t xml:space="preserve">Table </w:t>
      </w:r>
      <w:hyperlink w:anchor="Chapter_9___IntroduCIng_aI_BuIld_37">
        <w:r>
          <w:rPr>
            <w:rStyle w:val="Text1"/>
          </w:rPr>
          <w:t>9-8</w:t>
        </w:r>
      </w:hyperlink>
      <w:r>
        <w:t>.</w:t>
      </w:r>
    </w:p>
    <w:p>
      <w:pPr>
        <w:pStyle w:val="Para 072"/>
      </w:pPr>
      <w:r>
        <w:rPr>
          <w:rStyle w:val="Text0"/>
        </w:rPr>
        <w:t xml:space="preserve">Table 9-8. </w:t>
      </w:r>
      <w:r>
        <w:t xml:space="preserve">Labels Created to Fetch Information </w:t>
        <w:t>from the Receipt Processor</w:t>
      </w:r>
    </w:p>
    <w:p>
      <w:pPr>
        <w:pStyle w:val="Para 016"/>
      </w:pPr>
      <w:r>
        <w:t>Label Name</w:t>
      </w:r>
      <w:r>
        <w:rPr>
          <w:rStyle w:val="Text0"/>
        </w:rPr>
        <w:t xml:space="preserve"> </w:t>
      </w:r>
      <w:r>
        <w:t>Formula Code</w:t>
      </w:r>
    </w:p>
    <w:p>
      <w:pPr>
        <w:pStyle w:val="Para 003"/>
      </w:pPr>
      <w:r>
        <w:t>NameLabel "Item name" ItemName ThisItem.Name QuantityLabel "Item Quantity" ItemQuantity ThisItem.Quantity PriceLabel "Item Price" ItemPrice ThisItem.TotalPrice</w:t>
      </w:r>
    </w:p>
    <w:p>
      <w:pPr>
        <w:pStyle w:val="0 Block"/>
      </w:pPr>
    </w:p>
    <w:p>
      <w:bookmarkStart w:id="513" w:name="Chapter_9___IntroduCIng_aI_BuIld_38"/>
      <w:pPr>
        <w:pStyle w:val="Heading 1"/>
        <w:pageBreakBefore w:val="on"/>
      </w:pPr>
      <w:r>
        <w:t>Chapter 9 IntroduCIng aI BuIlder In power apps</w:t>
      </w:r>
      <w:bookmarkEnd w:id="513"/>
    </w:p>
    <w:p>
      <w:pPr>
        <w:pStyle w:val="Para 002"/>
      </w:pPr>
      <w:r>
        <w:t>Figur</w:t>
      </w:r>
      <w:hyperlink w:anchor="Chapter_9___IntroduCIng_aI_BuIld_38">
        <w:r>
          <w:rPr>
            <w:rStyle w:val="Text1"/>
          </w:rPr>
          <w:t>e 9-31</w:t>
        </w:r>
      </w:hyperlink>
      <w:r>
        <w:t xml:space="preserve"> shows the labels that I created for fetching information.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790700"/>
            <wp:effectExtent l="0" r="0" t="0" b="0"/>
            <wp:wrapTopAndBottom/>
            <wp:docPr id="361" name="index-494_1.jpg" descr="index-494_1.jpg"/>
            <wp:cNvGraphicFramePr>
              <a:graphicFrameLocks noChangeAspect="1"/>
            </wp:cNvGraphicFramePr>
            <a:graphic>
              <a:graphicData uri="http://schemas.openxmlformats.org/drawingml/2006/picture">
                <pic:pic>
                  <pic:nvPicPr>
                    <pic:cNvPr id="0" name="index-494_1.jpg" descr="index-494_1.jpg"/>
                    <pic:cNvPicPr/>
                  </pic:nvPicPr>
                  <pic:blipFill>
                    <a:blip r:embed="rId365"/>
                    <a:stretch>
                      <a:fillRect/>
                    </a:stretch>
                  </pic:blipFill>
                  <pic:spPr>
                    <a:xfrm>
                      <a:off x="0" y="0"/>
                      <a:ext cx="2717800" cy="1790700"/>
                    </a:xfrm>
                    <a:prstGeom prst="rect">
                      <a:avLst/>
                    </a:prstGeom>
                  </pic:spPr>
                </pic:pic>
              </a:graphicData>
            </a:graphic>
          </wp:anchor>
        </w:drawing>
      </w:r>
    </w:p>
    <w:p>
      <w:pPr>
        <w:pStyle w:val="Para 005"/>
      </w:pPr>
      <w:r>
        <w:t/>
      </w:r>
    </w:p>
    <w:p>
      <w:pPr>
        <w:pStyle w:val="Para 009"/>
      </w:pPr>
      <w:r>
        <w:rPr>
          <w:rStyle w:val="Text0"/>
        </w:rPr>
        <w:t xml:space="preserve">Figure 9-31. </w:t>
      </w:r>
      <w:r>
        <w:t xml:space="preserve">Preview after creating the labels and changing the </w:t>
        <w:t>formula code</w:t>
      </w:r>
    </w:p>
    <w:p>
      <w:pPr>
        <w:pStyle w:val="Para 005"/>
      </w:pPr>
      <w:r>
        <w:t/>
      </w:r>
    </w:p>
    <w:p>
      <w:pPr>
        <w:pStyle w:val="Normal"/>
      </w:pPr>
      <w:r>
        <w:t xml:space="preserve">10. Now add the merchant’s name, address, date and </w:t>
      </w:r>
    </w:p>
    <w:p>
      <w:pPr>
        <w:pStyle w:val="Para 002"/>
      </w:pPr>
      <w:r>
        <w:t xml:space="preserve">time, and the total bill to the app. I added the labels </w:t>
      </w:r>
    </w:p>
    <w:p>
      <w:pPr>
        <w:pStyle w:val="Para 002"/>
      </w:pPr>
      <w:r>
        <w:t>listed in Ta</w:t>
      </w:r>
      <w:hyperlink w:anchor="Chapter_9___IntroduCIng_aI_BuIld_39">
        <w:r>
          <w:rPr>
            <w:rStyle w:val="Text1"/>
          </w:rPr>
          <w:t>ble 9-9.</w:t>
        </w:r>
      </w:hyperlink>
    </w:p>
    <w:p>
      <w:pPr>
        <w:pStyle w:val="0 Block"/>
      </w:pPr>
    </w:p>
    <w:p>
      <w:pPr>
        <w:pStyle w:val="0 Block"/>
        <w:pageBreakBefore w:val="on"/>
      </w:pPr>
    </w:p>
    <w:p>
      <w:bookmarkStart w:id="514" w:name="Chapter_9___IntroduCIng_aI_BuIld_39"/>
      <w:pPr>
        <w:pStyle w:val="Para 008"/>
        <w:pageBreakBefore w:val="on"/>
      </w:pPr>
      <w:r>
        <w:t>Chapter 9 IntroduCIng aI BuIlder In power apps</w:t>
      </w:r>
      <w:bookmarkEnd w:id="514"/>
    </w:p>
    <w:p>
      <w:pPr>
        <w:pStyle w:val="Para 006"/>
      </w:pPr>
      <w:r>
        <w:rPr>
          <w:rStyle w:val="Text0"/>
        </w:rPr>
        <w:t xml:space="preserve">Table 9-9. </w:t>
      </w:r>
      <w:r>
        <w:t xml:space="preserve">Labels Created to Fetch Merchant Information, Address, </w:t>
      </w:r>
    </w:p>
    <w:p>
      <w:pPr>
        <w:pStyle w:val="Para 006"/>
      </w:pPr>
      <w:r>
        <w:t>Date and Time, and Total Bill</w:t>
      </w:r>
    </w:p>
    <w:p>
      <w:pPr>
        <w:pStyle w:val="Para 013"/>
      </w:pPr>
      <w:r>
        <w:t>Label Name</w:t>
      </w:r>
      <w:r>
        <w:rPr>
          <w:rStyle w:val="Text0"/>
        </w:rPr>
        <w:t xml:space="preserve"> </w:t>
      </w:r>
      <w:r>
        <w:t>Formula Code</w:t>
      </w:r>
    </w:p>
    <w:p>
      <w:pPr>
        <w:pStyle w:val="Normal"/>
      </w:pPr>
      <w:r>
        <w:t>MerchantNameLabel "Merchant Name"</w:t>
      </w:r>
    </w:p>
    <w:p>
      <w:pPr>
        <w:pStyle w:val="Normal"/>
      </w:pPr>
      <w:r>
        <w:t>MerchantName ReceiptProcessor2.MerchantName</w:t>
      </w:r>
    </w:p>
    <w:p>
      <w:pPr>
        <w:pStyle w:val="Normal"/>
      </w:pPr>
      <w:r>
        <w:t>MerchantAddressLabel "Merchant Address"</w:t>
      </w:r>
    </w:p>
    <w:p>
      <w:pPr>
        <w:pStyle w:val="Normal"/>
      </w:pPr>
      <w:r>
        <w:t>MerchantAddress ReceiptProcessor2.MerchantAddress</w:t>
      </w:r>
    </w:p>
    <w:p>
      <w:pPr>
        <w:pStyle w:val="Normal"/>
      </w:pPr>
      <w:r>
        <w:t>TotalBillLabel "Total Bill"</w:t>
      </w:r>
    </w:p>
    <w:p>
      <w:pPr>
        <w:pStyle w:val="Normal"/>
      </w:pPr>
      <w:r>
        <w:t>TotalBill ReceiptProcessor2.Total</w:t>
      </w:r>
    </w:p>
    <w:p>
      <w:pPr>
        <w:pStyle w:val="Normal"/>
      </w:pPr>
      <w:r>
        <w:t>PurchasedDateLabel "Purchased Date"</w:t>
      </w:r>
    </w:p>
    <w:p>
      <w:pPr>
        <w:pStyle w:val="Normal"/>
      </w:pPr>
      <w:r>
        <w:t>PurchasedDate ReceiptProcessor2.TransactionDate</w:t>
      </w:r>
    </w:p>
    <w:p>
      <w:pPr>
        <w:pStyle w:val="Normal"/>
      </w:pPr>
      <w:r>
        <w:t>PurchasedTimeLabel "Purchased Time"</w:t>
      </w:r>
    </w:p>
    <w:p>
      <w:pPr>
        <w:pStyle w:val="Normal"/>
      </w:pPr>
      <w:r>
        <w:t>PurchasedTime ReceiptProcessor2.TransactionTime</w:t>
      </w:r>
    </w:p>
    <w:p>
      <w:pPr>
        <w:pStyle w:val="Para 005"/>
      </w:pPr>
      <w:r>
        <w:t/>
      </w:r>
    </w:p>
    <w:p>
      <w:pPr>
        <w:pStyle w:val="Para 003"/>
      </w:pPr>
      <w:r>
        <w:t>Figur</w:t>
      </w:r>
      <w:hyperlink w:anchor="Chapter_9___IntroduCIng_aI_BuIld_40">
        <w:r>
          <w:rPr>
            <w:rStyle w:val="Text1"/>
          </w:rPr>
          <w:t>e 9-32</w:t>
        </w:r>
      </w:hyperlink>
      <w:r>
        <w:t xml:space="preserve"> shows all the information that I tried to fetch from the receipt, including the merchant’s name, address, date and time, list of items, quantity, price by item, and total price.</w:t>
      </w:r>
    </w:p>
    <w:p>
      <w:pPr>
        <w:pStyle w:val="0 Block"/>
      </w:pPr>
    </w:p>
    <w:p>
      <w:bookmarkStart w:id="515" w:name="Chapter_9___IntroduCIng_aI_BuIld_40"/>
      <w:pPr>
        <w:pStyle w:val="Heading 1"/>
        <w:pageBreakBefore w:val="on"/>
      </w:pPr>
      <w:r>
        <w:t>Chapter 9 IntroduCIng aI BuIlder In power apps</w:t>
      </w:r>
      <w:bookmarkEnd w:id="51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159000"/>
            <wp:effectExtent l="0" r="0" t="0" b="0"/>
            <wp:wrapTopAndBottom/>
            <wp:docPr id="362" name="index-496_1.jpg" descr="index-496_1.jpg"/>
            <wp:cNvGraphicFramePr>
              <a:graphicFrameLocks noChangeAspect="1"/>
            </wp:cNvGraphicFramePr>
            <a:graphic>
              <a:graphicData uri="http://schemas.openxmlformats.org/drawingml/2006/picture">
                <pic:pic>
                  <pic:nvPicPr>
                    <pic:cNvPr id="0" name="index-496_1.jpg" descr="index-496_1.jpg"/>
                    <pic:cNvPicPr/>
                  </pic:nvPicPr>
                  <pic:blipFill>
                    <a:blip r:embed="rId366"/>
                    <a:stretch>
                      <a:fillRect/>
                    </a:stretch>
                  </pic:blipFill>
                  <pic:spPr>
                    <a:xfrm>
                      <a:off x="0" y="0"/>
                      <a:ext cx="2743200" cy="2159000"/>
                    </a:xfrm>
                    <a:prstGeom prst="rect">
                      <a:avLst/>
                    </a:prstGeom>
                  </pic:spPr>
                </pic:pic>
              </a:graphicData>
            </a:graphic>
          </wp:anchor>
        </w:drawing>
      </w:r>
    </w:p>
    <w:p>
      <w:pPr>
        <w:pStyle w:val="Para 005"/>
      </w:pPr>
      <w:r>
        <w:t/>
      </w:r>
    </w:p>
    <w:p>
      <w:pPr>
        <w:pStyle w:val="Para 009"/>
      </w:pPr>
      <w:r>
        <w:rPr>
          <w:rStyle w:val="Text0"/>
        </w:rPr>
        <w:t xml:space="preserve">Figure 9-32. </w:t>
      </w:r>
      <w:r>
        <w:t xml:space="preserve">All the important information from the Receipt </w:t>
        <w:t>Processor component</w:t>
      </w:r>
    </w:p>
    <w:p>
      <w:pPr>
        <w:pStyle w:val="Para 005"/>
      </w:pPr>
      <w:r>
        <w:t/>
      </w:r>
    </w:p>
    <w:p>
      <w:pPr>
        <w:pStyle w:val="Normal"/>
      </w:pPr>
      <w:r>
        <w:t xml:space="preserve">11. Go to the main page and connect the next arrow </w:t>
      </w:r>
    </w:p>
    <w:p>
      <w:pPr>
        <w:pStyle w:val="Para 002"/>
      </w:pPr>
      <w:r>
        <w:t xml:space="preserve">button with this details screen using Copilot. In Copilot, write the following prompt (also shown in </w:t>
      </w:r>
    </w:p>
    <w:p>
      <w:pPr>
        <w:pStyle w:val="Para 002"/>
      </w:pPr>
      <w:r>
        <w:t>Figur</w:t>
      </w:r>
      <w:hyperlink w:anchor="Chapter_9___IntroduCIng_aI_BuIld_41">
        <w:r>
          <w:rPr>
            <w:rStyle w:val="Text1"/>
          </w:rPr>
          <w:t>e 9-33</w:t>
        </w:r>
      </w:hyperlink>
      <w:r>
        <w:t>):</w:t>
      </w:r>
    </w:p>
    <w:p>
      <w:pPr>
        <w:pStyle w:val="Para 002"/>
      </w:pPr>
      <w:r>
        <w:t>Connect icon1 with screen2</w:t>
      </w:r>
    </w:p>
    <w:p>
      <w:pPr>
        <w:pStyle w:val="0 Block"/>
      </w:pPr>
    </w:p>
    <w:p>
      <w:bookmarkStart w:id="516" w:name="Chapter_9___IntroduCIng_aI_BuIld_41"/>
      <w:pPr>
        <w:pStyle w:val="Para 008"/>
        <w:pageBreakBefore w:val="on"/>
      </w:pPr>
      <w:r>
        <w:t>Chapter 9 IntroduCIng aI BuIlder In power apps</w:t>
      </w:r>
      <w:bookmarkEnd w:id="51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346200"/>
            <wp:effectExtent l="0" r="0" t="0" b="0"/>
            <wp:wrapTopAndBottom/>
            <wp:docPr id="363" name="index-497_1.jpg" descr="index-497_1.jpg"/>
            <wp:cNvGraphicFramePr>
              <a:graphicFrameLocks noChangeAspect="1"/>
            </wp:cNvGraphicFramePr>
            <a:graphic>
              <a:graphicData uri="http://schemas.openxmlformats.org/drawingml/2006/picture">
                <pic:pic>
                  <pic:nvPicPr>
                    <pic:cNvPr id="0" name="index-497_1.jpg" descr="index-497_1.jpg"/>
                    <pic:cNvPicPr/>
                  </pic:nvPicPr>
                  <pic:blipFill>
                    <a:blip r:embed="rId367"/>
                    <a:stretch>
                      <a:fillRect/>
                    </a:stretch>
                  </pic:blipFill>
                  <pic:spPr>
                    <a:xfrm>
                      <a:off x="0" y="0"/>
                      <a:ext cx="1790700" cy="1346200"/>
                    </a:xfrm>
                    <a:prstGeom prst="rect">
                      <a:avLst/>
                    </a:prstGeom>
                  </pic:spPr>
                </pic:pic>
              </a:graphicData>
            </a:graphic>
          </wp:anchor>
        </w:drawing>
      </w:r>
    </w:p>
    <w:p>
      <w:pPr>
        <w:pStyle w:val="Para 005"/>
      </w:pPr>
      <w:r>
        <w:t/>
      </w:r>
    </w:p>
    <w:p>
      <w:pPr>
        <w:pStyle w:val="Para 006"/>
      </w:pPr>
      <w:r>
        <w:rPr>
          <w:rStyle w:val="Text0"/>
        </w:rPr>
        <w:t xml:space="preserve">Figure 9-33. </w:t>
      </w:r>
      <w:r>
        <w:t xml:space="preserve">The Copilot prompt to connect the next arrow to the </w:t>
      </w:r>
    </w:p>
    <w:p>
      <w:pPr>
        <w:pStyle w:val="Para 006"/>
      </w:pPr>
      <w:r>
        <w:t>next page</w:t>
      </w:r>
    </w:p>
    <w:p>
      <w:pPr>
        <w:pStyle w:val="Para 005"/>
      </w:pPr>
      <w:r>
        <w:t/>
      </w:r>
    </w:p>
    <w:p>
      <w:pPr>
        <w:pStyle w:val="Para 003"/>
      </w:pPr>
      <w:r>
        <w:t>My next arrow name is icon1 and the details screen page is called Screen2. Do not forgot to verify the name of the components before proceeding.</w:t>
      </w:r>
    </w:p>
    <w:p>
      <w:pPr>
        <w:pStyle w:val="Para 004"/>
      </w:pPr>
      <w:r>
        <w:t xml:space="preserve">12. At this stage, run the app from the main screen, </w:t>
      </w:r>
    </w:p>
    <w:p>
      <w:pPr>
        <w:pStyle w:val="Para 003"/>
      </w:pPr>
      <w:r>
        <w:t xml:space="preserve">upload another receipt, and click the Next button. </w:t>
      </w:r>
    </w:p>
    <w:p>
      <w:pPr>
        <w:pStyle w:val="Para 035"/>
      </w:pPr>
      <w:r>
        <w:rPr>
          <w:rStyle w:val="Text3"/>
        </w:rPr>
        <w:t>See Figur</w:t>
      </w:r>
      <w:hyperlink w:anchor="Chapter_9___IntroduCIng_aI_BuIld_42">
        <w:r>
          <w:t xml:space="preserve">es 9-34 and </w:t>
        </w:r>
      </w:hyperlink>
      <w:hyperlink w:anchor="Chapter_9___IntroduCIng_aI_BuIld_43">
        <w:r>
          <w:t>9-35</w:t>
          <w:t>.</w:t>
        </w:r>
      </w:hyperlink>
    </w:p>
    <w:p>
      <w:pPr>
        <w:pStyle w:val="0 Block"/>
      </w:pPr>
    </w:p>
    <w:p>
      <w:bookmarkStart w:id="517" w:name="Chapter_9___IntroduCIng_aI_BuIld_42"/>
      <w:pPr>
        <w:pStyle w:val="Heading 1"/>
        <w:pageBreakBefore w:val="on"/>
      </w:pPr>
      <w:r>
        <w:t>Chapter 9 IntroduCIng aI BuIlder In power apps</w:t>
      </w:r>
      <w:bookmarkEnd w:id="51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3149600"/>
            <wp:effectExtent l="0" r="0" t="0" b="0"/>
            <wp:wrapTopAndBottom/>
            <wp:docPr id="364" name="index-498_1.jpg" descr="index-498_1.jpg"/>
            <wp:cNvGraphicFramePr>
              <a:graphicFrameLocks noChangeAspect="1"/>
            </wp:cNvGraphicFramePr>
            <a:graphic>
              <a:graphicData uri="http://schemas.openxmlformats.org/drawingml/2006/picture">
                <pic:pic>
                  <pic:nvPicPr>
                    <pic:cNvPr id="0" name="index-498_1.jpg" descr="index-498_1.jpg"/>
                    <pic:cNvPicPr/>
                  </pic:nvPicPr>
                  <pic:blipFill>
                    <a:blip r:embed="rId368"/>
                    <a:stretch>
                      <a:fillRect/>
                    </a:stretch>
                  </pic:blipFill>
                  <pic:spPr>
                    <a:xfrm>
                      <a:off x="0" y="0"/>
                      <a:ext cx="2476500" cy="3149600"/>
                    </a:xfrm>
                    <a:prstGeom prst="rect">
                      <a:avLst/>
                    </a:prstGeom>
                  </pic:spPr>
                </pic:pic>
              </a:graphicData>
            </a:graphic>
          </wp:anchor>
        </w:drawing>
      </w:r>
    </w:p>
    <w:p>
      <w:pPr>
        <w:pStyle w:val="Para 005"/>
      </w:pPr>
      <w:r>
        <w:t/>
      </w:r>
    </w:p>
    <w:p>
      <w:pPr>
        <w:pStyle w:val="Para 009"/>
      </w:pPr>
      <w:r>
        <w:rPr>
          <w:rStyle w:val="Text0"/>
        </w:rPr>
        <w:t xml:space="preserve">Figure 9-34. </w:t>
      </w:r>
      <w:r>
        <w:t xml:space="preserve">Uploading the new receipt to the Receipt Processor </w:t>
        <w:t>component</w:t>
      </w:r>
    </w:p>
    <w:p>
      <w:pPr>
        <w:pStyle w:val="Para 005"/>
      </w:pPr>
      <w:r>
        <w:t/>
      </w:r>
    </w:p>
    <w:p>
      <w:pPr>
        <w:pStyle w:val="Normal"/>
      </w:pPr>
      <w:r>
        <w:t xml:space="preserve">After clicking the next arrow, the next page will appear with all the </w:t>
      </w:r>
    </w:p>
    <w:p>
      <w:pPr>
        <w:pStyle w:val="Para 001"/>
      </w:pPr>
      <w:r>
        <w:t xml:space="preserve">details, as shown in Figure </w:t>
      </w:r>
      <w:hyperlink w:anchor="Chapter_9___IntroduCIng_aI_BuIld_43">
        <w:r>
          <w:rPr>
            <w:rStyle w:val="Text1"/>
          </w:rPr>
          <w:t>9-35.</w:t>
        </w:r>
      </w:hyperlink>
    </w:p>
    <w:p>
      <w:pPr>
        <w:pStyle w:val="0 Block"/>
      </w:pPr>
    </w:p>
    <w:p>
      <w:bookmarkStart w:id="518" w:name="Chapter_9___IntroduCIng_aI_BuIld_43"/>
      <w:pPr>
        <w:pStyle w:val="Para 008"/>
        <w:pageBreakBefore w:val="on"/>
      </w:pPr>
      <w:r>
        <w:t>Chapter 9 IntroduCIng aI BuIlder In power apps</w:t>
      </w:r>
      <w:bookmarkEnd w:id="51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3314700"/>
            <wp:effectExtent l="0" r="0" t="0" b="0"/>
            <wp:wrapTopAndBottom/>
            <wp:docPr id="365" name="index-499_1.png" descr="index-499_1.png"/>
            <wp:cNvGraphicFramePr>
              <a:graphicFrameLocks noChangeAspect="1"/>
            </wp:cNvGraphicFramePr>
            <a:graphic>
              <a:graphicData uri="http://schemas.openxmlformats.org/drawingml/2006/picture">
                <pic:pic>
                  <pic:nvPicPr>
                    <pic:cNvPr id="0" name="index-499_1.png" descr="index-499_1.png"/>
                    <pic:cNvPicPr/>
                  </pic:nvPicPr>
                  <pic:blipFill>
                    <a:blip r:embed="rId369"/>
                    <a:stretch>
                      <a:fillRect/>
                    </a:stretch>
                  </pic:blipFill>
                  <pic:spPr>
                    <a:xfrm>
                      <a:off x="0" y="0"/>
                      <a:ext cx="2387600" cy="3314700"/>
                    </a:xfrm>
                    <a:prstGeom prst="rect">
                      <a:avLst/>
                    </a:prstGeom>
                  </pic:spPr>
                </pic:pic>
              </a:graphicData>
            </a:graphic>
          </wp:anchor>
        </w:drawing>
      </w:r>
    </w:p>
    <w:p>
      <w:pPr>
        <w:pStyle w:val="Para 005"/>
      </w:pPr>
      <w:r>
        <w:t/>
      </w:r>
    </w:p>
    <w:p>
      <w:pPr>
        <w:pStyle w:val="Para 006"/>
      </w:pPr>
      <w:r>
        <w:rPr>
          <w:rStyle w:val="Text0"/>
        </w:rPr>
        <w:t xml:space="preserve">Figure 9-35. </w:t>
      </w:r>
      <w:r>
        <w:t>Information from the newly uploaded receipt</w:t>
      </w:r>
    </w:p>
    <w:p>
      <w:pPr>
        <w:pStyle w:val="Para 012"/>
      </w:pPr>
      <w:r>
        <w:t xml:space="preserve">In this section, you learned that the Receipt Processor component can </w:t>
      </w:r>
    </w:p>
    <w:p>
      <w:pPr>
        <w:pStyle w:val="Normal"/>
      </w:pPr>
      <w:r>
        <w:t>process any kind of receipt.</w:t>
      </w:r>
    </w:p>
    <w:p>
      <w:pPr>
        <w:pStyle w:val="0 Block"/>
      </w:pPr>
    </w:p>
    <w:p>
      <w:bookmarkStart w:id="519" w:name="Chapter_9___IntroduCIng_aI_BuIld_44"/>
      <w:pPr>
        <w:pStyle w:val="Heading 1"/>
        <w:pageBreakBefore w:val="on"/>
      </w:pPr>
      <w:r>
        <w:t>Chapter 9 IntroduCIng aI BuIlder In power apps</w:t>
      </w:r>
      <w:bookmarkEnd w:id="519"/>
    </w:p>
    <w:p>
      <w:pPr>
        <w:pStyle w:val="Para 031"/>
      </w:pPr>
      <w:r>
        <w:t xml:space="preserve"> Text Recognizer Component</w:t>
      </w:r>
    </w:p>
    <w:p>
      <w:pPr>
        <w:pStyle w:val="Para 001"/>
      </w:pPr>
      <w:r>
        <w:t>The Text Recognizer component in Power Apps AI Builder uses advanced AI to seamlessly extract and interpret text from images and documents. It supports various use cases, including digitizing handwritten notes, processing printed receipts, and automating data entry from forms. By integrating this component into your applications, you can enhance efficiency and accuracy in handling text-based information.</w:t>
      </w:r>
    </w:p>
    <w:p>
      <w:pPr>
        <w:pStyle w:val="Para 005"/>
      </w:pPr>
      <w:r>
        <w:t/>
      </w:r>
    </w:p>
    <w:p>
      <w:pPr>
        <w:pStyle w:val="Para 031"/>
      </w:pPr>
      <w:r>
        <w:t xml:space="preserve"> Demo</w:t>
      </w:r>
    </w:p>
    <w:p>
      <w:pPr>
        <w:pStyle w:val="Para 001"/>
      </w:pPr>
      <w:r>
        <w:t>In this section, you explore the Text Recognizer component with a hands-on demo. To start using the Text Recognizer component, follow these steps:</w:t>
      </w:r>
    </w:p>
    <w:p>
      <w:pPr>
        <w:pStyle w:val="Normal"/>
      </w:pPr>
      <w:r>
        <w:t xml:space="preserve">1. Open your project and create a new screen. </w:t>
      </w:r>
    </w:p>
    <w:p>
      <w:pPr>
        <w:pStyle w:val="Para 002"/>
      </w:pPr>
      <w:r>
        <w:t>Or create a new proje</w:t>
      </w:r>
      <w:hyperlink r:id="rId818">
        <w:r>
          <w:rPr>
            <w:rStyle w:val="Text1"/>
          </w:rPr>
          <w:t>ct in https://make.</w:t>
        </w:r>
      </w:hyperlink>
    </w:p>
    <w:p>
      <w:pPr>
        <w:pStyle w:val="Para 037"/>
      </w:pPr>
      <w:hyperlink r:id="rId818">
        <w:r>
          <w:t>powerapps.com</w:t>
        </w:r>
      </w:hyperlink>
      <w:r>
        <w:rPr>
          <w:rStyle w:val="Text3"/>
        </w:rPr>
        <w:t>.</w:t>
      </w:r>
    </w:p>
    <w:p>
      <w:pPr>
        <w:pStyle w:val="Normal"/>
      </w:pPr>
      <w:r>
        <w:t xml:space="preserve">2. From a new screen, add Text Recognizer from the </w:t>
      </w:r>
    </w:p>
    <w:p>
      <w:pPr>
        <w:pStyle w:val="Para 002"/>
      </w:pPr>
      <w:r>
        <w:t>Insert option, as shown in Figur</w:t>
      </w:r>
      <w:hyperlink w:anchor="Chapter_9___IntroduCIng_aI_BuIld_45">
        <w:r>
          <w:rPr>
            <w:rStyle w:val="Text1"/>
          </w:rPr>
          <w:t>e 9-36.</w:t>
        </w:r>
      </w:hyperlink>
    </w:p>
    <w:p>
      <w:pPr>
        <w:pStyle w:val="0 Block"/>
      </w:pPr>
    </w:p>
    <w:p>
      <w:bookmarkStart w:id="520" w:name="Chapter_9___IntroduCIng_aI_BuIld_45"/>
      <w:pPr>
        <w:pStyle w:val="Para 008"/>
        <w:pageBreakBefore w:val="on"/>
      </w:pPr>
      <w:r>
        <w:t>Chapter 9 IntroduCIng aI BuIlder In power apps</w:t>
      </w:r>
      <w:bookmarkEnd w:id="52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1879600"/>
            <wp:effectExtent l="0" r="0" t="0" b="0"/>
            <wp:wrapTopAndBottom/>
            <wp:docPr id="366" name="index-501_1.jpg" descr="index-501_1.jpg"/>
            <wp:cNvGraphicFramePr>
              <a:graphicFrameLocks noChangeAspect="1"/>
            </wp:cNvGraphicFramePr>
            <a:graphic>
              <a:graphicData uri="http://schemas.openxmlformats.org/drawingml/2006/picture">
                <pic:pic>
                  <pic:nvPicPr>
                    <pic:cNvPr id="0" name="index-501_1.jpg" descr="index-501_1.jpg"/>
                    <pic:cNvPicPr/>
                  </pic:nvPicPr>
                  <pic:blipFill>
                    <a:blip r:embed="rId370"/>
                    <a:stretch>
                      <a:fillRect/>
                    </a:stretch>
                  </pic:blipFill>
                  <pic:spPr>
                    <a:xfrm>
                      <a:off x="0" y="0"/>
                      <a:ext cx="2108200" cy="1879600"/>
                    </a:xfrm>
                    <a:prstGeom prst="rect">
                      <a:avLst/>
                    </a:prstGeom>
                  </pic:spPr>
                </pic:pic>
              </a:graphicData>
            </a:graphic>
          </wp:anchor>
        </w:drawing>
      </w:r>
    </w:p>
    <w:p>
      <w:pPr>
        <w:pStyle w:val="Para 005"/>
      </w:pPr>
      <w:r>
        <w:t/>
      </w:r>
    </w:p>
    <w:p>
      <w:pPr>
        <w:pStyle w:val="Para 006"/>
      </w:pPr>
      <w:r>
        <w:rPr>
          <w:rStyle w:val="Text0"/>
        </w:rPr>
        <w:t xml:space="preserve">Figure 9-36. </w:t>
      </w:r>
      <w:r>
        <w:t>Adding Text Recognizer using the Insert option</w:t>
      </w:r>
    </w:p>
    <w:p>
      <w:pPr>
        <w:pStyle w:val="Para 005"/>
      </w:pPr>
      <w:r>
        <w:t/>
      </w:r>
    </w:p>
    <w:p>
      <w:pPr>
        <w:pStyle w:val="Para 004"/>
      </w:pPr>
      <w:r>
        <w:t xml:space="preserve">3. Run the app and upload an image of your choice. </w:t>
      </w:r>
    </w:p>
    <w:p>
      <w:pPr>
        <w:pStyle w:val="Para 003"/>
      </w:pPr>
      <w:r>
        <w:t>See Figur</w:t>
      </w:r>
      <w:hyperlink w:anchor="Chapter_9___IntroduCIng_aI_BuIld_46">
        <w:r>
          <w:rPr>
            <w:rStyle w:val="Text1"/>
          </w:rPr>
          <w:t>e 9-37</w:t>
        </w:r>
      </w:hyperlink>
      <w:r>
        <w:t>.</w:t>
      </w:r>
    </w:p>
    <w:p>
      <w:pPr>
        <w:pStyle w:val="0 Block"/>
      </w:pPr>
    </w:p>
    <w:p>
      <w:bookmarkStart w:id="521" w:name="Chapter_9___IntroduCIng_aI_BuIld_46"/>
      <w:pPr>
        <w:pStyle w:val="Heading 1"/>
        <w:pageBreakBefore w:val="on"/>
      </w:pPr>
      <w:r>
        <w:t>Chapter 9 IntroduCIng aI BuIlder In power apps</w:t>
      </w:r>
      <w:bookmarkEnd w:id="52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3733800"/>
            <wp:effectExtent l="0" r="0" t="0" b="0"/>
            <wp:wrapTopAndBottom/>
            <wp:docPr id="367" name="index-502_1.jpg" descr="index-502_1.jpg"/>
            <wp:cNvGraphicFramePr>
              <a:graphicFrameLocks noChangeAspect="1"/>
            </wp:cNvGraphicFramePr>
            <a:graphic>
              <a:graphicData uri="http://schemas.openxmlformats.org/drawingml/2006/picture">
                <pic:pic>
                  <pic:nvPicPr>
                    <pic:cNvPr id="0" name="index-502_1.jpg" descr="index-502_1.jpg"/>
                    <pic:cNvPicPr/>
                  </pic:nvPicPr>
                  <pic:blipFill>
                    <a:blip r:embed="rId371"/>
                    <a:stretch>
                      <a:fillRect/>
                    </a:stretch>
                  </pic:blipFill>
                  <pic:spPr>
                    <a:xfrm>
                      <a:off x="0" y="0"/>
                      <a:ext cx="2387600" cy="3733800"/>
                    </a:xfrm>
                    <a:prstGeom prst="rect">
                      <a:avLst/>
                    </a:prstGeom>
                  </pic:spPr>
                </pic:pic>
              </a:graphicData>
            </a:graphic>
          </wp:anchor>
        </w:drawing>
      </w:r>
    </w:p>
    <w:p>
      <w:pPr>
        <w:pStyle w:val="Para 005"/>
      </w:pPr>
      <w:r>
        <w:t/>
      </w:r>
    </w:p>
    <w:p>
      <w:pPr>
        <w:pStyle w:val="Para 009"/>
      </w:pPr>
      <w:r>
        <w:rPr>
          <w:rStyle w:val="Text0"/>
        </w:rPr>
        <w:t xml:space="preserve">Figure 9-37. </w:t>
      </w:r>
      <w:r>
        <w:t xml:space="preserve">Uploading a handwritten letter in Text Recognizer as a </w:t>
        <w:t>sample image</w:t>
      </w:r>
    </w:p>
    <w:p>
      <w:pPr>
        <w:pStyle w:val="0 Block"/>
      </w:pPr>
    </w:p>
    <w:p>
      <w:bookmarkStart w:id="522" w:name="Chapter_9___IntroduCIng_aI_BuIld_47"/>
      <w:pPr>
        <w:pStyle w:val="Para 008"/>
        <w:pageBreakBefore w:val="on"/>
      </w:pPr>
      <w:r>
        <w:t>Chapter 9 IntroduCIng aI BuIlder In power apps</w:t>
      </w:r>
      <w:bookmarkEnd w:id="522"/>
    </w:p>
    <w:p>
      <w:pPr>
        <w:pStyle w:val="Para 004"/>
      </w:pPr>
      <w:r>
        <w:t xml:space="preserve">4. Add a new next arrow icon next to the Text </w:t>
      </w:r>
    </w:p>
    <w:p>
      <w:pPr>
        <w:pStyle w:val="Para 003"/>
      </w:pPr>
      <w:r>
        <w:t xml:space="preserve">Recognizer control. Then create a new screen and connect the icon to the new screen, as shown in </w:t>
      </w:r>
    </w:p>
    <w:p>
      <w:pPr>
        <w:pStyle w:val="Para 003"/>
      </w:pPr>
      <w:r>
        <w:t>Figur</w:t>
      </w:r>
      <w:hyperlink w:anchor="Chapter_9___IntroduCIng_aI_BuIld_47">
        <w:r>
          <w:rPr>
            <w:rStyle w:val="Text1"/>
          </w:rPr>
          <w:t>e 9-38</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43100"/>
            <wp:effectExtent l="0" r="0" t="0" b="0"/>
            <wp:wrapTopAndBottom/>
            <wp:docPr id="368" name="index-503_1.jpg" descr="index-503_1.jpg"/>
            <wp:cNvGraphicFramePr>
              <a:graphicFrameLocks noChangeAspect="1"/>
            </wp:cNvGraphicFramePr>
            <a:graphic>
              <a:graphicData uri="http://schemas.openxmlformats.org/drawingml/2006/picture">
                <pic:pic>
                  <pic:nvPicPr>
                    <pic:cNvPr id="0" name="index-503_1.jpg" descr="index-503_1.jpg"/>
                    <pic:cNvPicPr/>
                  </pic:nvPicPr>
                  <pic:blipFill>
                    <a:blip r:embed="rId372"/>
                    <a:stretch>
                      <a:fillRect/>
                    </a:stretch>
                  </pic:blipFill>
                  <pic:spPr>
                    <a:xfrm>
                      <a:off x="0" y="0"/>
                      <a:ext cx="2743200" cy="1943100"/>
                    </a:xfrm>
                    <a:prstGeom prst="rect">
                      <a:avLst/>
                    </a:prstGeom>
                  </pic:spPr>
                </pic:pic>
              </a:graphicData>
            </a:graphic>
          </wp:anchor>
        </w:drawing>
      </w:r>
    </w:p>
    <w:p>
      <w:pPr>
        <w:pStyle w:val="Para 005"/>
      </w:pPr>
      <w:r>
        <w:t/>
      </w:r>
    </w:p>
    <w:p>
      <w:pPr>
        <w:pStyle w:val="Para 006"/>
      </w:pPr>
      <w:r>
        <w:rPr>
          <w:rStyle w:val="Text0"/>
        </w:rPr>
        <w:t xml:space="preserve">Figure 9-38. </w:t>
      </w:r>
      <w:r>
        <w:t>Adding a new screen and a next arrow icon</w:t>
      </w:r>
    </w:p>
    <w:p>
      <w:pPr>
        <w:pStyle w:val="0 Block"/>
      </w:pPr>
    </w:p>
    <w:p>
      <w:bookmarkStart w:id="523" w:name="Chapter_9___IntroduCIng_aI_BuIld_48"/>
      <w:pPr>
        <w:pStyle w:val="Heading 1"/>
        <w:pageBreakBefore w:val="on"/>
      </w:pPr>
      <w:r>
        <w:t>Chapter 9 IntroduCIng aI BuIlder In power apps</w:t>
      </w:r>
      <w:bookmarkEnd w:id="523"/>
    </w:p>
    <w:p>
      <w:pPr>
        <w:pStyle w:val="Normal"/>
      </w:pPr>
      <w:r>
        <w:t xml:space="preserve">5. To the new screen (called Screen4 in this example), </w:t>
      </w:r>
    </w:p>
    <w:p>
      <w:pPr>
        <w:pStyle w:val="Para 002"/>
      </w:pPr>
      <w:r>
        <w:t xml:space="preserve">add a new text label. In the properties of the text label, change the font size from 21 to 15, and change the Overflow option from Hidden to Scroll. See </w:t>
      </w:r>
    </w:p>
    <w:p>
      <w:pPr>
        <w:pStyle w:val="Para 002"/>
      </w:pPr>
      <w:r>
        <w:t>Figur</w:t>
      </w:r>
      <w:hyperlink w:anchor="Chapter_9___IntroduCIng_aI_BuIld_48">
        <w:r>
          <w:rPr>
            <w:rStyle w:val="Text1"/>
          </w:rPr>
          <w:t>e 9-39</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2667000"/>
            <wp:effectExtent l="0" r="0" t="0" b="0"/>
            <wp:wrapTopAndBottom/>
            <wp:docPr id="369" name="index-504_1.jpg" descr="index-504_1.jpg"/>
            <wp:cNvGraphicFramePr>
              <a:graphicFrameLocks noChangeAspect="1"/>
            </wp:cNvGraphicFramePr>
            <a:graphic>
              <a:graphicData uri="http://schemas.openxmlformats.org/drawingml/2006/picture">
                <pic:pic>
                  <pic:nvPicPr>
                    <pic:cNvPr id="0" name="index-504_1.jpg" descr="index-504_1.jpg"/>
                    <pic:cNvPicPr/>
                  </pic:nvPicPr>
                  <pic:blipFill>
                    <a:blip r:embed="rId373"/>
                    <a:stretch>
                      <a:fillRect/>
                    </a:stretch>
                  </pic:blipFill>
                  <pic:spPr>
                    <a:xfrm>
                      <a:off x="0" y="0"/>
                      <a:ext cx="1930400" cy="2667000"/>
                    </a:xfrm>
                    <a:prstGeom prst="rect">
                      <a:avLst/>
                    </a:prstGeom>
                  </pic:spPr>
                </pic:pic>
              </a:graphicData>
            </a:graphic>
          </wp:anchor>
        </w:drawing>
      </w:r>
    </w:p>
    <w:p>
      <w:pPr>
        <w:pStyle w:val="Para 005"/>
      </w:pPr>
      <w:r>
        <w:t/>
      </w:r>
    </w:p>
    <w:p>
      <w:pPr>
        <w:pStyle w:val="Para 009"/>
      </w:pPr>
      <w:r>
        <w:rPr>
          <w:rStyle w:val="Text0"/>
        </w:rPr>
        <w:t xml:space="preserve">Figure 9-39. </w:t>
      </w:r>
      <w:r>
        <w:t>Changing the text label font size and Overflow option</w:t>
      </w:r>
    </w:p>
    <w:p>
      <w:pPr>
        <w:pStyle w:val="0 Block"/>
      </w:pPr>
    </w:p>
    <w:p>
      <w:bookmarkStart w:id="524" w:name="Chapter_9___IntroduCIng_aI_BuIld_49"/>
      <w:pPr>
        <w:pStyle w:val="Para 008"/>
        <w:pageBreakBefore w:val="on"/>
      </w:pPr>
      <w:r>
        <w:t>Chapter 9 IntroduCIng aI BuIlder In power apps</w:t>
      </w:r>
      <w:bookmarkEnd w:id="524"/>
    </w:p>
    <w:p>
      <w:pPr>
        <w:pStyle w:val="Para 004"/>
      </w:pPr>
      <w:r>
        <w:t xml:space="preserve">6. Enlarge the text label by selecting it and adjusting </w:t>
      </w:r>
    </w:p>
    <w:p>
      <w:pPr>
        <w:pStyle w:val="Para 003"/>
      </w:pPr>
      <w:r>
        <w:t xml:space="preserve">the size, ensuring that the text retrieved from Text </w:t>
      </w:r>
    </w:p>
    <w:p>
      <w:pPr>
        <w:pStyle w:val="Para 003"/>
      </w:pPr>
      <w:r>
        <w:t>Recognizer fits perfectly, as shown in Figur</w:t>
      </w:r>
      <w:hyperlink w:anchor="Chapter_9___IntroduCIng_aI_BuIld_49">
        <w:r>
          <w:rPr>
            <w:rStyle w:val="Text1"/>
          </w:rPr>
          <w:t>e 9-40.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2641600"/>
            <wp:effectExtent l="0" r="0" t="0" b="0"/>
            <wp:wrapTopAndBottom/>
            <wp:docPr id="370" name="index-505_1.jpg" descr="index-505_1.jpg"/>
            <wp:cNvGraphicFramePr>
              <a:graphicFrameLocks noChangeAspect="1"/>
            </wp:cNvGraphicFramePr>
            <a:graphic>
              <a:graphicData uri="http://schemas.openxmlformats.org/drawingml/2006/picture">
                <pic:pic>
                  <pic:nvPicPr>
                    <pic:cNvPr id="0" name="index-505_1.jpg" descr="index-505_1.jpg"/>
                    <pic:cNvPicPr/>
                  </pic:nvPicPr>
                  <pic:blipFill>
                    <a:blip r:embed="rId374"/>
                    <a:stretch>
                      <a:fillRect/>
                    </a:stretch>
                  </pic:blipFill>
                  <pic:spPr>
                    <a:xfrm>
                      <a:off x="0" y="0"/>
                      <a:ext cx="2374900" cy="2641600"/>
                    </a:xfrm>
                    <a:prstGeom prst="rect">
                      <a:avLst/>
                    </a:prstGeom>
                  </pic:spPr>
                </pic:pic>
              </a:graphicData>
            </a:graphic>
          </wp:anchor>
        </w:drawing>
      </w:r>
    </w:p>
    <w:p>
      <w:pPr>
        <w:pStyle w:val="Para 005"/>
      </w:pPr>
      <w:r>
        <w:t/>
      </w:r>
    </w:p>
    <w:p>
      <w:pPr>
        <w:pStyle w:val="Para 006"/>
      </w:pPr>
      <w:r>
        <w:rPr>
          <w:rStyle w:val="Text0"/>
        </w:rPr>
        <w:t xml:space="preserve">Figure 9-40. </w:t>
      </w:r>
      <w:r>
        <w:t>Selecting the text label and resizing it</w:t>
      </w:r>
    </w:p>
    <w:p>
      <w:pPr>
        <w:pStyle w:val="0 Block"/>
      </w:pPr>
    </w:p>
    <w:p>
      <w:bookmarkStart w:id="525" w:name="Chapter_9___IntroduCIng_aI_BuIld_50"/>
      <w:pPr>
        <w:pStyle w:val="Heading 1"/>
        <w:pageBreakBefore w:val="on"/>
      </w:pPr>
      <w:r>
        <w:t>Chapter 9 IntroduCIng aI BuIlder In power apps</w:t>
      </w:r>
      <w:bookmarkEnd w:id="525"/>
    </w:p>
    <w:p>
      <w:pPr>
        <w:pStyle w:val="Normal"/>
      </w:pPr>
      <w:r>
        <w:t xml:space="preserve">7. Now, in the Formula bar, type the following code by </w:t>
      </w:r>
    </w:p>
    <w:p>
      <w:pPr>
        <w:pStyle w:val="Para 002"/>
      </w:pPr>
      <w:r>
        <w:t xml:space="preserve">selecting the text label (also shown in Figure </w:t>
      </w:r>
      <w:hyperlink w:anchor="Chapter_9___IntroduCIng_aI_BuIld_50">
        <w:r>
          <w:rPr>
            <w:rStyle w:val="Text1"/>
          </w:rPr>
          <w:t>9-41</w:t>
        </w:r>
      </w:hyperlink>
      <w:r>
        <w:t>):</w:t>
      </w:r>
    </w:p>
    <w:p>
      <w:pPr>
        <w:pStyle w:val="Para 002"/>
      </w:pPr>
      <w:r>
        <w:t>Concat(TextRecognizer3.Results, Text &amp; Char(13))</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1511300"/>
            <wp:effectExtent l="0" r="0" t="0" b="0"/>
            <wp:wrapTopAndBottom/>
            <wp:docPr id="371" name="index-506_1.jpg" descr="index-506_1.jpg"/>
            <wp:cNvGraphicFramePr>
              <a:graphicFrameLocks noChangeAspect="1"/>
            </wp:cNvGraphicFramePr>
            <a:graphic>
              <a:graphicData uri="http://schemas.openxmlformats.org/drawingml/2006/picture">
                <pic:pic>
                  <pic:nvPicPr>
                    <pic:cNvPr id="0" name="index-506_1.jpg" descr="index-506_1.jpg"/>
                    <pic:cNvPicPr/>
                  </pic:nvPicPr>
                  <pic:blipFill>
                    <a:blip r:embed="rId375"/>
                    <a:stretch>
                      <a:fillRect/>
                    </a:stretch>
                  </pic:blipFill>
                  <pic:spPr>
                    <a:xfrm>
                      <a:off x="0" y="0"/>
                      <a:ext cx="2590800" cy="1511300"/>
                    </a:xfrm>
                    <a:prstGeom prst="rect">
                      <a:avLst/>
                    </a:prstGeom>
                  </pic:spPr>
                </pic:pic>
              </a:graphicData>
            </a:graphic>
          </wp:anchor>
        </w:drawing>
      </w:r>
    </w:p>
    <w:p>
      <w:pPr>
        <w:pStyle w:val="Para 005"/>
      </w:pPr>
      <w:r>
        <w:t/>
      </w:r>
    </w:p>
    <w:p>
      <w:pPr>
        <w:pStyle w:val="Para 009"/>
      </w:pPr>
      <w:r>
        <w:rPr>
          <w:rStyle w:val="Text0"/>
        </w:rPr>
        <w:t xml:space="preserve">Figure 9-41. </w:t>
      </w:r>
      <w:r>
        <w:t>Connect the Text Recognizer result to the text label</w:t>
      </w:r>
    </w:p>
    <w:p>
      <w:pPr>
        <w:pStyle w:val="Para 005"/>
      </w:pPr>
      <w:r>
        <w:t/>
      </w:r>
    </w:p>
    <w:p>
      <w:pPr>
        <w:pStyle w:val="Normal"/>
      </w:pPr>
      <w:r>
        <w:t xml:space="preserve">8. Run the app from the screen where you added the </w:t>
      </w:r>
    </w:p>
    <w:p>
      <w:pPr>
        <w:pStyle w:val="Para 002"/>
      </w:pPr>
      <w:r>
        <w:t xml:space="preserve">Text Recognizer component. Upload a new image to </w:t>
      </w:r>
    </w:p>
    <w:p>
      <w:pPr>
        <w:pStyle w:val="Para 002"/>
      </w:pPr>
      <w:r>
        <w:t xml:space="preserve">verify the process, as shown in Figure </w:t>
      </w:r>
      <w:hyperlink w:anchor="Chapter_9___IntroduCIng_aI_BuIld_51">
        <w:r>
          <w:rPr>
            <w:rStyle w:val="Text1"/>
          </w:rPr>
          <w:t>9-42.</w:t>
        </w:r>
      </w:hyperlink>
    </w:p>
    <w:p>
      <w:pPr>
        <w:pStyle w:val="0 Block"/>
      </w:pPr>
    </w:p>
    <w:p>
      <w:bookmarkStart w:id="526" w:name="Chapter_9___IntroduCIng_aI_BuIld_51"/>
      <w:pPr>
        <w:pStyle w:val="Para 008"/>
        <w:pageBreakBefore w:val="on"/>
      </w:pPr>
      <w:r>
        <w:t>Chapter 9 IntroduCIng aI BuIlder In power apps</w:t>
      </w:r>
      <w:bookmarkEnd w:id="52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3822700"/>
            <wp:effectExtent l="0" r="0" t="0" b="0"/>
            <wp:wrapTopAndBottom/>
            <wp:docPr id="372" name="index-507_1.jpg" descr="index-507_1.jpg"/>
            <wp:cNvGraphicFramePr>
              <a:graphicFrameLocks noChangeAspect="1"/>
            </wp:cNvGraphicFramePr>
            <a:graphic>
              <a:graphicData uri="http://schemas.openxmlformats.org/drawingml/2006/picture">
                <pic:pic>
                  <pic:nvPicPr>
                    <pic:cNvPr id="0" name="index-507_1.jpg" descr="index-507_1.jpg"/>
                    <pic:cNvPicPr/>
                  </pic:nvPicPr>
                  <pic:blipFill>
                    <a:blip r:embed="rId376"/>
                    <a:stretch>
                      <a:fillRect/>
                    </a:stretch>
                  </pic:blipFill>
                  <pic:spPr>
                    <a:xfrm>
                      <a:off x="0" y="0"/>
                      <a:ext cx="2717800" cy="3822700"/>
                    </a:xfrm>
                    <a:prstGeom prst="rect">
                      <a:avLst/>
                    </a:prstGeom>
                  </pic:spPr>
                </pic:pic>
              </a:graphicData>
            </a:graphic>
          </wp:anchor>
        </w:drawing>
      </w:r>
    </w:p>
    <w:p>
      <w:pPr>
        <w:pStyle w:val="Para 005"/>
      </w:pPr>
      <w:r>
        <w:t/>
      </w:r>
    </w:p>
    <w:p>
      <w:pPr>
        <w:pStyle w:val="Para 006"/>
      </w:pPr>
      <w:r>
        <w:rPr>
          <w:rStyle w:val="Text0"/>
        </w:rPr>
        <w:t xml:space="preserve">Figure 9-42. </w:t>
      </w:r>
      <w:r>
        <w:t>Adding a new image to test the Text Recognizer</w:t>
      </w:r>
    </w:p>
    <w:p>
      <w:pPr>
        <w:pStyle w:val="0 Block"/>
      </w:pPr>
    </w:p>
    <w:p>
      <w:bookmarkStart w:id="527" w:name="Chapter_9___IntroduCIng_aI_BuIld_52"/>
      <w:pPr>
        <w:pStyle w:val="Heading 1"/>
        <w:pageBreakBefore w:val="on"/>
      </w:pPr>
      <w:r>
        <w:t>Chapter 9 IntroduCIng aI BuIlder In power apps</w:t>
      </w:r>
      <w:bookmarkEnd w:id="527"/>
    </w:p>
    <w:p>
      <w:pPr>
        <w:pStyle w:val="Normal"/>
      </w:pPr>
      <w:r>
        <w:t xml:space="preserve">9. Click the next arrow to view the text recognized by </w:t>
      </w:r>
    </w:p>
    <w:p>
      <w:pPr>
        <w:pStyle w:val="Para 002"/>
      </w:pPr>
      <w:r>
        <w:t xml:space="preserve">the Text Recognizer, as shown in Figure </w:t>
      </w:r>
      <w:hyperlink w:anchor="Chapter_9___IntroduCIng_aI_BuIld_52">
        <w:r>
          <w:rPr>
            <w:rStyle w:val="Text1"/>
          </w:rPr>
          <w:t>9-43.</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3429000"/>
            <wp:effectExtent l="0" r="0" t="0" b="0"/>
            <wp:wrapTopAndBottom/>
            <wp:docPr id="373" name="index-508_1.png" descr="index-508_1.png"/>
            <wp:cNvGraphicFramePr>
              <a:graphicFrameLocks noChangeAspect="1"/>
            </wp:cNvGraphicFramePr>
            <a:graphic>
              <a:graphicData uri="http://schemas.openxmlformats.org/drawingml/2006/picture">
                <pic:pic>
                  <pic:nvPicPr>
                    <pic:cNvPr id="0" name="index-508_1.png" descr="index-508_1.png"/>
                    <pic:cNvPicPr/>
                  </pic:nvPicPr>
                  <pic:blipFill>
                    <a:blip r:embed="rId377"/>
                    <a:stretch>
                      <a:fillRect/>
                    </a:stretch>
                  </pic:blipFill>
                  <pic:spPr>
                    <a:xfrm>
                      <a:off x="0" y="0"/>
                      <a:ext cx="2349500" cy="3429000"/>
                    </a:xfrm>
                    <a:prstGeom prst="rect">
                      <a:avLst/>
                    </a:prstGeom>
                  </pic:spPr>
                </pic:pic>
              </a:graphicData>
            </a:graphic>
          </wp:anchor>
        </w:drawing>
      </w:r>
    </w:p>
    <w:p>
      <w:pPr>
        <w:pStyle w:val="Para 005"/>
      </w:pPr>
      <w:r>
        <w:t/>
      </w:r>
    </w:p>
    <w:p>
      <w:pPr>
        <w:pStyle w:val="Para 009"/>
      </w:pPr>
      <w:r>
        <w:rPr>
          <w:rStyle w:val="Text0"/>
        </w:rPr>
        <w:t xml:space="preserve">Figure 9-43. </w:t>
      </w:r>
      <w:r>
        <w:t>Text recognized by the Text Recognizer component</w:t>
      </w:r>
    </w:p>
    <w:p>
      <w:pPr>
        <w:pStyle w:val="0 Block"/>
      </w:pPr>
    </w:p>
    <w:p>
      <w:bookmarkStart w:id="528" w:name="Chapter_9___IntroduCIng_aI_BuIld_53"/>
      <w:pPr>
        <w:pStyle w:val="Para 008"/>
        <w:pageBreakBefore w:val="on"/>
      </w:pPr>
      <w:r>
        <w:t>Chapter 9 IntroduCIng aI BuIlder In power apps</w:t>
      </w:r>
      <w:bookmarkEnd w:id="528"/>
    </w:p>
    <w:p>
      <w:pPr>
        <w:pStyle w:val="Para 005"/>
      </w:pPr>
      <w:r>
        <w:t/>
      </w:r>
    </w:p>
    <w:p>
      <w:pPr>
        <w:pStyle w:val="Para 033"/>
      </w:pPr>
      <w:r>
        <w:t xml:space="preserve"> Pre-Built AI Builder Models</w:t>
      </w:r>
    </w:p>
    <w:p>
      <w:pPr>
        <w:pStyle w:val="Normal"/>
      </w:pPr>
      <w:r>
        <w:t xml:space="preserve">This section explains some important pre-built AI Builder components </w:t>
      </w:r>
    </w:p>
    <w:p>
      <w:pPr>
        <w:pStyle w:val="Normal"/>
      </w:pPr>
      <w:r>
        <w:t xml:space="preserve">that are not available as components in Canvas apps. You have two options </w:t>
      </w:r>
    </w:p>
    <w:p>
      <w:pPr>
        <w:pStyle w:val="Normal"/>
      </w:pPr>
      <w:r>
        <w:t>to utilize these components:</w:t>
      </w:r>
    </w:p>
    <w:p>
      <w:pPr>
        <w:pStyle w:val="Para 018"/>
      </w:pPr>
      <w:r>
        <w:rPr>
          <w:rStyle w:val="Text0"/>
        </w:rPr>
        <w:t xml:space="preserve">1. </w:t>
      </w:r>
      <w:r>
        <w:t>Create the app from AI models:</w:t>
      </w:r>
      <w:r>
        <w:rPr>
          <w:rStyle w:val="Text0"/>
        </w:rPr>
        <w:t xml:space="preserve"> Go to Power </w:t>
      </w:r>
    </w:p>
    <w:p>
      <w:pPr>
        <w:pStyle w:val="Para 003"/>
      </w:pPr>
      <w:r>
        <w:t xml:space="preserve">Apps Studio ➤ AI Hub ➤ AI Models (as shown in </w:t>
      </w:r>
    </w:p>
    <w:p>
      <w:pPr>
        <w:pStyle w:val="Para 003"/>
      </w:pPr>
      <w:r>
        <w:t>Figur</w:t>
      </w:r>
      <w:hyperlink w:anchor="Chapter_9___IntroduCIng_aI_BuIld_53">
        <w:r>
          <w:rPr>
            <w:rStyle w:val="Text1"/>
          </w:rPr>
          <w:t>e 9-44</w:t>
        </w:r>
      </w:hyperlink>
      <w:r>
        <w:t>) and choose the model, then create an app. This method automatically generates a default app with the necessary formulas, eliminating the need for manual coding.</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71600"/>
            <wp:effectExtent l="0" r="0" t="0" b="0"/>
            <wp:wrapTopAndBottom/>
            <wp:docPr id="374" name="index-509_1.jpg" descr="index-509_1.jpg"/>
            <wp:cNvGraphicFramePr>
              <a:graphicFrameLocks noChangeAspect="1"/>
            </wp:cNvGraphicFramePr>
            <a:graphic>
              <a:graphicData uri="http://schemas.openxmlformats.org/drawingml/2006/picture">
                <pic:pic>
                  <pic:nvPicPr>
                    <pic:cNvPr id="0" name="index-509_1.jpg" descr="index-509_1.jpg"/>
                    <pic:cNvPicPr/>
                  </pic:nvPicPr>
                  <pic:blipFill>
                    <a:blip r:embed="rId378"/>
                    <a:stretch>
                      <a:fillRect/>
                    </a:stretch>
                  </pic:blipFill>
                  <pic:spPr>
                    <a:xfrm>
                      <a:off x="0" y="0"/>
                      <a:ext cx="2743200" cy="1371600"/>
                    </a:xfrm>
                    <a:prstGeom prst="rect">
                      <a:avLst/>
                    </a:prstGeom>
                  </pic:spPr>
                </pic:pic>
              </a:graphicData>
            </a:graphic>
          </wp:anchor>
        </w:drawing>
      </w:r>
    </w:p>
    <w:p>
      <w:pPr>
        <w:pStyle w:val="Para 005"/>
      </w:pPr>
      <w:r>
        <w:t/>
      </w:r>
    </w:p>
    <w:p>
      <w:pPr>
        <w:pStyle w:val="Para 006"/>
      </w:pPr>
      <w:r>
        <w:rPr>
          <w:rStyle w:val="Text0"/>
        </w:rPr>
        <w:t xml:space="preserve">Figure 9-44. </w:t>
      </w:r>
      <w:r>
        <w:t>Pre-built and custom AI models in Power Apps</w:t>
      </w:r>
    </w:p>
    <w:p>
      <w:pPr>
        <w:pStyle w:val="Para 005"/>
      </w:pPr>
      <w:r>
        <w:t/>
      </w:r>
    </w:p>
    <w:p>
      <w:pPr>
        <w:pStyle w:val="Para 018"/>
      </w:pPr>
      <w:r>
        <w:rPr>
          <w:rStyle w:val="Text0"/>
        </w:rPr>
        <w:t xml:space="preserve">2. </w:t>
      </w:r>
      <w:r>
        <w:t>Add the AI model to a new or existing app:</w:t>
      </w:r>
      <w:r>
        <w:rPr>
          <w:rStyle w:val="Text0"/>
        </w:rPr>
        <w:t xml:space="preserve"> Create </w:t>
      </w:r>
    </w:p>
    <w:p>
      <w:pPr>
        <w:pStyle w:val="Para 003"/>
      </w:pPr>
      <w:r>
        <w:t xml:space="preserve">a new app or select an existing one, then add the AI model via Add Data ➤ AI Models (as shown in </w:t>
      </w:r>
    </w:p>
    <w:p>
      <w:pPr>
        <w:pStyle w:val="Para 003"/>
      </w:pPr>
      <w:r>
        <w:t>Figur</w:t>
      </w:r>
      <w:hyperlink w:anchor="Chapter_9___IntroduCIng_aI_BuIld_54">
        <w:r>
          <w:rPr>
            <w:rStyle w:val="Text1"/>
          </w:rPr>
          <w:t>e 9-45</w:t>
        </w:r>
      </w:hyperlink>
      <w:r>
        <w:t>). In this case, you need to manually write the formula code for each label.</w:t>
      </w:r>
    </w:p>
    <w:p>
      <w:pPr>
        <w:pStyle w:val="0 Block"/>
      </w:pPr>
    </w:p>
    <w:p>
      <w:bookmarkStart w:id="529" w:name="Chapter_9___IntroduCIng_aI_BuIld_54"/>
      <w:pPr>
        <w:pStyle w:val="Heading 1"/>
        <w:pageBreakBefore w:val="on"/>
      </w:pPr>
      <w:r>
        <w:t>Chapter 9 IntroduCIng aI BuIlder In power apps</w:t>
      </w:r>
      <w:bookmarkEnd w:id="52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2616200"/>
            <wp:effectExtent l="0" r="0" t="0" b="0"/>
            <wp:wrapTopAndBottom/>
            <wp:docPr id="375" name="index-510_1.jpg" descr="index-510_1.jpg"/>
            <wp:cNvGraphicFramePr>
              <a:graphicFrameLocks noChangeAspect="1"/>
            </wp:cNvGraphicFramePr>
            <a:graphic>
              <a:graphicData uri="http://schemas.openxmlformats.org/drawingml/2006/picture">
                <pic:pic>
                  <pic:nvPicPr>
                    <pic:cNvPr id="0" name="index-510_1.jpg" descr="index-510_1.jpg"/>
                    <pic:cNvPicPr/>
                  </pic:nvPicPr>
                  <pic:blipFill>
                    <a:blip r:embed="rId379"/>
                    <a:stretch>
                      <a:fillRect/>
                    </a:stretch>
                  </pic:blipFill>
                  <pic:spPr>
                    <a:xfrm>
                      <a:off x="0" y="0"/>
                      <a:ext cx="2425700" cy="2616200"/>
                    </a:xfrm>
                    <a:prstGeom prst="rect">
                      <a:avLst/>
                    </a:prstGeom>
                  </pic:spPr>
                </pic:pic>
              </a:graphicData>
            </a:graphic>
          </wp:anchor>
        </w:drawing>
      </w:r>
    </w:p>
    <w:p>
      <w:pPr>
        <w:pStyle w:val="Para 005"/>
      </w:pPr>
      <w:r>
        <w:t/>
      </w:r>
    </w:p>
    <w:p>
      <w:pPr>
        <w:pStyle w:val="Para 009"/>
      </w:pPr>
      <w:r>
        <w:rPr>
          <w:rStyle w:val="Text0"/>
        </w:rPr>
        <w:t xml:space="preserve">Figure 9-45. </w:t>
      </w:r>
      <w:r>
        <w:t>AI models that can be used as data sources</w:t>
      </w:r>
    </w:p>
    <w:p>
      <w:pPr>
        <w:pStyle w:val="Normal"/>
      </w:pPr>
      <w:r>
        <w:t>The next section discusses some important AI models with demos.</w:t>
      </w:r>
    </w:p>
    <w:p>
      <w:pPr>
        <w:pStyle w:val="Para 005"/>
      </w:pPr>
      <w:r>
        <w:t/>
      </w:r>
    </w:p>
    <w:p>
      <w:pPr>
        <w:pStyle w:val="Para 031"/>
      </w:pPr>
      <w:r>
        <w:t xml:space="preserve"> The Invoice Processing Pre-Built Model</w:t>
      </w:r>
    </w:p>
    <w:p>
      <w:pPr>
        <w:pStyle w:val="Para 001"/>
      </w:pPr>
      <w:r>
        <w:t xml:space="preserve">The Invoice Processing AI model in Power Apps uses advanced machine learning to automate the extraction and processing of invoice data. This model can accurately capture key information such as invoice numbers, dates, totals, and line items from various invoice formats, streamlining accounts payable workflows. By integrating this AI model into your </w:t>
      </w:r>
    </w:p>
    <w:p>
      <w:pPr>
        <w:pStyle w:val="0 Block"/>
      </w:pPr>
    </w:p>
    <w:p>
      <w:bookmarkStart w:id="530" w:name="Chapter_9___IntroduCIng_aI_BuIld_55"/>
      <w:pPr>
        <w:pStyle w:val="Para 008"/>
        <w:pageBreakBefore w:val="on"/>
      </w:pPr>
      <w:r>
        <w:t>Chapter 9 IntroduCIng aI BuIlder In power apps</w:t>
      </w:r>
      <w:bookmarkEnd w:id="530"/>
    </w:p>
    <w:p>
      <w:pPr>
        <w:pStyle w:val="Normal"/>
      </w:pPr>
      <w:r>
        <w:t xml:space="preserve">Power Apps, you can reduce manual data entry, minimize errors, and </w:t>
      </w:r>
    </w:p>
    <w:p>
      <w:pPr>
        <w:pStyle w:val="Normal"/>
      </w:pPr>
      <w:r>
        <w:t xml:space="preserve">significantly increase processing efficiency. This pre-built solution is ideal </w:t>
      </w:r>
    </w:p>
    <w:p>
      <w:pPr>
        <w:pStyle w:val="Normal"/>
      </w:pPr>
      <w:r>
        <w:t xml:space="preserve">for businesses looking to enhance their financial operations with minimal </w:t>
      </w:r>
    </w:p>
    <w:p>
      <w:pPr>
        <w:pStyle w:val="Normal"/>
      </w:pPr>
      <w:r>
        <w:t>development effort.</w:t>
      </w:r>
    </w:p>
    <w:p>
      <w:pPr>
        <w:pStyle w:val="Para 005"/>
      </w:pPr>
      <w:r>
        <w:t/>
      </w:r>
    </w:p>
    <w:p>
      <w:pPr>
        <w:pStyle w:val="Para 033"/>
      </w:pPr>
      <w:r>
        <w:t xml:space="preserve"> Demo</w:t>
      </w:r>
    </w:p>
    <w:p>
      <w:pPr>
        <w:pStyle w:val="Normal"/>
      </w:pPr>
      <w:r>
        <w:t xml:space="preserve">This demos shows you two ways to use the Invoice Processing model. </w:t>
      </w:r>
    </w:p>
    <w:p>
      <w:pPr>
        <w:pStyle w:val="Normal"/>
      </w:pPr>
      <w:r>
        <w:t xml:space="preserve">You can access and use the model directly from the AI model page, or you </w:t>
      </w:r>
    </w:p>
    <w:p>
      <w:pPr>
        <w:pStyle w:val="Normal"/>
      </w:pPr>
      <w:r>
        <w:t xml:space="preserve">can manually add the Invoice Processing model from the app page as a </w:t>
      </w:r>
    </w:p>
    <w:p>
      <w:pPr>
        <w:pStyle w:val="Normal"/>
      </w:pPr>
      <w:r>
        <w:t>data source.</w:t>
      </w:r>
    </w:p>
    <w:p>
      <w:pPr>
        <w:pStyle w:val="Para 005"/>
      </w:pPr>
      <w:r>
        <w:t/>
      </w:r>
    </w:p>
    <w:p>
      <w:pPr>
        <w:pStyle w:val="Para 013"/>
      </w:pPr>
      <w:r>
        <w:t xml:space="preserve"> Create the Invoice Processing app from the AI model page</w:t>
      </w:r>
    </w:p>
    <w:p>
      <w:pPr>
        <w:pStyle w:val="Normal"/>
      </w:pPr>
      <w:r>
        <w:t>To use the Invoice Processing model, follow these steps:</w:t>
      </w:r>
    </w:p>
    <w:p>
      <w:pPr>
        <w:pStyle w:val="Para 060"/>
      </w:pPr>
      <w:r>
        <w:rPr>
          <w:rStyle w:val="Text3"/>
        </w:rPr>
        <w:t>1. Vis</w:t>
      </w:r>
      <w:hyperlink r:id="rId818">
        <w:r>
          <w:t>it https://make.powerapps.com</w:t>
        </w:r>
      </w:hyperlink>
      <w:r>
        <w:rPr>
          <w:rStyle w:val="Text3"/>
        </w:rPr>
        <w:t xml:space="preserve">. Click the AI </w:t>
      </w:r>
    </w:p>
    <w:p>
      <w:pPr>
        <w:pStyle w:val="Para 003"/>
      </w:pPr>
      <w:r>
        <w:t xml:space="preserve">Hub from the left sidebar, and then select AI Models, </w:t>
      </w:r>
    </w:p>
    <w:p>
      <w:pPr>
        <w:pStyle w:val="Para 003"/>
      </w:pPr>
      <w:r>
        <w:t>as shown in Figur</w:t>
      </w:r>
      <w:hyperlink w:anchor="Chapter_9___IntroduCIng_aI_BuIld_55">
        <w:r>
          <w:rPr>
            <w:rStyle w:val="Text1"/>
          </w:rPr>
          <w:t>e 9-46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376" name="index-511_1.jpg" descr="index-511_1.jpg"/>
            <wp:cNvGraphicFramePr>
              <a:graphicFrameLocks noChangeAspect="1"/>
            </wp:cNvGraphicFramePr>
            <a:graphic>
              <a:graphicData uri="http://schemas.openxmlformats.org/drawingml/2006/picture">
                <pic:pic>
                  <pic:nvPicPr>
                    <pic:cNvPr id="0" name="index-511_1.jpg" descr="index-511_1.jpg"/>
                    <pic:cNvPicPr/>
                  </pic:nvPicPr>
                  <pic:blipFill>
                    <a:blip r:embed="rId380"/>
                    <a:stretch>
                      <a:fillRect/>
                    </a:stretch>
                  </pic:blipFill>
                  <pic:spPr>
                    <a:xfrm>
                      <a:off x="0" y="0"/>
                      <a:ext cx="2743200" cy="1308100"/>
                    </a:xfrm>
                    <a:prstGeom prst="rect">
                      <a:avLst/>
                    </a:prstGeom>
                  </pic:spPr>
                </pic:pic>
              </a:graphicData>
            </a:graphic>
          </wp:anchor>
        </w:drawing>
      </w:r>
    </w:p>
    <w:p>
      <w:pPr>
        <w:pStyle w:val="Para 005"/>
      </w:pPr>
      <w:r>
        <w:t/>
      </w:r>
    </w:p>
    <w:p>
      <w:pPr>
        <w:pStyle w:val="Para 006"/>
      </w:pPr>
      <w:r>
        <w:rPr>
          <w:rStyle w:val="Text0"/>
        </w:rPr>
        <w:t xml:space="preserve">Figure 9-46. </w:t>
      </w:r>
      <w:r>
        <w:t>Choosing AI models from the AI Hub</w:t>
      </w:r>
    </w:p>
    <w:p>
      <w:pPr>
        <w:pStyle w:val="0 Block"/>
      </w:pPr>
    </w:p>
    <w:p>
      <w:bookmarkStart w:id="531" w:name="Chapter_9___IntroduCIng_aI_BuIld_56"/>
      <w:pPr>
        <w:pStyle w:val="Heading 1"/>
        <w:pageBreakBefore w:val="on"/>
      </w:pPr>
      <w:r>
        <w:t>Chapter 9 IntroduCIng aI BuIlder In power apps</w:t>
      </w:r>
      <w:bookmarkEnd w:id="531"/>
    </w:p>
    <w:p>
      <w:pPr>
        <w:pStyle w:val="Normal"/>
      </w:pPr>
      <w:r>
        <w:t xml:space="preserve">2. Select Documents or All from the upper filter, and </w:t>
      </w:r>
    </w:p>
    <w:p>
      <w:pPr>
        <w:pStyle w:val="Para 002"/>
      </w:pPr>
      <w:r>
        <w:t xml:space="preserve">choose Extract Information from Invoices, as shown </w:t>
      </w:r>
    </w:p>
    <w:p>
      <w:pPr>
        <w:pStyle w:val="Para 002"/>
      </w:pPr>
      <w:r>
        <w:t xml:space="preserve">in Figure </w:t>
      </w:r>
      <w:hyperlink w:anchor="Chapter_9___IntroduCIng_aI_BuIld_56">
        <w:r>
          <w:rPr>
            <w:rStyle w:val="Text1"/>
          </w:rPr>
          <w:t>9-47.</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90700"/>
            <wp:effectExtent l="0" r="0" t="0" b="0"/>
            <wp:wrapTopAndBottom/>
            <wp:docPr id="377" name="index-512_1.jpg" descr="index-512_1.jpg"/>
            <wp:cNvGraphicFramePr>
              <a:graphicFrameLocks noChangeAspect="1"/>
            </wp:cNvGraphicFramePr>
            <a:graphic>
              <a:graphicData uri="http://schemas.openxmlformats.org/drawingml/2006/picture">
                <pic:pic>
                  <pic:nvPicPr>
                    <pic:cNvPr id="0" name="index-512_1.jpg" descr="index-512_1.jpg"/>
                    <pic:cNvPicPr/>
                  </pic:nvPicPr>
                  <pic:blipFill>
                    <a:blip r:embed="rId381"/>
                    <a:stretch>
                      <a:fillRect/>
                    </a:stretch>
                  </pic:blipFill>
                  <pic:spPr>
                    <a:xfrm>
                      <a:off x="0" y="0"/>
                      <a:ext cx="2743200" cy="1790700"/>
                    </a:xfrm>
                    <a:prstGeom prst="rect">
                      <a:avLst/>
                    </a:prstGeom>
                  </pic:spPr>
                </pic:pic>
              </a:graphicData>
            </a:graphic>
          </wp:anchor>
        </w:drawing>
      </w:r>
    </w:p>
    <w:p>
      <w:pPr>
        <w:pStyle w:val="Para 005"/>
      </w:pPr>
      <w:r>
        <w:t/>
      </w:r>
    </w:p>
    <w:p>
      <w:pPr>
        <w:pStyle w:val="Para 009"/>
      </w:pPr>
      <w:r>
        <w:rPr>
          <w:rStyle w:val="Text0"/>
        </w:rPr>
        <w:t xml:space="preserve">Figure 9-47. </w:t>
      </w:r>
      <w:r>
        <w:t xml:space="preserve">Choose the Extract Information from Invoices pre-built </w:t>
        <w:t>model from the AI Models list</w:t>
      </w:r>
    </w:p>
    <w:p>
      <w:pPr>
        <w:pStyle w:val="Para 005"/>
      </w:pPr>
      <w:r>
        <w:t/>
      </w:r>
    </w:p>
    <w:p>
      <w:pPr>
        <w:pStyle w:val="Normal"/>
      </w:pPr>
      <w:r>
        <w:t xml:space="preserve">3. After choosing the Extract Information from </w:t>
      </w:r>
    </w:p>
    <w:p>
      <w:pPr>
        <w:pStyle w:val="Para 002"/>
      </w:pPr>
      <w:r>
        <w:t>Invoices model, you will see the page in Figur</w:t>
      </w:r>
      <w:hyperlink w:anchor="Chapter_9___IntroduCIng_aI_BuIld_57">
        <w:r>
          <w:rPr>
            <w:rStyle w:val="Text1"/>
          </w:rPr>
          <w:t>e 9-48</w:t>
        </w:r>
      </w:hyperlink>
      <w:r>
        <w:t>.</w:t>
      </w:r>
    </w:p>
    <w:p>
      <w:pPr>
        <w:pStyle w:val="0 Block"/>
      </w:pPr>
    </w:p>
    <w:p>
      <w:bookmarkStart w:id="532" w:name="Chapter_9___IntroduCIng_aI_BuIld_57"/>
      <w:pPr>
        <w:pStyle w:val="Para 008"/>
        <w:pageBreakBefore w:val="on"/>
      </w:pPr>
      <w:r>
        <w:t>Chapter 9 IntroduCIng aI BuIlder In power apps</w:t>
      </w:r>
      <w:bookmarkEnd w:id="53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47800"/>
            <wp:effectExtent l="0" r="0" t="0" b="0"/>
            <wp:wrapTopAndBottom/>
            <wp:docPr id="378" name="index-513_1.jpg" descr="index-513_1.jpg"/>
            <wp:cNvGraphicFramePr>
              <a:graphicFrameLocks noChangeAspect="1"/>
            </wp:cNvGraphicFramePr>
            <a:graphic>
              <a:graphicData uri="http://schemas.openxmlformats.org/drawingml/2006/picture">
                <pic:pic>
                  <pic:nvPicPr>
                    <pic:cNvPr id="0" name="index-513_1.jpg" descr="index-513_1.jpg"/>
                    <pic:cNvPicPr/>
                  </pic:nvPicPr>
                  <pic:blipFill>
                    <a:blip r:embed="rId382"/>
                    <a:stretch>
                      <a:fillRect/>
                    </a:stretch>
                  </pic:blipFill>
                  <pic:spPr>
                    <a:xfrm>
                      <a:off x="0" y="0"/>
                      <a:ext cx="2743200" cy="1447800"/>
                    </a:xfrm>
                    <a:prstGeom prst="rect">
                      <a:avLst/>
                    </a:prstGeom>
                  </pic:spPr>
                </pic:pic>
              </a:graphicData>
            </a:graphic>
          </wp:anchor>
        </w:drawing>
      </w:r>
    </w:p>
    <w:p>
      <w:pPr>
        <w:pStyle w:val="Para 005"/>
      </w:pPr>
      <w:r>
        <w:t/>
      </w:r>
    </w:p>
    <w:p>
      <w:pPr>
        <w:pStyle w:val="Para 006"/>
      </w:pPr>
      <w:r>
        <w:rPr>
          <w:rStyle w:val="Text0"/>
        </w:rPr>
        <w:t xml:space="preserve">Figure 9-48. </w:t>
      </w:r>
      <w:r>
        <w:t>Inside of Extract Information from Invoice model</w:t>
      </w:r>
    </w:p>
    <w:p>
      <w:pPr>
        <w:pStyle w:val="Para 005"/>
      </w:pPr>
      <w:r>
        <w:t/>
      </w:r>
    </w:p>
    <w:p>
      <w:pPr>
        <w:pStyle w:val="Para 005"/>
      </w:pPr>
      <w:r>
        <w:t>Figur</w:t>
      </w:r>
      <w:hyperlink w:anchor="Chapter_9___IntroduCIng_aI_BuIld_57">
        <w:r>
          <w:rPr>
            <w:rStyle w:val="Text1"/>
          </w:rPr>
          <w:t>e 9-48</w:t>
        </w:r>
      </w:hyperlink>
      <w:r>
        <w:t xml:space="preserve"> shows how the AI model can extract information from an invoice, including details such as invoice numbers, dates, totals, and line items.</w:t>
      </w:r>
    </w:p>
    <w:p>
      <w:pPr>
        <w:pStyle w:val="Para 004"/>
      </w:pPr>
      <w:r>
        <w:t xml:space="preserve">4. There are two options here: one is to use a pre-built </w:t>
      </w:r>
    </w:p>
    <w:p>
      <w:pPr>
        <w:pStyle w:val="Para 003"/>
      </w:pPr>
      <w:r>
        <w:t>model, and the other is to create a custom model. If you choose to use the pre-built model, you can immediately start utilizing its capabilities without additional setup. However, if you choose to create a custom model, you will need to design the model to fit your specific needs and train it with relevant data to ensure accuracy and effectiveness. This process involves defining the data structure, labeling the data, and running training iterations to optimize the model’s performance.</w:t>
      </w:r>
    </w:p>
    <w:p>
      <w:pPr>
        <w:pStyle w:val="Para 003"/>
      </w:pPr>
      <w:r>
        <w:t xml:space="preserve">For this demo, I chose Use Prebuilt Model and </w:t>
      </w:r>
    </w:p>
    <w:p>
      <w:pPr>
        <w:pStyle w:val="Para 003"/>
      </w:pPr>
      <w:r>
        <w:t>selected Use in an App, as shown in Figur</w:t>
      </w:r>
      <w:hyperlink w:anchor="Chapter_9___IntroduCIng_aI_BuIld_58">
        <w:r>
          <w:rPr>
            <w:rStyle w:val="Text1"/>
          </w:rPr>
          <w:t>e 9-49</w:t>
        </w:r>
      </w:hyperlink>
      <w:r>
        <w:t>.</w:t>
      </w:r>
    </w:p>
    <w:p>
      <w:pPr>
        <w:pStyle w:val="0 Block"/>
      </w:pPr>
    </w:p>
    <w:p>
      <w:bookmarkStart w:id="533" w:name="Chapter_9___IntroduCIng_aI_BuIld_58"/>
      <w:pPr>
        <w:pStyle w:val="Heading 1"/>
        <w:pageBreakBefore w:val="on"/>
      </w:pPr>
      <w:r>
        <w:t>Chapter 9 IntroduCIng aI BuIlder In power apps</w:t>
      </w:r>
      <w:bookmarkEnd w:id="53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635000"/>
            <wp:effectExtent l="0" r="0" t="0" b="0"/>
            <wp:wrapTopAndBottom/>
            <wp:docPr id="379" name="index-514_1.jpg" descr="index-514_1.jpg"/>
            <wp:cNvGraphicFramePr>
              <a:graphicFrameLocks noChangeAspect="1"/>
            </wp:cNvGraphicFramePr>
            <a:graphic>
              <a:graphicData uri="http://schemas.openxmlformats.org/drawingml/2006/picture">
                <pic:pic>
                  <pic:nvPicPr>
                    <pic:cNvPr id="0" name="index-514_1.jpg" descr="index-514_1.jpg"/>
                    <pic:cNvPicPr/>
                  </pic:nvPicPr>
                  <pic:blipFill>
                    <a:blip r:embed="rId383"/>
                    <a:stretch>
                      <a:fillRect/>
                    </a:stretch>
                  </pic:blipFill>
                  <pic:spPr>
                    <a:xfrm>
                      <a:off x="0" y="0"/>
                      <a:ext cx="2705100" cy="635000"/>
                    </a:xfrm>
                    <a:prstGeom prst="rect">
                      <a:avLst/>
                    </a:prstGeom>
                  </pic:spPr>
                </pic:pic>
              </a:graphicData>
            </a:graphic>
          </wp:anchor>
        </w:drawing>
      </w:r>
    </w:p>
    <w:p>
      <w:pPr>
        <w:pStyle w:val="Para 005"/>
      </w:pPr>
      <w:r>
        <w:t/>
      </w:r>
    </w:p>
    <w:p>
      <w:pPr>
        <w:pStyle w:val="Para 009"/>
      </w:pPr>
      <w:r>
        <w:rPr>
          <w:rStyle w:val="Text0"/>
        </w:rPr>
        <w:t xml:space="preserve">Figure 9-49. </w:t>
      </w:r>
      <w:r>
        <w:t>Creating an app from an AI model</w:t>
      </w:r>
    </w:p>
    <w:p>
      <w:pPr>
        <w:pStyle w:val="Para 005"/>
      </w:pPr>
      <w:r>
        <w:t/>
      </w:r>
    </w:p>
    <w:p>
      <w:pPr>
        <w:pStyle w:val="Normal"/>
      </w:pPr>
      <w:r>
        <w:t xml:space="preserve">5. When you click Use in an App, you will be redirected </w:t>
      </w:r>
    </w:p>
    <w:p>
      <w:pPr>
        <w:pStyle w:val="Para 002"/>
      </w:pPr>
      <w:r>
        <w:t xml:space="preserve">to another page where you can see a default app </w:t>
      </w:r>
    </w:p>
    <w:p>
      <w:pPr>
        <w:pStyle w:val="Para 002"/>
      </w:pPr>
      <w:r>
        <w:t>created by Power Apps, as shown in Figur</w:t>
      </w:r>
      <w:hyperlink w:anchor="Chapter_9___IntroduCIng_aI_BuIld_58">
        <w:r>
          <w:rPr>
            <w:rStyle w:val="Text1"/>
          </w:rPr>
          <w:t>e 9-50.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380" name="index-514_2.jpg" descr="index-514_2.jpg"/>
            <wp:cNvGraphicFramePr>
              <a:graphicFrameLocks noChangeAspect="1"/>
            </wp:cNvGraphicFramePr>
            <a:graphic>
              <a:graphicData uri="http://schemas.openxmlformats.org/drawingml/2006/picture">
                <pic:pic>
                  <pic:nvPicPr>
                    <pic:cNvPr id="0" name="index-514_2.jpg" descr="index-514_2.jpg"/>
                    <pic:cNvPicPr/>
                  </pic:nvPicPr>
                  <pic:blipFill>
                    <a:blip r:embed="rId384"/>
                    <a:stretch>
                      <a:fillRect/>
                    </a:stretch>
                  </pic:blipFill>
                  <pic:spPr>
                    <a:xfrm>
                      <a:off x="0" y="0"/>
                      <a:ext cx="2743200" cy="1625600"/>
                    </a:xfrm>
                    <a:prstGeom prst="rect">
                      <a:avLst/>
                    </a:prstGeom>
                  </pic:spPr>
                </pic:pic>
              </a:graphicData>
            </a:graphic>
          </wp:anchor>
        </w:drawing>
      </w:r>
    </w:p>
    <w:p>
      <w:pPr>
        <w:pStyle w:val="Para 005"/>
      </w:pPr>
      <w:r>
        <w:t/>
      </w:r>
    </w:p>
    <w:p>
      <w:pPr>
        <w:pStyle w:val="Para 009"/>
      </w:pPr>
      <w:r>
        <w:rPr>
          <w:rStyle w:val="Text0"/>
        </w:rPr>
        <w:t xml:space="preserve">Figure 9-50. </w:t>
      </w:r>
      <w:r>
        <w:t>Invoice Processing app created by Power Apps</w:t>
      </w:r>
    </w:p>
    <w:p>
      <w:pPr>
        <w:pStyle w:val="0 Block"/>
      </w:pPr>
    </w:p>
    <w:p>
      <w:bookmarkStart w:id="534" w:name="Chapter_9___IntroduCIng_aI_BuIld_59"/>
      <w:pPr>
        <w:pStyle w:val="Para 008"/>
        <w:pageBreakBefore w:val="on"/>
      </w:pPr>
      <w:r>
        <w:t>Chapter 9 IntroduCIng aI BuIlder In power apps</w:t>
      </w:r>
      <w:bookmarkEnd w:id="534"/>
    </w:p>
    <w:p>
      <w:pPr>
        <w:pStyle w:val="Para 004"/>
      </w:pPr>
      <w:r>
        <w:t xml:space="preserve">6. Run the app and upload an invoice to see the </w:t>
      </w:r>
    </w:p>
    <w:p>
      <w:pPr>
        <w:pStyle w:val="Para 003"/>
      </w:pPr>
      <w:r>
        <w:t xml:space="preserve">processed result, as shown in Figure </w:t>
      </w:r>
      <w:hyperlink w:anchor="Chapter_9___IntroduCIng_aI_BuIld_59">
        <w:r>
          <w:rPr>
            <w:rStyle w:val="Text1"/>
          </w:rPr>
          <w:t>9-51.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730500"/>
            <wp:effectExtent l="0" r="0" t="0" b="0"/>
            <wp:wrapTopAndBottom/>
            <wp:docPr id="381" name="index-515_1.jpg" descr="index-515_1.jpg"/>
            <wp:cNvGraphicFramePr>
              <a:graphicFrameLocks noChangeAspect="1"/>
            </wp:cNvGraphicFramePr>
            <a:graphic>
              <a:graphicData uri="http://schemas.openxmlformats.org/drawingml/2006/picture">
                <pic:pic>
                  <pic:nvPicPr>
                    <pic:cNvPr id="0" name="index-515_1.jpg" descr="index-515_1.jpg"/>
                    <pic:cNvPicPr/>
                  </pic:nvPicPr>
                  <pic:blipFill>
                    <a:blip r:embed="rId385"/>
                    <a:stretch>
                      <a:fillRect/>
                    </a:stretch>
                  </pic:blipFill>
                  <pic:spPr>
                    <a:xfrm>
                      <a:off x="0" y="0"/>
                      <a:ext cx="2730500" cy="2730500"/>
                    </a:xfrm>
                    <a:prstGeom prst="rect">
                      <a:avLst/>
                    </a:prstGeom>
                  </pic:spPr>
                </pic:pic>
              </a:graphicData>
            </a:graphic>
          </wp:anchor>
        </w:drawing>
      </w:r>
    </w:p>
    <w:p>
      <w:pPr>
        <w:pStyle w:val="Para 005"/>
      </w:pPr>
      <w:r>
        <w:t/>
      </w:r>
    </w:p>
    <w:p>
      <w:pPr>
        <w:pStyle w:val="Para 006"/>
      </w:pPr>
      <w:r>
        <w:rPr>
          <w:rStyle w:val="Text0"/>
        </w:rPr>
        <w:t xml:space="preserve">Figure 9-51. </w:t>
      </w:r>
      <w:r>
        <w:t xml:space="preserve">Invoice Processing app test that was created by </w:t>
      </w:r>
    </w:p>
    <w:p>
      <w:pPr>
        <w:pStyle w:val="Para 006"/>
      </w:pPr>
      <w:r>
        <w:t>Power Apps</w:t>
      </w:r>
    </w:p>
    <w:p>
      <w:pPr>
        <w:pStyle w:val="Para 005"/>
      </w:pPr>
      <w:r>
        <w:t/>
      </w:r>
    </w:p>
    <w:p>
      <w:pPr>
        <w:pStyle w:val="Para 012"/>
      </w:pPr>
      <w:r>
        <w:t xml:space="preserve">As you can see, the Invoice Processing model can read the information </w:t>
      </w:r>
    </w:p>
    <w:p>
      <w:pPr>
        <w:pStyle w:val="Normal"/>
      </w:pPr>
      <w:r>
        <w:t xml:space="preserve">from the invoice. When you create an app from AI model, it will only </w:t>
      </w:r>
    </w:p>
    <w:p>
      <w:pPr>
        <w:pStyle w:val="Normal"/>
      </w:pPr>
      <w:r>
        <w:t xml:space="preserve">create a phone format app, which can extract limited information. The </w:t>
      </w:r>
    </w:p>
    <w:p>
      <w:pPr>
        <w:pStyle w:val="Normal"/>
      </w:pPr>
      <w:r>
        <w:t xml:space="preserve">next section explains how to create an Invoice Processing app manually in </w:t>
      </w:r>
    </w:p>
    <w:p>
      <w:pPr>
        <w:pStyle w:val="Normal"/>
      </w:pPr>
      <w:r>
        <w:t>Tablet format.</w:t>
      </w:r>
    </w:p>
    <w:p>
      <w:pPr>
        <w:pStyle w:val="0 Block"/>
      </w:pPr>
    </w:p>
    <w:p>
      <w:bookmarkStart w:id="535" w:name="Chapter_9___IntroduCIng_aI_BuIld_60"/>
      <w:pPr>
        <w:pStyle w:val="Heading 1"/>
        <w:pageBreakBefore w:val="on"/>
      </w:pPr>
      <w:r>
        <w:t>Chapter 9 IntroduCIng aI BuIlder In power apps</w:t>
      </w:r>
      <w:bookmarkEnd w:id="535"/>
    </w:p>
    <w:p>
      <w:pPr>
        <w:pStyle w:val="Para 040"/>
      </w:pPr>
      <w:r>
        <w:t xml:space="preserve"> Create an Invoice Processing app manually</w:t>
      </w:r>
    </w:p>
    <w:p>
      <w:pPr>
        <w:pStyle w:val="Para 001"/>
      </w:pPr>
      <w:r>
        <w:t>To create an Invoice Processing app manually, follow these steps:</w:t>
      </w:r>
    </w:p>
    <w:p>
      <w:pPr>
        <w:pStyle w:val="Normal"/>
      </w:pPr>
      <w:r>
        <w:t>1. Create an app in Power Apps St</w:t>
      </w:r>
      <w:hyperlink r:id="rId818">
        <w:r>
          <w:rPr>
            <w:rStyle w:val="Text1"/>
          </w:rPr>
          <w:t>udio (https://make.</w:t>
        </w:r>
      </w:hyperlink>
    </w:p>
    <w:p>
      <w:pPr>
        <w:pStyle w:val="Para 002"/>
      </w:pPr>
      <w:hyperlink r:id="rId818">
        <w:r>
          <w:rPr>
            <w:rStyle w:val="Text1"/>
          </w:rPr>
          <w:t>powerapps.com</w:t>
        </w:r>
      </w:hyperlink>
      <w:r>
        <w:t>) in Tablet format.</w:t>
      </w:r>
    </w:p>
    <w:p>
      <w:pPr>
        <w:pStyle w:val="Normal"/>
      </w:pPr>
      <w:r>
        <w:t xml:space="preserve">2. Add the Invoice Processing model by choosing the </w:t>
      </w:r>
    </w:p>
    <w:p>
      <w:pPr>
        <w:pStyle w:val="Para 002"/>
      </w:pPr>
      <w:r>
        <w:t xml:space="preserve">Data ➤ Add Data ➤ AI Models option, as shown in </w:t>
      </w:r>
    </w:p>
    <w:p>
      <w:pPr>
        <w:pStyle w:val="Para 002"/>
      </w:pPr>
      <w:r>
        <w:t>Figur</w:t>
      </w:r>
      <w:hyperlink w:anchor="Chapter_9___IntroduCIng_aI_BuIld_60">
        <w:r>
          <w:rPr>
            <w:rStyle w:val="Text1"/>
          </w:rPr>
          <w:t>e 9-52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2438400"/>
            <wp:effectExtent l="0" r="0" t="0" b="0"/>
            <wp:wrapTopAndBottom/>
            <wp:docPr id="382" name="index-516_1.jpg" descr="index-516_1.jpg"/>
            <wp:cNvGraphicFramePr>
              <a:graphicFrameLocks noChangeAspect="1"/>
            </wp:cNvGraphicFramePr>
            <a:graphic>
              <a:graphicData uri="http://schemas.openxmlformats.org/drawingml/2006/picture">
                <pic:pic>
                  <pic:nvPicPr>
                    <pic:cNvPr id="0" name="index-516_1.jpg" descr="index-516_1.jpg"/>
                    <pic:cNvPicPr/>
                  </pic:nvPicPr>
                  <pic:blipFill>
                    <a:blip r:embed="rId386"/>
                    <a:stretch>
                      <a:fillRect/>
                    </a:stretch>
                  </pic:blipFill>
                  <pic:spPr>
                    <a:xfrm>
                      <a:off x="0" y="0"/>
                      <a:ext cx="2705100" cy="2438400"/>
                    </a:xfrm>
                    <a:prstGeom prst="rect">
                      <a:avLst/>
                    </a:prstGeom>
                  </pic:spPr>
                </pic:pic>
              </a:graphicData>
            </a:graphic>
          </wp:anchor>
        </w:drawing>
      </w:r>
    </w:p>
    <w:p>
      <w:pPr>
        <w:pStyle w:val="Para 005"/>
      </w:pPr>
      <w:r>
        <w:t/>
      </w:r>
    </w:p>
    <w:p>
      <w:pPr>
        <w:pStyle w:val="Para 009"/>
      </w:pPr>
      <w:r>
        <w:rPr>
          <w:rStyle w:val="Text0"/>
        </w:rPr>
        <w:t xml:space="preserve">Figure 9-52. </w:t>
      </w:r>
      <w:r>
        <w:t>Selecting Invoice Processing from the AI models</w:t>
      </w:r>
    </w:p>
    <w:p>
      <w:pPr>
        <w:pStyle w:val="0 Block"/>
      </w:pPr>
    </w:p>
    <w:p>
      <w:bookmarkStart w:id="536" w:name="Chapter_9___IntroduCIng_aI_BuIld_61"/>
      <w:pPr>
        <w:pStyle w:val="Para 008"/>
        <w:pageBreakBefore w:val="on"/>
      </w:pPr>
      <w:r>
        <w:t>Chapter 9 IntroduCIng aI BuIlder In power apps</w:t>
      </w:r>
      <w:bookmarkEnd w:id="536"/>
    </w:p>
    <w:p>
      <w:pPr>
        <w:pStyle w:val="Para 004"/>
      </w:pPr>
      <w:r>
        <w:t xml:space="preserve">3. After adding the Invoice Processing AI model, </w:t>
      </w:r>
    </w:p>
    <w:p>
      <w:pPr>
        <w:pStyle w:val="Para 003"/>
      </w:pPr>
      <w:r>
        <w:t xml:space="preserve">choose the Add Picture component under the Media category from the Insert option, as shown in </w:t>
      </w:r>
    </w:p>
    <w:p>
      <w:pPr>
        <w:pStyle w:val="Para 003"/>
      </w:pPr>
      <w:r>
        <w:t>Figur</w:t>
      </w:r>
      <w:hyperlink w:anchor="Chapter_9___IntroduCIng_aI_BuIld_61">
        <w:r>
          <w:rPr>
            <w:rStyle w:val="Text1"/>
          </w:rPr>
          <w:t>e 9-53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1828800"/>
            <wp:effectExtent l="0" r="0" t="0" b="0"/>
            <wp:wrapTopAndBottom/>
            <wp:docPr id="383" name="index-517_1.jpg" descr="index-517_1.jpg"/>
            <wp:cNvGraphicFramePr>
              <a:graphicFrameLocks noChangeAspect="1"/>
            </wp:cNvGraphicFramePr>
            <a:graphic>
              <a:graphicData uri="http://schemas.openxmlformats.org/drawingml/2006/picture">
                <pic:pic>
                  <pic:nvPicPr>
                    <pic:cNvPr id="0" name="index-517_1.jpg" descr="index-517_1.jpg"/>
                    <pic:cNvPicPr/>
                  </pic:nvPicPr>
                  <pic:blipFill>
                    <a:blip r:embed="rId387"/>
                    <a:stretch>
                      <a:fillRect/>
                    </a:stretch>
                  </pic:blipFill>
                  <pic:spPr>
                    <a:xfrm>
                      <a:off x="0" y="0"/>
                      <a:ext cx="2197100" cy="1828800"/>
                    </a:xfrm>
                    <a:prstGeom prst="rect">
                      <a:avLst/>
                    </a:prstGeom>
                  </pic:spPr>
                </pic:pic>
              </a:graphicData>
            </a:graphic>
          </wp:anchor>
        </w:drawing>
      </w:r>
    </w:p>
    <w:p>
      <w:pPr>
        <w:pStyle w:val="Para 005"/>
      </w:pPr>
      <w:r>
        <w:t/>
      </w:r>
    </w:p>
    <w:p>
      <w:pPr>
        <w:pStyle w:val="Para 006"/>
      </w:pPr>
      <w:r>
        <w:rPr>
          <w:rStyle w:val="Text0"/>
        </w:rPr>
        <w:t xml:space="preserve">Figure 9-53. </w:t>
      </w:r>
      <w:r>
        <w:t xml:space="preserve">Selecting the Add Picture component from the </w:t>
      </w:r>
    </w:p>
    <w:p>
      <w:pPr>
        <w:pStyle w:val="Para 006"/>
      </w:pPr>
      <w:r>
        <w:t>Insert option</w:t>
      </w:r>
    </w:p>
    <w:p>
      <w:pPr>
        <w:pStyle w:val="Para 005"/>
      </w:pPr>
      <w:r>
        <w:t/>
      </w:r>
    </w:p>
    <w:p>
      <w:pPr>
        <w:pStyle w:val="Para 004"/>
      </w:pPr>
      <w:r>
        <w:t xml:space="preserve">4. If you extend the tree view, you can see inside </w:t>
      </w:r>
    </w:p>
    <w:p>
      <w:pPr>
        <w:pStyle w:val="Para 003"/>
      </w:pPr>
      <w:r>
        <w:t xml:space="preserve">the Add Picture component. There are two more components there—AddMediaButton1 and </w:t>
      </w:r>
    </w:p>
    <w:p>
      <w:pPr>
        <w:pStyle w:val="Para 003"/>
      </w:pPr>
      <w:r>
        <w:t>UploadedImage1—as shown in Figur</w:t>
      </w:r>
      <w:hyperlink w:anchor="Chapter_9___IntroduCIng_aI_BuIld_62">
        <w:r>
          <w:rPr>
            <w:rStyle w:val="Text1"/>
          </w:rPr>
          <w:t>e 9-54</w:t>
        </w:r>
      </w:hyperlink>
      <w:r>
        <w:t>.</w:t>
      </w:r>
    </w:p>
    <w:p>
      <w:pPr>
        <w:pStyle w:val="0 Block"/>
      </w:pPr>
    </w:p>
    <w:p>
      <w:bookmarkStart w:id="537" w:name="Chapter_9___IntroduCIng_aI_BuIld_62"/>
      <w:pPr>
        <w:pStyle w:val="Heading 1"/>
        <w:pageBreakBefore w:val="on"/>
      </w:pPr>
      <w:r>
        <w:t>Chapter 9 IntroduCIng aI BuIlder In power apps</w:t>
      </w:r>
      <w:bookmarkEnd w:id="53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562100"/>
            <wp:effectExtent l="0" r="0" t="0" b="0"/>
            <wp:wrapTopAndBottom/>
            <wp:docPr id="384" name="index-518_1.jpg" descr="index-518_1.jpg"/>
            <wp:cNvGraphicFramePr>
              <a:graphicFrameLocks noChangeAspect="1"/>
            </wp:cNvGraphicFramePr>
            <a:graphic>
              <a:graphicData uri="http://schemas.openxmlformats.org/drawingml/2006/picture">
                <pic:pic>
                  <pic:nvPicPr>
                    <pic:cNvPr id="0" name="index-518_1.jpg" descr="index-518_1.jpg"/>
                    <pic:cNvPicPr/>
                  </pic:nvPicPr>
                  <pic:blipFill>
                    <a:blip r:embed="rId388"/>
                    <a:stretch>
                      <a:fillRect/>
                    </a:stretch>
                  </pic:blipFill>
                  <pic:spPr>
                    <a:xfrm>
                      <a:off x="0" y="0"/>
                      <a:ext cx="2336800" cy="1562100"/>
                    </a:xfrm>
                    <a:prstGeom prst="rect">
                      <a:avLst/>
                    </a:prstGeom>
                  </pic:spPr>
                </pic:pic>
              </a:graphicData>
            </a:graphic>
          </wp:anchor>
        </w:drawing>
      </w:r>
    </w:p>
    <w:p>
      <w:pPr>
        <w:pStyle w:val="Para 005"/>
      </w:pPr>
      <w:r>
        <w:t/>
      </w:r>
    </w:p>
    <w:p>
      <w:pPr>
        <w:pStyle w:val="Para 009"/>
      </w:pPr>
      <w:r>
        <w:rPr>
          <w:rStyle w:val="Text0"/>
        </w:rPr>
        <w:t xml:space="preserve">Figure 9-54. </w:t>
      </w:r>
      <w:r>
        <w:t>Tree view of the Add Picture component,</w:t>
      </w:r>
    </w:p>
    <w:p>
      <w:pPr>
        <w:pStyle w:val="Para 005"/>
      </w:pPr>
      <w:r>
        <w:t/>
      </w:r>
    </w:p>
    <w:p>
      <w:pPr>
        <w:pStyle w:val="Normal"/>
      </w:pPr>
      <w:r>
        <w:t xml:space="preserve">5. Select AddMediaButton1 from the tree view (see </w:t>
      </w:r>
    </w:p>
    <w:p>
      <w:pPr>
        <w:pStyle w:val="Para 002"/>
      </w:pPr>
      <w:r>
        <w:t>Figur</w:t>
      </w:r>
      <w:hyperlink w:anchor="Chapter_9___IntroduCIng_aI_BuIld_63">
        <w:r>
          <w:rPr>
            <w:rStyle w:val="Text1"/>
          </w:rPr>
          <w:t>e 9-55</w:t>
        </w:r>
      </w:hyperlink>
      <w:r>
        <w:t>) and add the following code to the Formula bar by selecting the OnChange property:</w:t>
      </w:r>
    </w:p>
    <w:p>
      <w:pPr>
        <w:pStyle w:val="Para 002"/>
      </w:pPr>
      <w:r>
        <w:t>Set(PredictionResult, 'Invoice processing'. Predict(UploadedImage1.Image));</w:t>
      </w:r>
    </w:p>
    <w:p>
      <w:pPr>
        <w:pStyle w:val="Para 002"/>
      </w:pPr>
      <w:r>
        <w:t>IfError(PredictionResult, Notify(FirstError. Message,NotificationType.Error))</w:t>
      </w:r>
    </w:p>
    <w:p>
      <w:pPr>
        <w:pStyle w:val="0 Block"/>
      </w:pPr>
    </w:p>
    <w:p>
      <w:bookmarkStart w:id="538" w:name="Chapter_9___IntroduCIng_aI_BuIld_63"/>
      <w:pPr>
        <w:pStyle w:val="Para 008"/>
        <w:pageBreakBefore w:val="on"/>
      </w:pPr>
      <w:r>
        <w:t>Chapter 9 IntroduCIng aI BuIlder In power apps</w:t>
      </w:r>
      <w:bookmarkEnd w:id="53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27300" cy="1485900"/>
            <wp:effectExtent l="0" r="0" t="0" b="0"/>
            <wp:wrapTopAndBottom/>
            <wp:docPr id="385" name="index-519_1.jpg" descr="index-519_1.jpg"/>
            <wp:cNvGraphicFramePr>
              <a:graphicFrameLocks noChangeAspect="1"/>
            </wp:cNvGraphicFramePr>
            <a:graphic>
              <a:graphicData uri="http://schemas.openxmlformats.org/drawingml/2006/picture">
                <pic:pic>
                  <pic:nvPicPr>
                    <pic:cNvPr id="0" name="index-519_1.jpg" descr="index-519_1.jpg"/>
                    <pic:cNvPicPr/>
                  </pic:nvPicPr>
                  <pic:blipFill>
                    <a:blip r:embed="rId389"/>
                    <a:stretch>
                      <a:fillRect/>
                    </a:stretch>
                  </pic:blipFill>
                  <pic:spPr>
                    <a:xfrm>
                      <a:off x="0" y="0"/>
                      <a:ext cx="2527300" cy="1485900"/>
                    </a:xfrm>
                    <a:prstGeom prst="rect">
                      <a:avLst/>
                    </a:prstGeom>
                  </pic:spPr>
                </pic:pic>
              </a:graphicData>
            </a:graphic>
          </wp:anchor>
        </w:drawing>
      </w:r>
    </w:p>
    <w:p>
      <w:pPr>
        <w:pStyle w:val="Para 005"/>
      </w:pPr>
      <w:r>
        <w:t/>
      </w:r>
    </w:p>
    <w:p>
      <w:pPr>
        <w:pStyle w:val="Para 006"/>
      </w:pPr>
      <w:r>
        <w:rPr>
          <w:rStyle w:val="Text0"/>
        </w:rPr>
        <w:t xml:space="preserve">Figure 9-55. </w:t>
      </w:r>
      <w:r>
        <w:t xml:space="preserve">Adding code to the OnSelect property from the </w:t>
      </w:r>
    </w:p>
    <w:p>
      <w:pPr>
        <w:pStyle w:val="Para 006"/>
      </w:pPr>
      <w:r>
        <w:t>Formula bar</w:t>
      </w:r>
    </w:p>
    <w:p>
      <w:pPr>
        <w:pStyle w:val="Para 005"/>
      </w:pPr>
      <w:r>
        <w:t/>
      </w:r>
    </w:p>
    <w:p>
      <w:pPr>
        <w:pStyle w:val="Para 004"/>
      </w:pPr>
      <w:r>
        <w:t xml:space="preserve">6. Run the app and upload the invoice, as shown in </w:t>
      </w:r>
    </w:p>
    <w:p>
      <w:pPr>
        <w:pStyle w:val="Para 003"/>
      </w:pPr>
      <w:r>
        <w:t>Figur</w:t>
      </w:r>
      <w:hyperlink w:anchor="Chapter_9___IntroduCIng_aI_BuIld_63">
        <w:r>
          <w:rPr>
            <w:rStyle w:val="Text1"/>
          </w:rPr>
          <w:t>e 9-56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1384300"/>
            <wp:effectExtent l="0" r="0" t="0" b="0"/>
            <wp:wrapTopAndBottom/>
            <wp:docPr id="386" name="index-519_2.jpg" descr="index-519_2.jpg"/>
            <wp:cNvGraphicFramePr>
              <a:graphicFrameLocks noChangeAspect="1"/>
            </wp:cNvGraphicFramePr>
            <a:graphic>
              <a:graphicData uri="http://schemas.openxmlformats.org/drawingml/2006/picture">
                <pic:pic>
                  <pic:nvPicPr>
                    <pic:cNvPr id="0" name="index-519_2.jpg" descr="index-519_2.jpg"/>
                    <pic:cNvPicPr/>
                  </pic:nvPicPr>
                  <pic:blipFill>
                    <a:blip r:embed="rId390"/>
                    <a:stretch>
                      <a:fillRect/>
                    </a:stretch>
                  </pic:blipFill>
                  <pic:spPr>
                    <a:xfrm>
                      <a:off x="0" y="0"/>
                      <a:ext cx="2425700" cy="1384300"/>
                    </a:xfrm>
                    <a:prstGeom prst="rect">
                      <a:avLst/>
                    </a:prstGeom>
                  </pic:spPr>
                </pic:pic>
              </a:graphicData>
            </a:graphic>
          </wp:anchor>
        </w:drawing>
      </w:r>
    </w:p>
    <w:p>
      <w:pPr>
        <w:pStyle w:val="Para 005"/>
      </w:pPr>
      <w:r>
        <w:t/>
      </w:r>
    </w:p>
    <w:p>
      <w:pPr>
        <w:pStyle w:val="Para 006"/>
      </w:pPr>
      <w:r>
        <w:rPr>
          <w:rStyle w:val="Text0"/>
        </w:rPr>
        <w:t xml:space="preserve">Figure 9-56. </w:t>
      </w:r>
      <w:r>
        <w:t>Uploading an invoice to the app</w:t>
      </w:r>
    </w:p>
    <w:p>
      <w:pPr>
        <w:pStyle w:val="0 Block"/>
      </w:pPr>
    </w:p>
    <w:p>
      <w:bookmarkStart w:id="539" w:name="Chapter_9___IntroduCIng_aI_BuIld_64"/>
      <w:pPr>
        <w:pStyle w:val="Heading 1"/>
        <w:pageBreakBefore w:val="on"/>
      </w:pPr>
      <w:r>
        <w:t>Chapter 9 IntroduCIng aI BuIlder In power apps</w:t>
      </w:r>
      <w:bookmarkEnd w:id="539"/>
    </w:p>
    <w:p>
      <w:pPr>
        <w:pStyle w:val="Normal"/>
      </w:pPr>
      <w:r>
        <w:t xml:space="preserve">7. Create some labels to get the extracted information </w:t>
      </w:r>
    </w:p>
    <w:p>
      <w:pPr>
        <w:pStyle w:val="Para 002"/>
      </w:pPr>
      <w:r>
        <w:t xml:space="preserve">from the invoice, as I showed you in the previous </w:t>
      </w:r>
    </w:p>
    <w:p>
      <w:pPr>
        <w:pStyle w:val="Para 002"/>
      </w:pPr>
      <w:r>
        <w:t>demo. See Figur</w:t>
      </w:r>
      <w:hyperlink w:anchor="Chapter_9___IntroduCIng_aI_BuIld_64">
        <w:r>
          <w:rPr>
            <w:rStyle w:val="Text1"/>
          </w:rPr>
          <w:t>e 9-57.</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36700"/>
            <wp:effectExtent l="0" r="0" t="0" b="0"/>
            <wp:wrapTopAndBottom/>
            <wp:docPr id="387" name="index-520_1.jpg" descr="index-520_1.jpg"/>
            <wp:cNvGraphicFramePr>
              <a:graphicFrameLocks noChangeAspect="1"/>
            </wp:cNvGraphicFramePr>
            <a:graphic>
              <a:graphicData uri="http://schemas.openxmlformats.org/drawingml/2006/picture">
                <pic:pic>
                  <pic:nvPicPr>
                    <pic:cNvPr id="0" name="index-520_1.jpg" descr="index-520_1.jpg"/>
                    <pic:cNvPicPr/>
                  </pic:nvPicPr>
                  <pic:blipFill>
                    <a:blip r:embed="rId391"/>
                    <a:stretch>
                      <a:fillRect/>
                    </a:stretch>
                  </pic:blipFill>
                  <pic:spPr>
                    <a:xfrm>
                      <a:off x="0" y="0"/>
                      <a:ext cx="2743200" cy="1536700"/>
                    </a:xfrm>
                    <a:prstGeom prst="rect">
                      <a:avLst/>
                    </a:prstGeom>
                  </pic:spPr>
                </pic:pic>
              </a:graphicData>
            </a:graphic>
          </wp:anchor>
        </w:drawing>
      </w:r>
    </w:p>
    <w:p>
      <w:pPr>
        <w:pStyle w:val="Para 005"/>
      </w:pPr>
      <w:r>
        <w:t/>
      </w:r>
    </w:p>
    <w:p>
      <w:pPr>
        <w:pStyle w:val="Para 009"/>
      </w:pPr>
      <w:r>
        <w:rPr>
          <w:rStyle w:val="Text0"/>
        </w:rPr>
        <w:t xml:space="preserve">Figure 9-57. </w:t>
      </w:r>
      <w:r>
        <w:t xml:space="preserve">New labels have been created to get the extracted </w:t>
        <w:t>information from the Invoice Processing AI model</w:t>
      </w:r>
    </w:p>
    <w:p>
      <w:pPr>
        <w:pStyle w:val="Para 005"/>
      </w:pPr>
      <w:r>
        <w:t/>
      </w:r>
    </w:p>
    <w:p>
      <w:pPr>
        <w:pStyle w:val="Normal"/>
      </w:pPr>
      <w:r>
        <w:t xml:space="preserve">8. After creating the labels, you need to assign a </w:t>
      </w:r>
    </w:p>
    <w:p>
      <w:pPr>
        <w:pStyle w:val="Para 002"/>
      </w:pPr>
      <w:r>
        <w:t xml:space="preserve">formula to each label. Let’s start with Invoice ID. </w:t>
      </w:r>
    </w:p>
    <w:p>
      <w:pPr>
        <w:pStyle w:val="Para 002"/>
      </w:pPr>
      <w:r>
        <w:t xml:space="preserve">Select the right label of Invoice ID and add the following code to the Formula bar (also shown in </w:t>
      </w:r>
    </w:p>
    <w:p>
      <w:pPr>
        <w:pStyle w:val="Para 002"/>
      </w:pPr>
      <w:r>
        <w:t>Figur</w:t>
      </w:r>
      <w:hyperlink w:anchor="Chapter_9___IntroduCIng_aI_BuIld_65">
        <w:r>
          <w:rPr>
            <w:rStyle w:val="Text1"/>
          </w:rPr>
          <w:t>e 9-58</w:t>
        </w:r>
      </w:hyperlink>
      <w:r>
        <w:t>):</w:t>
      </w:r>
    </w:p>
    <w:p>
      <w:pPr>
        <w:pStyle w:val="Para 002"/>
      </w:pPr>
      <w:r>
        <w:t>If(!IsBlank(PredictionResult.Fields.InvoiceId), PredictionResult.Fields.InvoiceId.Value.Text, "")</w:t>
      </w:r>
    </w:p>
    <w:p>
      <w:pPr>
        <w:pStyle w:val="0 Block"/>
      </w:pPr>
    </w:p>
    <w:p>
      <w:bookmarkStart w:id="540" w:name="Chapter_9___IntroduCIng_aI_BuIld_65"/>
      <w:pPr>
        <w:pStyle w:val="Para 008"/>
        <w:pageBreakBefore w:val="on"/>
      </w:pPr>
      <w:r>
        <w:t>Chapter 9 IntroduCIng aI BuIlder In power apps</w:t>
      </w:r>
      <w:bookmarkEnd w:id="54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1600200"/>
            <wp:effectExtent l="0" r="0" t="0" b="0"/>
            <wp:wrapTopAndBottom/>
            <wp:docPr id="388" name="index-521_1.jpg" descr="index-521_1.jpg"/>
            <wp:cNvGraphicFramePr>
              <a:graphicFrameLocks noChangeAspect="1"/>
            </wp:cNvGraphicFramePr>
            <a:graphic>
              <a:graphicData uri="http://schemas.openxmlformats.org/drawingml/2006/picture">
                <pic:pic>
                  <pic:nvPicPr>
                    <pic:cNvPr id="0" name="index-521_1.jpg" descr="index-521_1.jpg"/>
                    <pic:cNvPicPr/>
                  </pic:nvPicPr>
                  <pic:blipFill>
                    <a:blip r:embed="rId392"/>
                    <a:stretch>
                      <a:fillRect/>
                    </a:stretch>
                  </pic:blipFill>
                  <pic:spPr>
                    <a:xfrm>
                      <a:off x="0" y="0"/>
                      <a:ext cx="2349500" cy="1600200"/>
                    </a:xfrm>
                    <a:prstGeom prst="rect">
                      <a:avLst/>
                    </a:prstGeom>
                  </pic:spPr>
                </pic:pic>
              </a:graphicData>
            </a:graphic>
          </wp:anchor>
        </w:drawing>
      </w:r>
    </w:p>
    <w:p>
      <w:pPr>
        <w:pStyle w:val="Para 005"/>
      </w:pPr>
      <w:r>
        <w:t/>
      </w:r>
    </w:p>
    <w:p>
      <w:pPr>
        <w:pStyle w:val="Para 006"/>
      </w:pPr>
      <w:r>
        <w:rPr>
          <w:rStyle w:val="Text0"/>
        </w:rPr>
        <w:t xml:space="preserve">Figure 9-58. </w:t>
      </w:r>
      <w:r>
        <w:t xml:space="preserve">Changing the Invoice ID with prediction result of </w:t>
      </w:r>
    </w:p>
    <w:p>
      <w:pPr>
        <w:pStyle w:val="Para 006"/>
      </w:pPr>
      <w:r>
        <w:t>Invoice Processing AI model</w:t>
      </w:r>
    </w:p>
    <w:p>
      <w:pPr>
        <w:pStyle w:val="Para 005"/>
      </w:pPr>
      <w:r>
        <w:t/>
      </w:r>
    </w:p>
    <w:p>
      <w:pPr>
        <w:pStyle w:val="Para 003"/>
      </w:pPr>
      <w:r>
        <w:t xml:space="preserve">The invoice ID has been changed. Do this for every </w:t>
      </w:r>
    </w:p>
    <w:p>
      <w:pPr>
        <w:pStyle w:val="Para 003"/>
      </w:pPr>
      <w:r>
        <w:t>label that you want to show. Ta</w:t>
      </w:r>
      <w:hyperlink w:anchor="Chapter_9___IntroduCIng_aI_BuIld_65">
        <w:r>
          <w:rPr>
            <w:rStyle w:val="Text1"/>
          </w:rPr>
          <w:t>ble 9-10</w:t>
        </w:r>
      </w:hyperlink>
      <w:r>
        <w:t xml:space="preserve"> shows the code used to get the information from the Invoice Processing AI model.</w:t>
      </w:r>
    </w:p>
    <w:p>
      <w:pPr>
        <w:pStyle w:val="Para 006"/>
      </w:pPr>
      <w:r>
        <w:rPr>
          <w:rStyle w:val="Text0"/>
        </w:rPr>
        <w:t xml:space="preserve">Table 9-10. </w:t>
      </w:r>
      <w:r>
        <w:t xml:space="preserve">Formula Code of All Labels That Save Extracted </w:t>
      </w:r>
    </w:p>
    <w:p>
      <w:pPr>
        <w:pStyle w:val="Para 006"/>
      </w:pPr>
      <w:r>
        <w:t>Information</w:t>
      </w:r>
    </w:p>
    <w:p>
      <w:pPr>
        <w:pStyle w:val="Para 013"/>
      </w:pPr>
      <w:r>
        <w:t>Property Name</w:t>
      </w:r>
      <w:r>
        <w:rPr>
          <w:rStyle w:val="Text0"/>
        </w:rPr>
        <w:t xml:space="preserve"> </w:t>
      </w:r>
      <w:r>
        <w:t>Formula Code</w:t>
      </w:r>
    </w:p>
    <w:p>
      <w:pPr>
        <w:pStyle w:val="Normal"/>
      </w:pPr>
      <w:r>
        <w:t>date If(!IsBlank(PredictionResult.Fields.</w:t>
      </w:r>
    </w:p>
    <w:p>
      <w:pPr>
        <w:pStyle w:val="Para 012"/>
      </w:pPr>
      <w:r>
        <w:t>InvoiceDate), PredictionResult.Fields. InvoiceDate.Value.Text, "")</w:t>
      </w:r>
    </w:p>
    <w:p>
      <w:pPr>
        <w:pStyle w:val="Normal"/>
      </w:pPr>
      <w:r>
        <w:t>Customer name If(!IsBlank(PredictionResult.Fields.</w:t>
      </w:r>
    </w:p>
    <w:p>
      <w:pPr>
        <w:pStyle w:val="Para 012"/>
      </w:pPr>
      <w:r>
        <w:t>CustomerName), PredictionResult.Fields. CustomerName.Value.Text, "")</w:t>
      </w:r>
    </w:p>
    <w:p>
      <w:pPr>
        <w:pStyle w:val="Para 036"/>
      </w:pPr>
      <w:r>
        <w:rPr>
          <w:rStyle w:val="Text2"/>
        </w:rPr>
        <w:t>(</w:t>
      </w:r>
      <w:r>
        <w:t>continued</w:t>
      </w:r>
      <w:r>
        <w:rPr>
          <w:rStyle w:val="Text2"/>
        </w:rPr>
        <w:t>)</w:t>
      </w:r>
    </w:p>
    <w:p>
      <w:pPr>
        <w:pStyle w:val="0 Block"/>
      </w:pPr>
    </w:p>
    <w:p>
      <w:bookmarkStart w:id="541" w:name="Chapter_9___IntroduCIng_aI_BuIld_66"/>
      <w:pPr>
        <w:pStyle w:val="Heading 1"/>
        <w:pageBreakBefore w:val="on"/>
      </w:pPr>
      <w:r>
        <w:t>Chapter 9 IntroduCIng aI BuIlder In power apps</w:t>
      </w:r>
      <w:bookmarkEnd w:id="541"/>
    </w:p>
    <w:p>
      <w:pPr>
        <w:pStyle w:val="Para 044"/>
      </w:pPr>
      <w:r>
        <w:t xml:space="preserve">Table 9-10. </w:t>
      </w:r>
      <w:r>
        <w:rPr>
          <w:rStyle w:val="Text4"/>
        </w:rPr>
        <w:t>(</w:t>
      </w:r>
      <w:r>
        <w:rPr>
          <w:rStyle w:val="Text0"/>
        </w:rPr>
        <w:t>continued</w:t>
      </w:r>
      <w:r>
        <w:rPr>
          <w:rStyle w:val="Text4"/>
        </w:rPr>
        <w:t>)</w:t>
      </w:r>
    </w:p>
    <w:p>
      <w:pPr>
        <w:pStyle w:val="Para 040"/>
      </w:pPr>
      <w:r>
        <w:t>Property Name</w:t>
      </w:r>
      <w:r>
        <w:rPr>
          <w:rStyle w:val="Text0"/>
        </w:rPr>
        <w:t xml:space="preserve"> </w:t>
      </w:r>
      <w:r>
        <w:t>Formula Code</w:t>
      </w:r>
    </w:p>
    <w:p>
      <w:pPr>
        <w:pStyle w:val="Para 001"/>
      </w:pPr>
      <w:r>
        <w:t>total amount If(!IsBlank(PredictionResult.Fields.</w:t>
      </w:r>
    </w:p>
    <w:p>
      <w:pPr>
        <w:pStyle w:val="Para 062"/>
      </w:pPr>
      <w:r>
        <w:t>InvoiceTotal), PredictionResult.Fields. InvoiceTotal.Value.Text, "")</w:t>
      </w:r>
    </w:p>
    <w:p>
      <w:pPr>
        <w:pStyle w:val="Para 001"/>
      </w:pPr>
      <w:r>
        <w:t>due date If(!IsBlank(PredictionResult.Fields.</w:t>
      </w:r>
    </w:p>
    <w:p>
      <w:pPr>
        <w:pStyle w:val="Para 012"/>
      </w:pPr>
      <w:r>
        <w:t>DueDate), PredictionResult.Fields.DueDate. Value.Text, "")</w:t>
      </w:r>
    </w:p>
    <w:p>
      <w:pPr>
        <w:pStyle w:val="Para 005"/>
      </w:pPr>
      <w:r>
        <w:t/>
      </w:r>
    </w:p>
    <w:p>
      <w:pPr>
        <w:pStyle w:val="Normal"/>
      </w:pPr>
      <w:r>
        <w:t xml:space="preserve">9. Run the app and upload a new invoice to test the </w:t>
      </w:r>
    </w:p>
    <w:p>
      <w:pPr>
        <w:pStyle w:val="Para 002"/>
      </w:pPr>
      <w:r>
        <w:t xml:space="preserve">Invoice Processing model. See Figure </w:t>
      </w:r>
      <w:hyperlink w:anchor="Chapter_9___IntroduCIng_aI_BuIld_66">
        <w:r>
          <w:rPr>
            <w:rStyle w:val="Text1"/>
          </w:rPr>
          <w:t>9-59</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36700"/>
            <wp:effectExtent l="0" r="0" t="0" b="0"/>
            <wp:wrapTopAndBottom/>
            <wp:docPr id="389" name="index-522_1.jpg" descr="index-522_1.jpg"/>
            <wp:cNvGraphicFramePr>
              <a:graphicFrameLocks noChangeAspect="1"/>
            </wp:cNvGraphicFramePr>
            <a:graphic>
              <a:graphicData uri="http://schemas.openxmlformats.org/drawingml/2006/picture">
                <pic:pic>
                  <pic:nvPicPr>
                    <pic:cNvPr id="0" name="index-522_1.jpg" descr="index-522_1.jpg"/>
                    <pic:cNvPicPr/>
                  </pic:nvPicPr>
                  <pic:blipFill>
                    <a:blip r:embed="rId393"/>
                    <a:stretch>
                      <a:fillRect/>
                    </a:stretch>
                  </pic:blipFill>
                  <pic:spPr>
                    <a:xfrm>
                      <a:off x="0" y="0"/>
                      <a:ext cx="2743200" cy="1536700"/>
                    </a:xfrm>
                    <a:prstGeom prst="rect">
                      <a:avLst/>
                    </a:prstGeom>
                  </pic:spPr>
                </pic:pic>
              </a:graphicData>
            </a:graphic>
          </wp:anchor>
        </w:drawing>
      </w:r>
    </w:p>
    <w:p>
      <w:pPr>
        <w:pStyle w:val="Para 005"/>
      </w:pPr>
      <w:r>
        <w:t/>
      </w:r>
    </w:p>
    <w:p>
      <w:pPr>
        <w:pStyle w:val="Para 009"/>
      </w:pPr>
      <w:r>
        <w:rPr>
          <w:rStyle w:val="Text0"/>
        </w:rPr>
        <w:t xml:space="preserve">Figure 9-59. </w:t>
      </w:r>
      <w:r>
        <w:t>Uploading a new invoice to test the AI model</w:t>
      </w:r>
    </w:p>
    <w:p>
      <w:pPr>
        <w:pStyle w:val="Para 005"/>
      </w:pPr>
      <w:r>
        <w:t/>
      </w:r>
    </w:p>
    <w:p>
      <w:pPr>
        <w:pStyle w:val="Normal"/>
      </w:pPr>
      <w:r>
        <w:t>As you can see, the Invoice Processing model read the invoice successfully, extracted the information from the invoice, and placed it in the text labels.</w:t>
      </w:r>
    </w:p>
    <w:p>
      <w:pPr>
        <w:pStyle w:val="0 Block"/>
      </w:pPr>
    </w:p>
    <w:p>
      <w:bookmarkStart w:id="542" w:name="Chapter_9___IntroduCIng_aI_BuIld_67"/>
      <w:pPr>
        <w:pStyle w:val="Para 008"/>
        <w:pageBreakBefore w:val="on"/>
      </w:pPr>
      <w:r>
        <w:t>Chapter 9 IntroduCIng aI BuIlder In power apps</w:t>
      </w:r>
      <w:bookmarkEnd w:id="542"/>
    </w:p>
    <w:p>
      <w:pPr>
        <w:pStyle w:val="Para 033"/>
      </w:pPr>
      <w:r>
        <w:t xml:space="preserve"> Pre-Built Model Image Description</w:t>
      </w:r>
    </w:p>
    <w:p>
      <w:pPr>
        <w:pStyle w:val="Normal"/>
      </w:pPr>
      <w:r>
        <w:t xml:space="preserve">The pre-built model for generating descriptions of images in Power Apps </w:t>
      </w:r>
    </w:p>
    <w:p>
      <w:pPr>
        <w:pStyle w:val="Normal"/>
      </w:pPr>
      <w:r>
        <w:t xml:space="preserve">utilizes advanced AI to analyze and interpret visual content, automatically </w:t>
      </w:r>
    </w:p>
    <w:p>
      <w:pPr>
        <w:pStyle w:val="Normal"/>
      </w:pPr>
      <w:r>
        <w:t xml:space="preserve">producing accurate and meaningful descriptions. This model can identify </w:t>
      </w:r>
    </w:p>
    <w:p>
      <w:pPr>
        <w:pStyle w:val="Normal"/>
      </w:pPr>
      <w:r>
        <w:t xml:space="preserve">and describe various elements within an image, such as objects, scenes, </w:t>
      </w:r>
    </w:p>
    <w:p>
      <w:pPr>
        <w:pStyle w:val="Normal"/>
      </w:pPr>
      <w:r>
        <w:t xml:space="preserve">and activities, making it a valuable tool for applications requiring image </w:t>
      </w:r>
    </w:p>
    <w:p>
      <w:pPr>
        <w:pStyle w:val="Normal"/>
      </w:pPr>
      <w:r>
        <w:t xml:space="preserve">recognition and interpretation. By integrating this model into Power </w:t>
      </w:r>
    </w:p>
    <w:p>
      <w:pPr>
        <w:pStyle w:val="Normal"/>
      </w:pPr>
      <w:r>
        <w:t xml:space="preserve">Apps, users can enhance accessibility, streamline content management, </w:t>
      </w:r>
    </w:p>
    <w:p>
      <w:pPr>
        <w:pStyle w:val="Normal"/>
      </w:pPr>
      <w:r>
        <w:t xml:space="preserve">and improve user engagement without needing extensive coding or data </w:t>
      </w:r>
    </w:p>
    <w:p>
      <w:pPr>
        <w:pStyle w:val="Normal"/>
      </w:pPr>
      <w:r>
        <w:t xml:space="preserve">science expertise. This pre-built solution simplifies the integration of </w:t>
      </w:r>
    </w:p>
    <w:p>
      <w:pPr>
        <w:pStyle w:val="Normal"/>
      </w:pPr>
      <w:r>
        <w:t xml:space="preserve">sophisticated image analysis into custom applications. If you navigate </w:t>
      </w:r>
    </w:p>
    <w:p>
      <w:pPr>
        <w:pStyle w:val="Normal"/>
      </w:pPr>
      <w:r>
        <w:t xml:space="preserve">to Power Apps Studio ➤ AI Hub ➤ AI Models ➤ Images ➤ Generate </w:t>
      </w:r>
    </w:p>
    <w:p>
      <w:pPr>
        <w:pStyle w:val="Normal"/>
      </w:pPr>
      <w:r>
        <w:t xml:space="preserve">Description of an Image, you will find a built-in demo that allows you to </w:t>
      </w:r>
    </w:p>
    <w:p>
      <w:pPr>
        <w:pStyle w:val="Normal"/>
      </w:pPr>
      <w:r>
        <w:t xml:space="preserve">check any image you want, as shown in Figure </w:t>
      </w:r>
      <w:hyperlink w:anchor="Chapter_9___IntroduCIng_aI_BuIld_67">
        <w:r>
          <w:rPr>
            <w:rStyle w:val="Text1"/>
          </w:rPr>
          <w:t>9-60.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390" name="index-523_1.jpg" descr="index-523_1.jpg"/>
            <wp:cNvGraphicFramePr>
              <a:graphicFrameLocks noChangeAspect="1"/>
            </wp:cNvGraphicFramePr>
            <a:graphic>
              <a:graphicData uri="http://schemas.openxmlformats.org/drawingml/2006/picture">
                <pic:pic>
                  <pic:nvPicPr>
                    <pic:cNvPr id="0" name="index-523_1.jpg" descr="index-523_1.jpg"/>
                    <pic:cNvPicPr/>
                  </pic:nvPicPr>
                  <pic:blipFill>
                    <a:blip r:embed="rId394"/>
                    <a:stretch>
                      <a:fillRect/>
                    </a:stretch>
                  </pic:blipFill>
                  <pic:spPr>
                    <a:xfrm>
                      <a:off x="0" y="0"/>
                      <a:ext cx="2743200" cy="1625600"/>
                    </a:xfrm>
                    <a:prstGeom prst="rect">
                      <a:avLst/>
                    </a:prstGeom>
                  </pic:spPr>
                </pic:pic>
              </a:graphicData>
            </a:graphic>
          </wp:anchor>
        </w:drawing>
      </w:r>
    </w:p>
    <w:p>
      <w:pPr>
        <w:pStyle w:val="Para 005"/>
      </w:pPr>
      <w:r>
        <w:t/>
      </w:r>
    </w:p>
    <w:p>
      <w:pPr>
        <w:pStyle w:val="Para 006"/>
      </w:pPr>
      <w:r>
        <w:rPr>
          <w:rStyle w:val="Text0"/>
        </w:rPr>
        <w:t xml:space="preserve">Figure 9-60. </w:t>
      </w:r>
      <w:r>
        <w:t xml:space="preserve">The Generate Description of an Image model provides a </w:t>
      </w:r>
    </w:p>
    <w:p>
      <w:pPr>
        <w:pStyle w:val="Para 006"/>
      </w:pPr>
      <w:r>
        <w:t>description of any image</w:t>
      </w:r>
    </w:p>
    <w:p>
      <w:pPr>
        <w:pStyle w:val="0 Block"/>
      </w:pPr>
    </w:p>
    <w:p>
      <w:bookmarkStart w:id="543" w:name="Chapter_9___IntroduCIng_aI_BuIld_68"/>
      <w:pPr>
        <w:pStyle w:val="Heading 1"/>
        <w:pageBreakBefore w:val="on"/>
      </w:pPr>
      <w:r>
        <w:t>Chapter 9 IntroduCIng aI BuIlder In power apps</w:t>
      </w:r>
      <w:bookmarkEnd w:id="543"/>
    </w:p>
    <w:p>
      <w:pPr>
        <w:pStyle w:val="Normal"/>
      </w:pPr>
      <w:r>
        <w:t>The next section explains how to create an app manually in Power Apps, not using the pre-built model.</w:t>
      </w:r>
    </w:p>
    <w:p>
      <w:pPr>
        <w:pStyle w:val="Para 005"/>
      </w:pPr>
      <w:r>
        <w:t/>
      </w:r>
    </w:p>
    <w:p>
      <w:pPr>
        <w:pStyle w:val="Para 031"/>
      </w:pPr>
      <w:r>
        <w:t xml:space="preserve"> Demo</w:t>
      </w:r>
    </w:p>
    <w:p>
      <w:pPr>
        <w:pStyle w:val="Para 001"/>
      </w:pPr>
      <w:r>
        <w:t>To start with the demo, follow these instructions:</w:t>
      </w:r>
    </w:p>
    <w:p>
      <w:pPr>
        <w:pStyle w:val="Normal"/>
      </w:pPr>
      <w:r>
        <w:t xml:space="preserve">1. Create an app in Power Apps Studio or open your </w:t>
      </w:r>
    </w:p>
    <w:p>
      <w:pPr>
        <w:pStyle w:val="Para 002"/>
      </w:pPr>
      <w:r>
        <w:t>existing app with a new screen. For my demo, I created a new app in the Tablet format.</w:t>
      </w:r>
    </w:p>
    <w:p>
      <w:pPr>
        <w:pStyle w:val="Normal"/>
      </w:pPr>
      <w:r>
        <w:t xml:space="preserve">2. Choose Data ➤ Add Data ➤ AI Models ➤ Image </w:t>
      </w:r>
    </w:p>
    <w:p>
      <w:pPr>
        <w:pStyle w:val="Para 002"/>
      </w:pPr>
      <w:r>
        <w:t>Description, as shown in Figur</w:t>
      </w:r>
      <w:hyperlink w:anchor="Chapter_9___IntroduCIng_aI_BuIld_68">
        <w:r>
          <w:rPr>
            <w:rStyle w:val="Text1"/>
          </w:rPr>
          <w:t>e 9-61.</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2476500"/>
            <wp:effectExtent l="0" r="0" t="0" b="0"/>
            <wp:wrapTopAndBottom/>
            <wp:docPr id="391" name="index-524_1.jpg" descr="index-524_1.jpg"/>
            <wp:cNvGraphicFramePr>
              <a:graphicFrameLocks noChangeAspect="1"/>
            </wp:cNvGraphicFramePr>
            <a:graphic>
              <a:graphicData uri="http://schemas.openxmlformats.org/drawingml/2006/picture">
                <pic:pic>
                  <pic:nvPicPr>
                    <pic:cNvPr id="0" name="index-524_1.jpg" descr="index-524_1.jpg"/>
                    <pic:cNvPicPr/>
                  </pic:nvPicPr>
                  <pic:blipFill>
                    <a:blip r:embed="rId395"/>
                    <a:stretch>
                      <a:fillRect/>
                    </a:stretch>
                  </pic:blipFill>
                  <pic:spPr>
                    <a:xfrm>
                      <a:off x="0" y="0"/>
                      <a:ext cx="2692400" cy="2476500"/>
                    </a:xfrm>
                    <a:prstGeom prst="rect">
                      <a:avLst/>
                    </a:prstGeom>
                  </pic:spPr>
                </pic:pic>
              </a:graphicData>
            </a:graphic>
          </wp:anchor>
        </w:drawing>
      </w:r>
    </w:p>
    <w:p>
      <w:pPr>
        <w:pStyle w:val="Para 005"/>
      </w:pPr>
      <w:r>
        <w:t/>
      </w:r>
    </w:p>
    <w:p>
      <w:pPr>
        <w:pStyle w:val="Para 009"/>
      </w:pPr>
      <w:r>
        <w:rPr>
          <w:rStyle w:val="Text0"/>
        </w:rPr>
        <w:t xml:space="preserve">Figure 9-61. </w:t>
      </w:r>
      <w:r>
        <w:t>Adding an image description an AI model in Power Apps</w:t>
      </w:r>
    </w:p>
    <w:p>
      <w:pPr>
        <w:pStyle w:val="0 Block"/>
      </w:pPr>
    </w:p>
    <w:p>
      <w:bookmarkStart w:id="544" w:name="Chapter_9___IntroduCIng_aI_BuIld_69"/>
      <w:pPr>
        <w:pStyle w:val="Para 008"/>
        <w:pageBreakBefore w:val="on"/>
      </w:pPr>
      <w:r>
        <w:t>Chapter 9 IntroduCIng aI BuIlder In power apps</w:t>
      </w:r>
      <w:bookmarkEnd w:id="544"/>
    </w:p>
    <w:p>
      <w:pPr>
        <w:pStyle w:val="Para 004"/>
      </w:pPr>
      <w:r>
        <w:t xml:space="preserve">3. Add the Add Picture component from the Insert </w:t>
      </w:r>
    </w:p>
    <w:p>
      <w:pPr>
        <w:pStyle w:val="Para 003"/>
      </w:pPr>
      <w:r>
        <w:t>option, as shown in Figur</w:t>
      </w:r>
      <w:hyperlink w:anchor="Chapter_9___IntroduCIng_aI_BuIld_69">
        <w:r>
          <w:rPr>
            <w:rStyle w:val="Text1"/>
          </w:rPr>
          <w:t>e 9-62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625600"/>
            <wp:effectExtent l="0" r="0" t="0" b="0"/>
            <wp:wrapTopAndBottom/>
            <wp:docPr id="392" name="index-525_1.jpg" descr="index-525_1.jpg"/>
            <wp:cNvGraphicFramePr>
              <a:graphicFrameLocks noChangeAspect="1"/>
            </wp:cNvGraphicFramePr>
            <a:graphic>
              <a:graphicData uri="http://schemas.openxmlformats.org/drawingml/2006/picture">
                <pic:pic>
                  <pic:nvPicPr>
                    <pic:cNvPr id="0" name="index-525_1.jpg" descr="index-525_1.jpg"/>
                    <pic:cNvPicPr/>
                  </pic:nvPicPr>
                  <pic:blipFill>
                    <a:blip r:embed="rId396"/>
                    <a:stretch>
                      <a:fillRect/>
                    </a:stretch>
                  </pic:blipFill>
                  <pic:spPr>
                    <a:xfrm>
                      <a:off x="0" y="0"/>
                      <a:ext cx="2755900" cy="1625600"/>
                    </a:xfrm>
                    <a:prstGeom prst="rect">
                      <a:avLst/>
                    </a:prstGeom>
                  </pic:spPr>
                </pic:pic>
              </a:graphicData>
            </a:graphic>
          </wp:anchor>
        </w:drawing>
      </w:r>
    </w:p>
    <w:p>
      <w:pPr>
        <w:pStyle w:val="Para 005"/>
      </w:pPr>
      <w:r>
        <w:t/>
      </w:r>
    </w:p>
    <w:p>
      <w:pPr>
        <w:pStyle w:val="Para 006"/>
      </w:pPr>
      <w:r>
        <w:rPr>
          <w:rStyle w:val="Text0"/>
        </w:rPr>
        <w:t xml:space="preserve">Figure 9-62. </w:t>
      </w:r>
      <w:r>
        <w:t>Adding the Add Picture component from the Insert option</w:t>
      </w:r>
    </w:p>
    <w:p>
      <w:pPr>
        <w:pStyle w:val="Para 005"/>
      </w:pPr>
      <w:r>
        <w:t/>
      </w:r>
    </w:p>
    <w:p>
      <w:pPr>
        <w:pStyle w:val="Para 004"/>
      </w:pPr>
      <w:r>
        <w:t xml:space="preserve">4. From the tree view, select AddMediaButton1 and add </w:t>
      </w:r>
    </w:p>
    <w:p>
      <w:pPr>
        <w:pStyle w:val="Para 003"/>
      </w:pPr>
      <w:r>
        <w:t xml:space="preserve">the following code to the OnSelect properties from </w:t>
      </w:r>
    </w:p>
    <w:p>
      <w:pPr>
        <w:pStyle w:val="Para 003"/>
      </w:pPr>
      <w:r>
        <w:t>the Formula bar (also shown in Figur</w:t>
      </w:r>
      <w:hyperlink w:anchor="Chapter_9___IntroduCIng_aI_BuIld_70">
        <w:r>
          <w:rPr>
            <w:rStyle w:val="Text1"/>
          </w:rPr>
          <w:t>e 9-63</w:t>
        </w:r>
      </w:hyperlink>
      <w:r>
        <w:t>):</w:t>
      </w:r>
    </w:p>
    <w:p>
      <w:pPr>
        <w:pStyle w:val="Para 003"/>
      </w:pPr>
      <w:r>
        <w:t>Set(PredictionResult, 'Image description'.Predict (</w:t>
      </w:r>
      <w:r>
        <w:rPr>
          <w:rStyle w:val="Text2"/>
        </w:rPr>
        <w:t>UploadedImage1</w:t>
      </w:r>
      <w:r>
        <w:t>.Image)); IfError(PredictionResult, Notify(FirstError.Message, NotificationType.Error))</w:t>
      </w:r>
    </w:p>
    <w:p>
      <w:pPr>
        <w:pStyle w:val="0 Block"/>
      </w:pPr>
    </w:p>
    <w:p>
      <w:bookmarkStart w:id="545" w:name="Chapter_9___IntroduCIng_aI_BuIld_70"/>
      <w:pPr>
        <w:pStyle w:val="Heading 1"/>
        <w:pageBreakBefore w:val="on"/>
      </w:pPr>
      <w:r>
        <w:t>Chapter 9 IntroduCIng aI BuIlder In power apps</w:t>
      </w:r>
      <w:bookmarkEnd w:id="54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85900"/>
            <wp:effectExtent l="0" r="0" t="0" b="0"/>
            <wp:wrapTopAndBottom/>
            <wp:docPr id="393" name="index-526_1.jpg" descr="index-526_1.jpg"/>
            <wp:cNvGraphicFramePr>
              <a:graphicFrameLocks noChangeAspect="1"/>
            </wp:cNvGraphicFramePr>
            <a:graphic>
              <a:graphicData uri="http://schemas.openxmlformats.org/drawingml/2006/picture">
                <pic:pic>
                  <pic:nvPicPr>
                    <pic:cNvPr id="0" name="index-526_1.jpg" descr="index-526_1.jpg"/>
                    <pic:cNvPicPr/>
                  </pic:nvPicPr>
                  <pic:blipFill>
                    <a:blip r:embed="rId397"/>
                    <a:stretch>
                      <a:fillRect/>
                    </a:stretch>
                  </pic:blipFill>
                  <pic:spPr>
                    <a:xfrm>
                      <a:off x="0" y="0"/>
                      <a:ext cx="2743200" cy="1485900"/>
                    </a:xfrm>
                    <a:prstGeom prst="rect">
                      <a:avLst/>
                    </a:prstGeom>
                  </pic:spPr>
                </pic:pic>
              </a:graphicData>
            </a:graphic>
          </wp:anchor>
        </w:drawing>
      </w:r>
    </w:p>
    <w:p>
      <w:pPr>
        <w:pStyle w:val="Para 005"/>
      </w:pPr>
      <w:r>
        <w:t/>
      </w:r>
    </w:p>
    <w:p>
      <w:pPr>
        <w:pStyle w:val="Para 009"/>
      </w:pPr>
      <w:r>
        <w:rPr>
          <w:rStyle w:val="Text0"/>
        </w:rPr>
        <w:t xml:space="preserve">Figure 9-63. </w:t>
      </w:r>
      <w:r>
        <w:t>Adding the formula code to the OnSelect properties</w:t>
      </w:r>
    </w:p>
    <w:p>
      <w:pPr>
        <w:pStyle w:val="Para 005"/>
      </w:pPr>
      <w:r>
        <w:t/>
      </w:r>
    </w:p>
    <w:p>
      <w:pPr>
        <w:pStyle w:val="Normal"/>
      </w:pPr>
      <w:r>
        <w:t xml:space="preserve">5. Add the labels as before to save the extracted </w:t>
      </w:r>
    </w:p>
    <w:p>
      <w:pPr>
        <w:pStyle w:val="Para 002"/>
      </w:pPr>
      <w:r>
        <w:t xml:space="preserve">information. See Figure </w:t>
      </w:r>
      <w:hyperlink w:anchor="Chapter_9___IntroduCIng_aI_BuIld_70">
        <w:r>
          <w:rPr>
            <w:rStyle w:val="Text1"/>
          </w:rPr>
          <w:t>9-64</w:t>
        </w:r>
      </w:hyperlink>
      <w:r>
        <w:t>. Check out the previous demo to see how to add the labels.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74800"/>
            <wp:effectExtent l="0" r="0" t="0" b="0"/>
            <wp:wrapTopAndBottom/>
            <wp:docPr id="394" name="index-526_2.jpg" descr="index-526_2.jpg"/>
            <wp:cNvGraphicFramePr>
              <a:graphicFrameLocks noChangeAspect="1"/>
            </wp:cNvGraphicFramePr>
            <a:graphic>
              <a:graphicData uri="http://schemas.openxmlformats.org/drawingml/2006/picture">
                <pic:pic>
                  <pic:nvPicPr>
                    <pic:cNvPr id="0" name="index-526_2.jpg" descr="index-526_2.jpg"/>
                    <pic:cNvPicPr/>
                  </pic:nvPicPr>
                  <pic:blipFill>
                    <a:blip r:embed="rId398"/>
                    <a:stretch>
                      <a:fillRect/>
                    </a:stretch>
                  </pic:blipFill>
                  <pic:spPr>
                    <a:xfrm>
                      <a:off x="0" y="0"/>
                      <a:ext cx="2743200" cy="1574800"/>
                    </a:xfrm>
                    <a:prstGeom prst="rect">
                      <a:avLst/>
                    </a:prstGeom>
                  </pic:spPr>
                </pic:pic>
              </a:graphicData>
            </a:graphic>
          </wp:anchor>
        </w:drawing>
      </w:r>
    </w:p>
    <w:p>
      <w:pPr>
        <w:pStyle w:val="Para 005"/>
      </w:pPr>
      <w:r>
        <w:t/>
      </w:r>
    </w:p>
    <w:p>
      <w:pPr>
        <w:pStyle w:val="Para 009"/>
      </w:pPr>
      <w:r>
        <w:rPr>
          <w:rStyle w:val="Text0"/>
        </w:rPr>
        <w:t xml:space="preserve">Figure 9-64. </w:t>
      </w:r>
      <w:r>
        <w:t>Adding the text labels to show the extracted information</w:t>
      </w:r>
    </w:p>
    <w:p>
      <w:pPr>
        <w:pStyle w:val="0 Block"/>
      </w:pPr>
    </w:p>
    <w:p>
      <w:bookmarkStart w:id="546" w:name="Chapter_9___IntroduCIng_aI_BuIld_71"/>
      <w:pPr>
        <w:pStyle w:val="Para 008"/>
        <w:pageBreakBefore w:val="on"/>
      </w:pPr>
      <w:r>
        <w:t>Chapter 9 IntroduCIng aI BuIlder In power apps</w:t>
      </w:r>
      <w:bookmarkEnd w:id="546"/>
    </w:p>
    <w:p>
      <w:pPr>
        <w:pStyle w:val="Para 004"/>
      </w:pPr>
      <w:r>
        <w:t>6. Add the code in Ta</w:t>
      </w:r>
      <w:hyperlink w:anchor="Chapter_9___IntroduCIng_aI_BuIld_71">
        <w:r>
          <w:rPr>
            <w:rStyle w:val="Text1"/>
          </w:rPr>
          <w:t>ble 9-11</w:t>
        </w:r>
      </w:hyperlink>
      <w:r>
        <w:t xml:space="preserve"> to the text properties of </w:t>
      </w:r>
    </w:p>
    <w:p>
      <w:pPr>
        <w:pStyle w:val="Para 003"/>
      </w:pPr>
      <w:r>
        <w:t>the text labels.</w:t>
      </w:r>
    </w:p>
    <w:p>
      <w:pPr>
        <w:pStyle w:val="Para 099"/>
      </w:pPr>
      <w:r>
        <w:rPr>
          <w:rStyle w:val="Text0"/>
        </w:rPr>
        <w:t xml:space="preserve">Table 9-11. </w:t>
      </w:r>
      <w:r>
        <w:t xml:space="preserve">Formula Code to Get the Image Description and </w:t>
        <w:t>Confidence Level</w:t>
      </w:r>
    </w:p>
    <w:p>
      <w:pPr>
        <w:pStyle w:val="Para 018"/>
      </w:pPr>
      <w:r>
        <w:t>Property Name</w:t>
      </w:r>
      <w:r>
        <w:rPr>
          <w:rStyle w:val="Text0"/>
        </w:rPr>
        <w:t xml:space="preserve"> </w:t>
      </w:r>
      <w:r>
        <w:t>Formula Code</w:t>
      </w:r>
    </w:p>
    <w:p>
      <w:pPr>
        <w:pStyle w:val="Para 004"/>
      </w:pPr>
      <w:r>
        <w:t xml:space="preserve">Description If(IsBlank(PredictionResult), "", </w:t>
      </w:r>
    </w:p>
    <w:p>
      <w:pPr>
        <w:pStyle w:val="Para 052"/>
      </w:pPr>
      <w:r>
        <w:t>PredictionResult.Description)</w:t>
      </w:r>
    </w:p>
    <w:p>
      <w:pPr>
        <w:pStyle w:val="Para 004"/>
      </w:pPr>
      <w:r>
        <w:t xml:space="preserve">Confidence If(IsBlank(PredictionResult), </w:t>
      </w:r>
    </w:p>
    <w:p>
      <w:pPr>
        <w:pStyle w:val="Para 052"/>
      </w:pPr>
      <w:r>
        <w:t>"", $"{Int(PredictionResult.</w:t>
      </w:r>
    </w:p>
    <w:p>
      <w:pPr>
        <w:pStyle w:val="Para 012"/>
      </w:pPr>
      <w:r>
        <w:t>DescriptionConfidence * 100)} % ")</w:t>
      </w:r>
    </w:p>
    <w:p>
      <w:pPr>
        <w:pStyle w:val="Para 005"/>
      </w:pPr>
      <w:r>
        <w:t/>
      </w:r>
    </w:p>
    <w:p>
      <w:pPr>
        <w:pStyle w:val="Para 004"/>
      </w:pPr>
      <w:r>
        <w:t xml:space="preserve">7. After adding the code, run the app and upload an </w:t>
      </w:r>
    </w:p>
    <w:p>
      <w:pPr>
        <w:pStyle w:val="Para 003"/>
      </w:pPr>
      <w:r>
        <w:t xml:space="preserve">image. You will see the description and confidence </w:t>
      </w:r>
    </w:p>
    <w:p>
      <w:pPr>
        <w:pStyle w:val="Para 003"/>
      </w:pPr>
      <w:r>
        <w:t xml:space="preserve">level, as shown in Figure </w:t>
      </w:r>
      <w:hyperlink w:anchor="Chapter_9___IntroduCIng_aI_BuIld_71">
        <w:r>
          <w:rPr>
            <w:rStyle w:val="Text1"/>
          </w:rPr>
          <w:t>9-65.</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49400"/>
            <wp:effectExtent l="0" r="0" t="0" b="0"/>
            <wp:wrapTopAndBottom/>
            <wp:docPr id="395" name="index-527_1.jpg" descr="index-527_1.jpg"/>
            <wp:cNvGraphicFramePr>
              <a:graphicFrameLocks noChangeAspect="1"/>
            </wp:cNvGraphicFramePr>
            <a:graphic>
              <a:graphicData uri="http://schemas.openxmlformats.org/drawingml/2006/picture">
                <pic:pic>
                  <pic:nvPicPr>
                    <pic:cNvPr id="0" name="index-527_1.jpg" descr="index-527_1.jpg"/>
                    <pic:cNvPicPr/>
                  </pic:nvPicPr>
                  <pic:blipFill>
                    <a:blip r:embed="rId399"/>
                    <a:stretch>
                      <a:fillRect/>
                    </a:stretch>
                  </pic:blipFill>
                  <pic:spPr>
                    <a:xfrm>
                      <a:off x="0" y="0"/>
                      <a:ext cx="2743200" cy="1549400"/>
                    </a:xfrm>
                    <a:prstGeom prst="rect">
                      <a:avLst/>
                    </a:prstGeom>
                  </pic:spPr>
                </pic:pic>
              </a:graphicData>
            </a:graphic>
          </wp:anchor>
        </w:drawing>
      </w:r>
    </w:p>
    <w:p>
      <w:pPr>
        <w:pStyle w:val="Para 005"/>
      </w:pPr>
      <w:r>
        <w:t/>
      </w:r>
    </w:p>
    <w:p>
      <w:pPr>
        <w:pStyle w:val="Para 006"/>
      </w:pPr>
      <w:r>
        <w:rPr>
          <w:rStyle w:val="Text0"/>
        </w:rPr>
        <w:t xml:space="preserve">Figure 9-65. </w:t>
      </w:r>
      <w:r>
        <w:t xml:space="preserve">Uploading an image to test the Image Description </w:t>
      </w:r>
    </w:p>
    <w:p>
      <w:pPr>
        <w:pStyle w:val="Para 006"/>
      </w:pPr>
      <w:r>
        <w:t>AI model</w:t>
      </w:r>
    </w:p>
    <w:p>
      <w:pPr>
        <w:pStyle w:val="0 Block"/>
      </w:pPr>
    </w:p>
    <w:p>
      <w:bookmarkStart w:id="547" w:name="Chapter_9___IntroduCIng_aI_BuIld_72"/>
      <w:pPr>
        <w:pStyle w:val="Heading 1"/>
        <w:pageBreakBefore w:val="on"/>
      </w:pPr>
      <w:r>
        <w:t>Chapter 9 IntroduCIng aI BuIlder In power apps</w:t>
      </w:r>
      <w:bookmarkEnd w:id="547"/>
    </w:p>
    <w:p>
      <w:pPr>
        <w:pStyle w:val="Normal"/>
      </w:pPr>
      <w:r>
        <w:t>To use the Image Description AI model, keep in mind the following requirements: accepted image formats are .JPG, .JPEG, .PNG, and .BMP; the maximum image size is 4MB; and the image dimensions must be greater than 50x50 pixels.</w:t>
      </w:r>
    </w:p>
    <w:p>
      <w:pPr>
        <w:pStyle w:val="Para 005"/>
      </w:pPr>
      <w:r>
        <w:t/>
      </w:r>
    </w:p>
    <w:p>
      <w:pPr>
        <w:pStyle w:val="Para 031"/>
      </w:pPr>
      <w:r>
        <w:t xml:space="preserve"> Pre-Built Model Sentiment Analysis</w:t>
      </w:r>
    </w:p>
    <w:p>
      <w:pPr>
        <w:pStyle w:val="Para 001"/>
      </w:pPr>
      <w:r>
        <w:t xml:space="preserve">The pre-built model for Sentiment Analysis in Power Apps uses advanced natural language processing to evaluate and classify the sentiment of text data. This model can determine whether the expressed sentiment is positive, negative, or neutral, making it an invaluable tool for businesses seeking to understand customer feedback, social media interactions, and other text-based communications. By integrating this model into your applications, you can gain valuable insights into customer opinions and trends without needing extensive coding or data science expertise. This pre-built solution simplifies the process of incorporating sophisticated sentiment analysis into your custom apps. If you visit Power Apps Studio ➤ AI Hub ➤ AI Models ➤ Text ➤ Detect Positive, Negative, or Neutral Sentiment in Text Data, you will find a built-in demo that allows you to check any paragraph or dialogue for sentiment analysis, as shown in </w:t>
      </w:r>
    </w:p>
    <w:p>
      <w:pPr>
        <w:pStyle w:val="Para 039"/>
      </w:pPr>
      <w:r>
        <w:rPr>
          <w:rStyle w:val="Text3"/>
        </w:rPr>
        <w:t>Figur</w:t>
      </w:r>
      <w:hyperlink w:anchor="Chapter_9___IntroduCIng_aI_BuIld_73">
        <w:r>
          <w:t>e 9-66.</w:t>
        </w:r>
      </w:hyperlink>
    </w:p>
    <w:p>
      <w:pPr>
        <w:pStyle w:val="0 Block"/>
      </w:pPr>
    </w:p>
    <w:p>
      <w:bookmarkStart w:id="548" w:name="Chapter_9___IntroduCIng_aI_BuIld_73"/>
      <w:pPr>
        <w:pStyle w:val="Para 008"/>
        <w:pageBreakBefore w:val="on"/>
      </w:pPr>
      <w:r>
        <w:t>Chapter 9 IntroduCIng aI BuIlder In power apps</w:t>
      </w:r>
      <w:bookmarkEnd w:id="54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87500"/>
            <wp:effectExtent l="0" r="0" t="0" b="0"/>
            <wp:wrapTopAndBottom/>
            <wp:docPr id="396" name="index-529_1.jpg" descr="index-529_1.jpg"/>
            <wp:cNvGraphicFramePr>
              <a:graphicFrameLocks noChangeAspect="1"/>
            </wp:cNvGraphicFramePr>
            <a:graphic>
              <a:graphicData uri="http://schemas.openxmlformats.org/drawingml/2006/picture">
                <pic:pic>
                  <pic:nvPicPr>
                    <pic:cNvPr id="0" name="index-529_1.jpg" descr="index-529_1.jpg"/>
                    <pic:cNvPicPr/>
                  </pic:nvPicPr>
                  <pic:blipFill>
                    <a:blip r:embed="rId400"/>
                    <a:stretch>
                      <a:fillRect/>
                    </a:stretch>
                  </pic:blipFill>
                  <pic:spPr>
                    <a:xfrm>
                      <a:off x="0" y="0"/>
                      <a:ext cx="2743200" cy="1587500"/>
                    </a:xfrm>
                    <a:prstGeom prst="rect">
                      <a:avLst/>
                    </a:prstGeom>
                  </pic:spPr>
                </pic:pic>
              </a:graphicData>
            </a:graphic>
          </wp:anchor>
        </w:drawing>
      </w:r>
    </w:p>
    <w:p>
      <w:pPr>
        <w:pStyle w:val="Para 005"/>
      </w:pPr>
      <w:r>
        <w:t/>
      </w:r>
    </w:p>
    <w:p>
      <w:pPr>
        <w:pStyle w:val="Para 006"/>
      </w:pPr>
      <w:r>
        <w:rPr>
          <w:rStyle w:val="Text0"/>
        </w:rPr>
        <w:t xml:space="preserve">Figure 9-66. </w:t>
      </w:r>
      <w:r>
        <w:t>Built-in demo for detecting text sentiment</w:t>
      </w:r>
    </w:p>
    <w:p>
      <w:pPr>
        <w:pStyle w:val="Para 005"/>
      </w:pPr>
      <w:r>
        <w:t/>
      </w:r>
    </w:p>
    <w:p>
      <w:pPr>
        <w:pStyle w:val="Para 012"/>
      </w:pPr>
      <w:r>
        <w:t>The next section explains how to use the AI model in your Power Apps.</w:t>
      </w:r>
    </w:p>
    <w:p>
      <w:pPr>
        <w:pStyle w:val="Para 005"/>
      </w:pPr>
      <w:r>
        <w:t/>
      </w:r>
    </w:p>
    <w:p>
      <w:pPr>
        <w:pStyle w:val="Para 033"/>
      </w:pPr>
      <w:r>
        <w:t xml:space="preserve"> Demo</w:t>
      </w:r>
    </w:p>
    <w:p>
      <w:pPr>
        <w:pStyle w:val="Normal"/>
      </w:pPr>
      <w:r>
        <w:t>To start with the demo, follow these instructions:</w:t>
      </w:r>
    </w:p>
    <w:p>
      <w:pPr>
        <w:pStyle w:val="Para 004"/>
      </w:pPr>
      <w:r>
        <w:t xml:space="preserve">1. Open your Power Apps project or create a new </w:t>
      </w:r>
    </w:p>
    <w:p>
      <w:pPr>
        <w:pStyle w:val="Para 003"/>
      </w:pPr>
      <w:r>
        <w:t>Canvas apps from Power Apps Studio (</w:t>
      </w:r>
      <w:hyperlink r:id="rId818">
        <w:r>
          <w:rPr>
            <w:rStyle w:val="Text1"/>
          </w:rPr>
          <w:t>https://</w:t>
        </w:r>
      </w:hyperlink>
    </w:p>
    <w:p>
      <w:pPr>
        <w:pStyle w:val="Para 035"/>
      </w:pPr>
      <w:hyperlink r:id="rId818">
        <w:r>
          <w:t>make.powerapps.com).</w:t>
        </w:r>
      </w:hyperlink>
    </w:p>
    <w:p>
      <w:pPr>
        <w:pStyle w:val="Para 004"/>
      </w:pPr>
      <w:r>
        <w:t xml:space="preserve">2. Choose Data ➤ Add Data ➤ AI Models ➤ Sentiment </w:t>
      </w:r>
    </w:p>
    <w:p>
      <w:pPr>
        <w:pStyle w:val="Para 003"/>
      </w:pPr>
      <w:r>
        <w:t xml:space="preserve">Analysis to add the Sentiment Analysis AI model, </w:t>
      </w:r>
    </w:p>
    <w:p>
      <w:pPr>
        <w:pStyle w:val="Para 003"/>
      </w:pPr>
      <w:r>
        <w:t>as shown in Figur</w:t>
      </w:r>
      <w:hyperlink w:anchor="Chapter_9___IntroduCIng_aI_BuIld_74">
        <w:r>
          <w:rPr>
            <w:rStyle w:val="Text1"/>
          </w:rPr>
          <w:t>e 9-67</w:t>
        </w:r>
      </w:hyperlink>
      <w:r>
        <w:t>.</w:t>
      </w:r>
    </w:p>
    <w:p>
      <w:pPr>
        <w:pStyle w:val="0 Block"/>
      </w:pPr>
    </w:p>
    <w:p>
      <w:bookmarkStart w:id="549" w:name="Chapter_9___IntroduCIng_aI_BuIld_74"/>
      <w:pPr>
        <w:pStyle w:val="Heading 1"/>
        <w:pageBreakBefore w:val="on"/>
      </w:pPr>
      <w:r>
        <w:t>Chapter 9 IntroduCIng aI BuIlder In power apps</w:t>
      </w:r>
      <w:bookmarkEnd w:id="54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841500"/>
            <wp:effectExtent l="0" r="0" t="0" b="0"/>
            <wp:wrapTopAndBottom/>
            <wp:docPr id="397" name="index-530_1.jpg" descr="index-530_1.jpg"/>
            <wp:cNvGraphicFramePr>
              <a:graphicFrameLocks noChangeAspect="1"/>
            </wp:cNvGraphicFramePr>
            <a:graphic>
              <a:graphicData uri="http://schemas.openxmlformats.org/drawingml/2006/picture">
                <pic:pic>
                  <pic:nvPicPr>
                    <pic:cNvPr id="0" name="index-530_1.jpg" descr="index-530_1.jpg"/>
                    <pic:cNvPicPr/>
                  </pic:nvPicPr>
                  <pic:blipFill>
                    <a:blip r:embed="rId401"/>
                    <a:stretch>
                      <a:fillRect/>
                    </a:stretch>
                  </pic:blipFill>
                  <pic:spPr>
                    <a:xfrm>
                      <a:off x="0" y="0"/>
                      <a:ext cx="2654300" cy="1841500"/>
                    </a:xfrm>
                    <a:prstGeom prst="rect">
                      <a:avLst/>
                    </a:prstGeom>
                  </pic:spPr>
                </pic:pic>
              </a:graphicData>
            </a:graphic>
          </wp:anchor>
        </w:drawing>
      </w:r>
    </w:p>
    <w:p>
      <w:pPr>
        <w:pStyle w:val="Para 005"/>
      </w:pPr>
      <w:r>
        <w:t/>
      </w:r>
    </w:p>
    <w:p>
      <w:pPr>
        <w:pStyle w:val="Para 009"/>
      </w:pPr>
      <w:r>
        <w:rPr>
          <w:rStyle w:val="Text0"/>
        </w:rPr>
        <w:t xml:space="preserve">Figure 9-67. </w:t>
      </w:r>
      <w:r>
        <w:t xml:space="preserve">Adding the Sentiment Analysis AI model to the Power </w:t>
        <w:t>Apps project</w:t>
      </w:r>
    </w:p>
    <w:p>
      <w:pPr>
        <w:pStyle w:val="Para 005"/>
      </w:pPr>
      <w:r>
        <w:t/>
      </w:r>
    </w:p>
    <w:p>
      <w:pPr>
        <w:pStyle w:val="Normal"/>
      </w:pPr>
      <w:r>
        <w:t xml:space="preserve">3. This example added a text field to receive input from </w:t>
      </w:r>
    </w:p>
    <w:p>
      <w:pPr>
        <w:pStyle w:val="Para 002"/>
      </w:pPr>
      <w:r>
        <w:t xml:space="preserve">the keyboard, a button for submission, and four text </w:t>
      </w:r>
    </w:p>
    <w:p>
      <w:pPr>
        <w:pStyle w:val="Para 002"/>
      </w:pPr>
      <w:r>
        <w:t xml:space="preserve">labels, as shown in Figure </w:t>
      </w:r>
      <w:hyperlink w:anchor="Chapter_9___IntroduCIng_aI_BuIld_75">
        <w:r>
          <w:rPr>
            <w:rStyle w:val="Text1"/>
          </w:rPr>
          <w:t>9-68. T</w:t>
        </w:r>
      </w:hyperlink>
      <w:r>
        <w:t>wo labels identify the purpose of the other labels, while the remaining two display information from the Sentiment Analysis model.</w:t>
      </w:r>
    </w:p>
    <w:p>
      <w:pPr>
        <w:pStyle w:val="0 Block"/>
      </w:pPr>
    </w:p>
    <w:p>
      <w:bookmarkStart w:id="550" w:name="Chapter_9___IntroduCIng_aI_BuIld_75"/>
      <w:pPr>
        <w:pStyle w:val="Para 008"/>
        <w:pageBreakBefore w:val="on"/>
      </w:pPr>
      <w:r>
        <w:t>Chapter 9 IntroduCIng aI BuIlder In power apps</w:t>
      </w:r>
      <w:bookmarkEnd w:id="55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384300"/>
            <wp:effectExtent l="0" r="0" t="0" b="0"/>
            <wp:wrapTopAndBottom/>
            <wp:docPr id="398" name="index-531_1.jpg" descr="index-531_1.jpg"/>
            <wp:cNvGraphicFramePr>
              <a:graphicFrameLocks noChangeAspect="1"/>
            </wp:cNvGraphicFramePr>
            <a:graphic>
              <a:graphicData uri="http://schemas.openxmlformats.org/drawingml/2006/picture">
                <pic:pic>
                  <pic:nvPicPr>
                    <pic:cNvPr id="0" name="index-531_1.jpg" descr="index-531_1.jpg"/>
                    <pic:cNvPicPr/>
                  </pic:nvPicPr>
                  <pic:blipFill>
                    <a:blip r:embed="rId402"/>
                    <a:stretch>
                      <a:fillRect/>
                    </a:stretch>
                  </pic:blipFill>
                  <pic:spPr>
                    <a:xfrm>
                      <a:off x="0" y="0"/>
                      <a:ext cx="2514600" cy="1384300"/>
                    </a:xfrm>
                    <a:prstGeom prst="rect">
                      <a:avLst/>
                    </a:prstGeom>
                  </pic:spPr>
                </pic:pic>
              </a:graphicData>
            </a:graphic>
          </wp:anchor>
        </w:drawing>
      </w:r>
    </w:p>
    <w:p>
      <w:pPr>
        <w:pStyle w:val="Para 005"/>
      </w:pPr>
      <w:r>
        <w:t/>
      </w:r>
    </w:p>
    <w:p>
      <w:pPr>
        <w:pStyle w:val="Para 006"/>
      </w:pPr>
      <w:r>
        <w:rPr>
          <w:rStyle w:val="Text0"/>
        </w:rPr>
        <w:t xml:space="preserve">Figure 9-68. </w:t>
      </w:r>
      <w:r>
        <w:t xml:space="preserve">Adding a text field, button, and text labels to </w:t>
      </w:r>
    </w:p>
    <w:p>
      <w:pPr>
        <w:pStyle w:val="Para 006"/>
      </w:pPr>
      <w:r>
        <w:t>communicate with the Sentiment Analysis model</w:t>
      </w:r>
    </w:p>
    <w:p>
      <w:pPr>
        <w:pStyle w:val="Para 005"/>
      </w:pPr>
      <w:r>
        <w:t/>
      </w:r>
    </w:p>
    <w:p>
      <w:pPr>
        <w:pStyle w:val="Para 004"/>
      </w:pPr>
      <w:r>
        <w:t xml:space="preserve">4. Do not add a formula to the text field, but instead </w:t>
      </w:r>
    </w:p>
    <w:p>
      <w:pPr>
        <w:pStyle w:val="Para 003"/>
      </w:pPr>
      <w:r>
        <w:t xml:space="preserve">start with the button. Call the button Analyze and add the following code to the Formula bar of the </w:t>
      </w:r>
    </w:p>
    <w:p>
      <w:pPr>
        <w:pStyle w:val="Para 003"/>
      </w:pPr>
      <w:r>
        <w:t>OnSelect property, as shown in Figur</w:t>
      </w:r>
      <w:hyperlink w:anchor="Chapter_9___IntroduCIng_aI_BuIld_76">
        <w:r>
          <w:rPr>
            <w:rStyle w:val="Text1"/>
          </w:rPr>
          <w:t>e 9-69.</w:t>
        </w:r>
      </w:hyperlink>
    </w:p>
    <w:p>
      <w:pPr>
        <w:pStyle w:val="Para 003"/>
      </w:pPr>
      <w:r>
        <w:t>Set(TextInputSentiment, 'Sentiment analysis'. Predict(</w:t>
      </w:r>
      <w:r>
        <w:rPr>
          <w:rStyle w:val="Text2"/>
        </w:rPr>
        <w:t>TextInput1</w:t>
      </w:r>
      <w:r>
        <w:t>.Text).Document.TopSentiment); IfError(TextInputSentiment, Notify(FirstError. Message,NotificationType.Error))</w:t>
      </w:r>
    </w:p>
    <w:p>
      <w:pPr>
        <w:pStyle w:val="0 Block"/>
      </w:pPr>
    </w:p>
    <w:p>
      <w:bookmarkStart w:id="551" w:name="Chapter_9___IntroduCIng_aI_BuIld_76"/>
      <w:pPr>
        <w:pStyle w:val="Heading 1"/>
        <w:pageBreakBefore w:val="on"/>
      </w:pPr>
      <w:r>
        <w:t>Chapter 9 IntroduCIng aI BuIlder In power apps</w:t>
      </w:r>
      <w:bookmarkEnd w:id="55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1358900"/>
            <wp:effectExtent l="0" r="0" t="0" b="0"/>
            <wp:wrapTopAndBottom/>
            <wp:docPr id="399" name="index-532_1.jpg" descr="index-532_1.jpg"/>
            <wp:cNvGraphicFramePr>
              <a:graphicFrameLocks noChangeAspect="1"/>
            </wp:cNvGraphicFramePr>
            <a:graphic>
              <a:graphicData uri="http://schemas.openxmlformats.org/drawingml/2006/picture">
                <pic:pic>
                  <pic:nvPicPr>
                    <pic:cNvPr id="0" name="index-532_1.jpg" descr="index-532_1.jpg"/>
                    <pic:cNvPicPr/>
                  </pic:nvPicPr>
                  <pic:blipFill>
                    <a:blip r:embed="rId403"/>
                    <a:stretch>
                      <a:fillRect/>
                    </a:stretch>
                  </pic:blipFill>
                  <pic:spPr>
                    <a:xfrm>
                      <a:off x="0" y="0"/>
                      <a:ext cx="2146300" cy="1358900"/>
                    </a:xfrm>
                    <a:prstGeom prst="rect">
                      <a:avLst/>
                    </a:prstGeom>
                  </pic:spPr>
                </pic:pic>
              </a:graphicData>
            </a:graphic>
          </wp:anchor>
        </w:drawing>
      </w:r>
    </w:p>
    <w:p>
      <w:pPr>
        <w:pStyle w:val="Para 005"/>
      </w:pPr>
      <w:r>
        <w:t/>
      </w:r>
    </w:p>
    <w:p>
      <w:pPr>
        <w:pStyle w:val="Para 009"/>
      </w:pPr>
      <w:r>
        <w:rPr>
          <w:rStyle w:val="Text0"/>
        </w:rPr>
        <w:t xml:space="preserve">Figure 9-69. </w:t>
      </w:r>
      <w:r>
        <w:t>Adding the code to the OnSelect property of the button</w:t>
      </w:r>
    </w:p>
    <w:p>
      <w:pPr>
        <w:pStyle w:val="Para 005"/>
      </w:pPr>
      <w:r>
        <w:t/>
      </w:r>
    </w:p>
    <w:p>
      <w:pPr>
        <w:pStyle w:val="Normal"/>
      </w:pPr>
      <w:r>
        <w:t>5. Add the code in Ta</w:t>
      </w:r>
      <w:hyperlink w:anchor="Chapter_9___IntroduCIng_aI_BuIld_76">
        <w:r>
          <w:rPr>
            <w:rStyle w:val="Text1"/>
          </w:rPr>
          <w:t>ble 9-12</w:t>
        </w:r>
      </w:hyperlink>
      <w:r>
        <w:t xml:space="preserve"> to the text properties of </w:t>
      </w:r>
    </w:p>
    <w:p>
      <w:pPr>
        <w:pStyle w:val="Para 002"/>
      </w:pPr>
      <w:r>
        <w:t>the Sentiment and Confidence Score labels.</w:t>
      </w:r>
    </w:p>
    <w:p>
      <w:pPr>
        <w:pStyle w:val="Para 009"/>
      </w:pPr>
      <w:r>
        <w:rPr>
          <w:rStyle w:val="Text0"/>
        </w:rPr>
        <w:t xml:space="preserve">Table 9-12. </w:t>
      </w:r>
      <w:r>
        <w:t xml:space="preserve">Formula Code to Use in the Text Properties of the </w:t>
        <w:t>Sentiment and Confidence Score Text Labels</w:t>
      </w:r>
    </w:p>
    <w:p>
      <w:pPr>
        <w:pStyle w:val="Para 040"/>
      </w:pPr>
      <w:r>
        <w:t>Property Name</w:t>
      </w:r>
      <w:r>
        <w:rPr>
          <w:rStyle w:val="Text0"/>
        </w:rPr>
        <w:t xml:space="preserve"> </w:t>
      </w:r>
      <w:r>
        <w:t>Formula Code</w:t>
      </w:r>
    </w:p>
    <w:p>
      <w:pPr>
        <w:pStyle w:val="Para 001"/>
      </w:pPr>
      <w:r>
        <w:t xml:space="preserve">sentiment TextInputSentiment.Name Confidence score </w:t>
        <w:t>TextInputSentiment.Confidence * 100 &amp; " % "</w:t>
      </w:r>
    </w:p>
    <w:p>
      <w:pPr>
        <w:pStyle w:val="Para 005"/>
      </w:pPr>
      <w:r>
        <w:t/>
      </w:r>
    </w:p>
    <w:p>
      <w:pPr>
        <w:pStyle w:val="Normal"/>
      </w:pPr>
      <w:r>
        <w:t xml:space="preserve">6. Run the app. Write something in the textbox and </w:t>
      </w:r>
    </w:p>
    <w:p>
      <w:pPr>
        <w:pStyle w:val="Para 002"/>
      </w:pPr>
      <w:r>
        <w:t xml:space="preserve">click Analyze. One potential result is shown in </w:t>
      </w:r>
    </w:p>
    <w:p>
      <w:pPr>
        <w:pStyle w:val="Para 002"/>
      </w:pPr>
      <w:r>
        <w:t>Figur</w:t>
      </w:r>
      <w:hyperlink w:anchor="Chapter_9___IntroduCIng_aI_BuIld_77">
        <w:r>
          <w:rPr>
            <w:rStyle w:val="Text1"/>
          </w:rPr>
          <w:t>e 9-70</w:t>
        </w:r>
      </w:hyperlink>
      <w:r>
        <w:t>.</w:t>
      </w:r>
    </w:p>
    <w:p>
      <w:pPr>
        <w:pStyle w:val="0 Block"/>
      </w:pPr>
    </w:p>
    <w:p>
      <w:bookmarkStart w:id="552" w:name="Chapter_9___IntroduCIng_aI_BuIld_77"/>
      <w:pPr>
        <w:pStyle w:val="Para 008"/>
        <w:pageBreakBefore w:val="on"/>
      </w:pPr>
      <w:r>
        <w:t>Chapter 9 IntroduCIng aI BuIlder In power apps</w:t>
      </w:r>
      <w:bookmarkEnd w:id="55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524000"/>
            <wp:effectExtent l="0" r="0" t="0" b="0"/>
            <wp:wrapTopAndBottom/>
            <wp:docPr id="400" name="index-533_1.jpg" descr="index-533_1.jpg"/>
            <wp:cNvGraphicFramePr>
              <a:graphicFrameLocks noChangeAspect="1"/>
            </wp:cNvGraphicFramePr>
            <a:graphic>
              <a:graphicData uri="http://schemas.openxmlformats.org/drawingml/2006/picture">
                <pic:pic>
                  <pic:nvPicPr>
                    <pic:cNvPr id="0" name="index-533_1.jpg" descr="index-533_1.jpg"/>
                    <pic:cNvPicPr/>
                  </pic:nvPicPr>
                  <pic:blipFill>
                    <a:blip r:embed="rId404"/>
                    <a:stretch>
                      <a:fillRect/>
                    </a:stretch>
                  </pic:blipFill>
                  <pic:spPr>
                    <a:xfrm>
                      <a:off x="0" y="0"/>
                      <a:ext cx="2755900" cy="1524000"/>
                    </a:xfrm>
                    <a:prstGeom prst="rect">
                      <a:avLst/>
                    </a:prstGeom>
                  </pic:spPr>
                </pic:pic>
              </a:graphicData>
            </a:graphic>
          </wp:anchor>
        </w:drawing>
      </w:r>
    </w:p>
    <w:p>
      <w:pPr>
        <w:pStyle w:val="Para 005"/>
      </w:pPr>
      <w:r>
        <w:t/>
      </w:r>
    </w:p>
    <w:p>
      <w:pPr>
        <w:pStyle w:val="Para 006"/>
      </w:pPr>
      <w:r>
        <w:rPr>
          <w:rStyle w:val="Text0"/>
        </w:rPr>
        <w:t xml:space="preserve">Figure 9-70. </w:t>
      </w:r>
      <w:r>
        <w:t>Preview of the Sentiment Analysis model</w:t>
      </w:r>
    </w:p>
    <w:p>
      <w:pPr>
        <w:pStyle w:val="Para 005"/>
      </w:pPr>
      <w:r>
        <w:t/>
      </w:r>
    </w:p>
    <w:p>
      <w:pPr>
        <w:pStyle w:val="Para 026"/>
      </w:pPr>
      <w:r>
        <w:t xml:space="preserve"> Summary</w:t>
      </w:r>
    </w:p>
    <w:p>
      <w:pPr>
        <w:pStyle w:val="Normal"/>
      </w:pPr>
      <w:r>
        <w:t xml:space="preserve">This chapter introduced AI Builder in Power Apps, guiding you through </w:t>
      </w:r>
    </w:p>
    <w:p>
      <w:pPr>
        <w:pStyle w:val="Normal"/>
      </w:pPr>
      <w:r>
        <w:t xml:space="preserve">the process of integrating AI capabilities into your applications. You </w:t>
      </w:r>
    </w:p>
    <w:p>
      <w:pPr>
        <w:pStyle w:val="Normal"/>
      </w:pPr>
      <w:r>
        <w:t xml:space="preserve">learned how to leverage pre-built and custom AI models to add intelligent </w:t>
      </w:r>
    </w:p>
    <w:p>
      <w:pPr>
        <w:pStyle w:val="Normal"/>
      </w:pPr>
      <w:r>
        <w:t xml:space="preserve">features like text recognition, sentiment analysis, and invoice processing, </w:t>
      </w:r>
    </w:p>
    <w:p>
      <w:pPr>
        <w:pStyle w:val="Normal"/>
      </w:pPr>
      <w:r>
        <w:t xml:space="preserve">all without needing extensive technical knowledge. This chapter aimed to </w:t>
      </w:r>
    </w:p>
    <w:p>
      <w:pPr>
        <w:pStyle w:val="Normal"/>
      </w:pPr>
      <w:r>
        <w:t>empower you to create smarter, more proactive, and data-driven apps.</w:t>
      </w:r>
    </w:p>
    <w:p>
      <w:pPr>
        <w:pStyle w:val="Para 005"/>
      </w:pPr>
      <w:r>
        <w:t xml:space="preserve">As you transition into Chapter </w:t>
      </w:r>
      <w:hyperlink r:id="rId736">
        <w:r>
          <w:rPr>
            <w:rStyle w:val="Text1"/>
          </w:rPr>
          <w:t>10</w:t>
        </w:r>
      </w:hyperlink>
      <w:r>
        <w:t xml:space="preserve">, I take you further by exploring </w:t>
      </w:r>
    </w:p>
    <w:p>
      <w:pPr>
        <w:pStyle w:val="Normal"/>
      </w:pPr>
      <w:r>
        <w:t xml:space="preserve">advanced techniques with AI Builder, including the creation of custom AI </w:t>
      </w:r>
    </w:p>
    <w:p>
      <w:pPr>
        <w:pStyle w:val="Normal"/>
      </w:pPr>
      <w:r>
        <w:t xml:space="preserve">prompts and mastering conditional formatting. These skills will enable </w:t>
      </w:r>
    </w:p>
    <w:p>
      <w:pPr>
        <w:pStyle w:val="Normal"/>
      </w:pPr>
      <w:r>
        <w:t xml:space="preserve">you to design even more dynamic and responsive applications, enhancing </w:t>
      </w:r>
    </w:p>
    <w:p>
      <w:pPr>
        <w:pStyle w:val="Normal"/>
      </w:pPr>
      <w:r>
        <w:t>both functionality and the user experience.</w:t>
      </w:r>
    </w:p>
    <w:p>
      <w:pPr>
        <w:pStyle w:val="0 Block"/>
      </w:pPr>
    </w:p>
    <w:p>
      <w:pPr>
        <w:pStyle w:val="0 Block"/>
        <w:pageBreakBefore w:val="on"/>
      </w:pPr>
    </w:p>
    <w:p>
      <w:bookmarkStart w:id="553" w:name="CHAPTER_10"/>
      <w:pPr>
        <w:pStyle w:val="Para 045"/>
        <w:pageBreakBefore w:val="on"/>
      </w:pPr>
      <w:r>
        <w:t>CHAPTER 10</w:t>
      </w:r>
      <w:bookmarkEnd w:id="553"/>
    </w:p>
    <w:p>
      <w:pPr>
        <w:pStyle w:val="Para 005"/>
      </w:pPr>
      <w:r>
        <w:t/>
      </w:r>
    </w:p>
    <w:p>
      <w:pPr>
        <w:pStyle w:val="Para 034"/>
      </w:pPr>
      <w:r>
        <w:t xml:space="preserve">Advanced Techniques </w:t>
      </w:r>
    </w:p>
    <w:p>
      <w:pPr>
        <w:pStyle w:val="Para 005"/>
      </w:pPr>
      <w:r>
        <w:t/>
      </w:r>
    </w:p>
    <w:p>
      <w:pPr>
        <w:pStyle w:val="Para 034"/>
      </w:pPr>
      <w:r>
        <w:t xml:space="preserve">with AI Builder </w:t>
      </w:r>
    </w:p>
    <w:p>
      <w:pPr>
        <w:pStyle w:val="Para 005"/>
      </w:pPr>
      <w:r>
        <w:t/>
      </w:r>
    </w:p>
    <w:p>
      <w:pPr>
        <w:pStyle w:val="Para 034"/>
      </w:pPr>
      <w:r>
        <w:t xml:space="preserve">and Conditional </w:t>
      </w:r>
    </w:p>
    <w:p>
      <w:pPr>
        <w:pStyle w:val="Para 005"/>
      </w:pPr>
      <w:r>
        <w:t/>
      </w:r>
    </w:p>
    <w:p>
      <w:pPr>
        <w:pStyle w:val="Para 034"/>
      </w:pPr>
      <w:r>
        <w:t>Formatting</w:t>
      </w:r>
    </w:p>
    <w:p>
      <w:pPr>
        <w:pStyle w:val="Para 005"/>
      </w:pPr>
      <w:r>
        <w:t/>
      </w:r>
    </w:p>
    <w:p>
      <w:pPr>
        <w:pStyle w:val="Normal"/>
      </w:pPr>
      <w:r>
        <w:t xml:space="preserve">In the last chapter, I showed you how to leverage AI Builder to integrate </w:t>
      </w:r>
    </w:p>
    <w:p>
      <w:pPr>
        <w:pStyle w:val="Normal"/>
      </w:pPr>
      <w:r>
        <w:t xml:space="preserve">advanced AI capabilities into your Power Apps. Together, we explored </w:t>
      </w:r>
    </w:p>
    <w:p>
      <w:pPr>
        <w:pStyle w:val="Normal"/>
      </w:pPr>
      <w:r>
        <w:t xml:space="preserve">various AI models, enabling you to enhance your applications with </w:t>
      </w:r>
    </w:p>
    <w:p>
      <w:pPr>
        <w:pStyle w:val="Normal"/>
      </w:pPr>
      <w:r>
        <w:t xml:space="preserve">features like text recognition, sentiment analysis, and predictive </w:t>
      </w:r>
    </w:p>
    <w:p>
      <w:pPr>
        <w:pStyle w:val="Normal"/>
      </w:pPr>
      <w:r>
        <w:t>analytics—all without needing extensive technical expertise.</w:t>
      </w:r>
    </w:p>
    <w:p>
      <w:pPr>
        <w:pStyle w:val="Para 012"/>
      </w:pPr>
      <w:r>
        <w:t xml:space="preserve">This chapter guides you through more advanced techniques to further </w:t>
      </w:r>
    </w:p>
    <w:p>
      <w:pPr>
        <w:pStyle w:val="Normal"/>
      </w:pPr>
      <w:r>
        <w:t xml:space="preserve">refine and expand your use of AI Builder. You’ll learn how to create custom </w:t>
      </w:r>
    </w:p>
    <w:p>
      <w:pPr>
        <w:pStyle w:val="Normal"/>
      </w:pPr>
      <w:r>
        <w:t xml:space="preserve">AI prompts tailored to your specific needs, and I also introduce you to the </w:t>
      </w:r>
    </w:p>
    <w:p>
      <w:pPr>
        <w:pStyle w:val="Normal"/>
      </w:pPr>
      <w:r>
        <w:t xml:space="preserve">powerful tool of conditional formatting. These skills will help you make </w:t>
      </w:r>
    </w:p>
    <w:p>
      <w:pPr>
        <w:pStyle w:val="Normal"/>
      </w:pPr>
      <w:r>
        <w:t xml:space="preserve">your apps not only intelligent but also highly responsive and visually </w:t>
      </w:r>
    </w:p>
    <w:p>
      <w:pPr>
        <w:pStyle w:val="Normal"/>
      </w:pPr>
      <w:r>
        <w:t>engaging, ensuring they meet the complex needs of your users.</w:t>
      </w:r>
    </w:p>
    <w:p>
      <w:pPr>
        <w:pStyle w:val="Para 005"/>
      </w:pPr>
      <w:r>
        <w:t/>
      </w:r>
    </w:p>
    <w:p>
      <w:pPr>
        <w:pStyle w:val="Para 041"/>
      </w:pPr>
      <w:r>
        <w:t xml:space="preserve">© Rezwanur Rahman 2024 </w:t>
      </w:r>
      <w:r>
        <w:rPr>
          <w:rStyle w:val="Text5"/>
        </w:rPr>
        <w:t xml:space="preserve"> </w:t>
        <w:t>517</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554" w:name="Chapter_10___advanCed_teChniques"/>
      <w:pPr>
        <w:pStyle w:val="Heading 1"/>
        <w:pageBreakBefore w:val="on"/>
      </w:pPr>
      <w:r>
        <w:t>Chapter 10 advanCed teChniques with ai Builder and Conditional Formatting</w:t>
      </w:r>
      <w:bookmarkEnd w:id="554"/>
    </w:p>
    <w:p>
      <w:pPr>
        <w:pStyle w:val="Para 005"/>
      </w:pPr>
      <w:r>
        <w:t/>
      </w:r>
    </w:p>
    <w:p>
      <w:pPr>
        <w:pStyle w:val="Para 027"/>
      </w:pPr>
      <w:r>
        <w:t xml:space="preserve"> Using AI Prompts</w:t>
      </w:r>
    </w:p>
    <w:p>
      <w:pPr>
        <w:pStyle w:val="Para 001"/>
      </w:pPr>
      <w:r>
        <w:t>AI prompts in Power Apps represent a significant advancement in the way applications are developed. By harnessing the power of natural language processing, these prompts guide users through the process of building complex app functionalities without requiring deep technical knowledge. This innovation is particularly valuable to non-developers, as it opens the app development landscape to a broader audience, encouraging creativity and collaboration across different skill levels.</w:t>
      </w:r>
    </w:p>
    <w:p>
      <w:pPr>
        <w:pStyle w:val="Para 005"/>
      </w:pPr>
      <w:r>
        <w:t/>
      </w:r>
    </w:p>
    <w:p>
      <w:pPr>
        <w:pStyle w:val="Para 021"/>
      </w:pPr>
      <w:r>
        <w:t xml:space="preserve"> Overview of AI Prompts</w:t>
      </w:r>
    </w:p>
    <w:p>
      <w:pPr>
        <w:pStyle w:val="Para 001"/>
      </w:pPr>
      <w:r>
        <w:t>AI prompts in Power Apps streamline app development by using natural language processing, making it easy for users to create complex formulas, automate tasks, and integrate AI features with minimal coding. This increases accessibility, allowing more people to participate in app creation and boosting overall productivity. The main benefits include faster development times and the creation of smarter, more efficient applications. This innovative approach empowers users to meet dynamic business needs effectively.</w:t>
      </w:r>
    </w:p>
    <w:p>
      <w:pPr>
        <w:pStyle w:val="Normal"/>
      </w:pPr>
      <w:r>
        <w:t xml:space="preserve">If you navigate to Power Apps Studio ➤ AI Hub ➤ AI Prompts, you will see the pre-built AI prompts and the option to create your own prompt, as </w:t>
      </w:r>
    </w:p>
    <w:p>
      <w:pPr>
        <w:pStyle w:val="Para 001"/>
      </w:pPr>
      <w:r>
        <w:t xml:space="preserve">shown in Figure </w:t>
      </w:r>
      <w:hyperlink w:anchor="Chapter_10___advanCed_teChniques_1">
        <w:r>
          <w:rPr>
            <w:rStyle w:val="Text1"/>
          </w:rPr>
          <w:t>10-1.</w:t>
        </w:r>
      </w:hyperlink>
    </w:p>
    <w:p>
      <w:pPr>
        <w:pStyle w:val="0 Block"/>
      </w:pPr>
    </w:p>
    <w:p>
      <w:bookmarkStart w:id="555" w:name="Chapter_10___advanCed_teChniques_1"/>
      <w:pPr>
        <w:pStyle w:val="Para 008"/>
        <w:pageBreakBefore w:val="on"/>
      </w:pPr>
      <w:r>
        <w:t>Chapter 10 advanCed teChniques with ai Builder and Conditional Formatting</w:t>
      </w:r>
      <w:bookmarkEnd w:id="55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74800"/>
            <wp:effectExtent l="0" r="0" t="0" b="0"/>
            <wp:wrapTopAndBottom/>
            <wp:docPr id="401" name="index-536_1.jpg" descr="index-536_1.jpg"/>
            <wp:cNvGraphicFramePr>
              <a:graphicFrameLocks noChangeAspect="1"/>
            </wp:cNvGraphicFramePr>
            <a:graphic>
              <a:graphicData uri="http://schemas.openxmlformats.org/drawingml/2006/picture">
                <pic:pic>
                  <pic:nvPicPr>
                    <pic:cNvPr id="0" name="index-536_1.jpg" descr="index-536_1.jpg"/>
                    <pic:cNvPicPr/>
                  </pic:nvPicPr>
                  <pic:blipFill>
                    <a:blip r:embed="rId405"/>
                    <a:stretch>
                      <a:fillRect/>
                    </a:stretch>
                  </pic:blipFill>
                  <pic:spPr>
                    <a:xfrm>
                      <a:off x="0" y="0"/>
                      <a:ext cx="2743200" cy="1574800"/>
                    </a:xfrm>
                    <a:prstGeom prst="rect">
                      <a:avLst/>
                    </a:prstGeom>
                  </pic:spPr>
                </pic:pic>
              </a:graphicData>
            </a:graphic>
          </wp:anchor>
        </w:drawing>
      </w:r>
    </w:p>
    <w:p>
      <w:pPr>
        <w:pStyle w:val="Para 005"/>
      </w:pPr>
      <w:r>
        <w:t/>
      </w:r>
    </w:p>
    <w:p>
      <w:pPr>
        <w:pStyle w:val="Para 006"/>
      </w:pPr>
      <w:r>
        <w:rPr>
          <w:rStyle w:val="Text0"/>
        </w:rPr>
        <w:t xml:space="preserve">Figure 10-1. </w:t>
      </w:r>
      <w:r>
        <w:t>AI prompt page in Power Apps Studio</w:t>
      </w:r>
    </w:p>
    <w:p>
      <w:pPr>
        <w:pStyle w:val="Para 005"/>
      </w:pPr>
      <w:r>
        <w:t/>
      </w:r>
    </w:p>
    <w:p>
      <w:pPr>
        <w:pStyle w:val="Para 026"/>
      </w:pPr>
      <w:r>
        <w:t xml:space="preserve"> Utilizing Pre-built AI Prompts for Generative </w:t>
      </w:r>
    </w:p>
    <w:p>
      <w:pPr>
        <w:pStyle w:val="Para 026"/>
      </w:pPr>
      <w:r>
        <w:t>AI Capabilities</w:t>
      </w:r>
    </w:p>
    <w:p>
      <w:pPr>
        <w:pStyle w:val="Normal"/>
      </w:pPr>
      <w:r>
        <w:t xml:space="preserve">This section shows you how to use the pre-built AI prompts in Power </w:t>
      </w:r>
    </w:p>
    <w:p>
      <w:pPr>
        <w:pStyle w:val="Normal"/>
      </w:pPr>
      <w:r>
        <w:t xml:space="preserve">Apps. If you navigate to Power Apps Studio ➤ AI Hub ➤ AI Prompts ➤ All </w:t>
      </w:r>
    </w:p>
    <w:p>
      <w:pPr>
        <w:pStyle w:val="Normal"/>
      </w:pPr>
      <w:r>
        <w:t xml:space="preserve">Prompts, you will see the list of pre-built prompts that you can use in your </w:t>
      </w:r>
    </w:p>
    <w:p>
      <w:pPr>
        <w:pStyle w:val="Normal"/>
      </w:pPr>
      <w:r>
        <w:t xml:space="preserve">Power Apps, as shown in Figure </w:t>
      </w:r>
      <w:hyperlink w:anchor="Chapter_10___advanCed_teChniques_2">
        <w:r>
          <w:rPr>
            <w:rStyle w:val="Text1"/>
          </w:rPr>
          <w:t>10-2.</w:t>
        </w:r>
      </w:hyperlink>
    </w:p>
    <w:p>
      <w:pPr>
        <w:pStyle w:val="0 Block"/>
      </w:pPr>
    </w:p>
    <w:p>
      <w:bookmarkStart w:id="556" w:name="Chapter_10___advanCed_teChniques_2"/>
      <w:pPr>
        <w:pStyle w:val="Heading 1"/>
        <w:pageBreakBefore w:val="on"/>
      </w:pPr>
      <w:r>
        <w:t>Chapter 10 advanCed teChniques with ai Builder and Conditional Formatting</w:t>
      </w:r>
      <w:bookmarkEnd w:id="55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65300"/>
            <wp:effectExtent l="0" r="0" t="0" b="0"/>
            <wp:wrapTopAndBottom/>
            <wp:docPr id="402" name="index-537_1.jpg" descr="index-537_1.jpg"/>
            <wp:cNvGraphicFramePr>
              <a:graphicFrameLocks noChangeAspect="1"/>
            </wp:cNvGraphicFramePr>
            <a:graphic>
              <a:graphicData uri="http://schemas.openxmlformats.org/drawingml/2006/picture">
                <pic:pic>
                  <pic:nvPicPr>
                    <pic:cNvPr id="0" name="index-537_1.jpg" descr="index-537_1.jpg"/>
                    <pic:cNvPicPr/>
                  </pic:nvPicPr>
                  <pic:blipFill>
                    <a:blip r:embed="rId406"/>
                    <a:stretch>
                      <a:fillRect/>
                    </a:stretch>
                  </pic:blipFill>
                  <pic:spPr>
                    <a:xfrm>
                      <a:off x="0" y="0"/>
                      <a:ext cx="2743200" cy="1765300"/>
                    </a:xfrm>
                    <a:prstGeom prst="rect">
                      <a:avLst/>
                    </a:prstGeom>
                  </pic:spPr>
                </pic:pic>
              </a:graphicData>
            </a:graphic>
          </wp:anchor>
        </w:drawing>
      </w:r>
    </w:p>
    <w:p>
      <w:pPr>
        <w:pStyle w:val="Para 005"/>
      </w:pPr>
      <w:r>
        <w:t/>
      </w:r>
    </w:p>
    <w:p>
      <w:pPr>
        <w:pStyle w:val="Para 009"/>
      </w:pPr>
      <w:r>
        <w:rPr>
          <w:rStyle w:val="Text0"/>
        </w:rPr>
        <w:t xml:space="preserve">Figure 10-2. </w:t>
      </w:r>
      <w:r>
        <w:t xml:space="preserve">List of pre-built AI prompt templates on the AI </w:t>
        <w:t>prompt page</w:t>
      </w:r>
    </w:p>
    <w:p>
      <w:pPr>
        <w:pStyle w:val="Para 005"/>
      </w:pPr>
      <w:r>
        <w:t/>
      </w:r>
    </w:p>
    <w:p>
      <w:pPr>
        <w:pStyle w:val="Normal"/>
      </w:pPr>
      <w:r>
        <w:t xml:space="preserve">Like all AI models, AI prompts can be utilized in two ways. You can </w:t>
      </w:r>
    </w:p>
    <w:p>
      <w:pPr>
        <w:pStyle w:val="Para 001"/>
      </w:pPr>
      <w:r>
        <w:t xml:space="preserve">either select a prompt from the AI prompts list (as shown in Figure </w:t>
      </w:r>
      <w:hyperlink w:anchor="Chapter_10___advanCed_teChniques_2">
        <w:r>
          <w:rPr>
            <w:rStyle w:val="Text1"/>
          </w:rPr>
          <w:t xml:space="preserve">10-2) </w:t>
        </w:r>
      </w:hyperlink>
      <w:r>
        <w:t>and choose the Use in App option, or you can create the app first and then add the AI prompts by navigating to Data ➤ AI Models and configuring the app. For this demo, I demonstrate both methods and show one specific prompt: AI Summarize.</w:t>
      </w:r>
    </w:p>
    <w:p>
      <w:pPr>
        <w:pStyle w:val="Para 005"/>
      </w:pPr>
      <w:r>
        <w:t/>
      </w:r>
    </w:p>
    <w:p>
      <w:pPr>
        <w:pStyle w:val="Para 021"/>
      </w:pPr>
      <w:r>
        <w:t xml:space="preserve"> AI Prompt: AI Summarize</w:t>
      </w:r>
    </w:p>
    <w:p>
      <w:pPr>
        <w:pStyle w:val="Para 001"/>
      </w:pPr>
      <w:r>
        <w:t xml:space="preserve">The AI Summarize prompt in Power Apps is a powerful tool designed to condense lengthy text into concise summaries, making it easier to digest large amounts of information quickly. By integrating this prompt, users can enhance their apps with automated summarization capabilities, improving efficiency and productivity. Whether summarizing reports, </w:t>
      </w:r>
    </w:p>
    <w:p>
      <w:pPr>
        <w:pStyle w:val="0 Block"/>
      </w:pPr>
    </w:p>
    <w:p>
      <w:bookmarkStart w:id="557" w:name="Chapter_10___advanCed_teChniques_3"/>
      <w:pPr>
        <w:pStyle w:val="Para 008"/>
        <w:pageBreakBefore w:val="on"/>
      </w:pPr>
      <w:r>
        <w:t>Chapter 10 advanCed teChniques with ai Builder and Conditional Formatting</w:t>
      </w:r>
      <w:bookmarkEnd w:id="557"/>
    </w:p>
    <w:p>
      <w:pPr>
        <w:pStyle w:val="Normal"/>
      </w:pPr>
      <w:r>
        <w:t xml:space="preserve">articles, or user-generated content, AI Summarize ensures that the key </w:t>
      </w:r>
    </w:p>
    <w:p>
      <w:pPr>
        <w:pStyle w:val="Normal"/>
      </w:pPr>
      <w:r>
        <w:t xml:space="preserve">points are captured and presented clearly. This feature is particularly </w:t>
      </w:r>
    </w:p>
    <w:p>
      <w:pPr>
        <w:pStyle w:val="Normal"/>
      </w:pPr>
      <w:r>
        <w:t xml:space="preserve">useful for applications that handle extensive data and require streamlined, </w:t>
      </w:r>
    </w:p>
    <w:p>
      <w:pPr>
        <w:pStyle w:val="Normal"/>
      </w:pPr>
      <w:r>
        <w:t>accessible insights for decision-making.</w:t>
      </w:r>
    </w:p>
    <w:p>
      <w:pPr>
        <w:pStyle w:val="Para 005"/>
      </w:pPr>
      <w:r>
        <w:t/>
      </w:r>
    </w:p>
    <w:p>
      <w:pPr>
        <w:pStyle w:val="Para 033"/>
      </w:pPr>
      <w:r>
        <w:t xml:space="preserve"> Using AI Summarize from the AI Prompts Option</w:t>
      </w:r>
    </w:p>
    <w:p>
      <w:pPr>
        <w:pStyle w:val="Normal"/>
      </w:pPr>
      <w:r>
        <w:t>To use AI Summarize from the AI prompts option, follow these steps:</w:t>
      </w:r>
    </w:p>
    <w:p>
      <w:pPr>
        <w:pStyle w:val="Para 004"/>
      </w:pPr>
      <w:r>
        <w:t>1. Open Power Apps Studio (</w:t>
      </w:r>
      <w:hyperlink r:id="rId818">
        <w:r>
          <w:rPr>
            <w:rStyle w:val="Text1"/>
          </w:rPr>
          <w:t>https://make.</w:t>
        </w:r>
      </w:hyperlink>
    </w:p>
    <w:p>
      <w:pPr>
        <w:pStyle w:val="Para 003"/>
      </w:pPr>
      <w:hyperlink r:id="rId818">
        <w:r>
          <w:rPr>
            <w:rStyle w:val="Text1"/>
          </w:rPr>
          <w:t>powerapps.com</w:t>
        </w:r>
      </w:hyperlink>
      <w:r>
        <w:t xml:space="preserve">) and navigate to AI Hub ➤ AI </w:t>
      </w:r>
    </w:p>
    <w:p>
      <w:pPr>
        <w:pStyle w:val="Para 003"/>
      </w:pPr>
      <w:r>
        <w:t>Prompts ➤ All Prompts, as shown in Figur</w:t>
      </w:r>
      <w:hyperlink w:anchor="Chapter_10___advanCed_teChniques_2">
        <w:r>
          <w:rPr>
            <w:rStyle w:val="Text1"/>
          </w:rPr>
          <w:t>e 10-2.</w:t>
        </w:r>
      </w:hyperlink>
    </w:p>
    <w:p>
      <w:pPr>
        <w:pStyle w:val="Para 004"/>
      </w:pPr>
      <w:r>
        <w:t xml:space="preserve">2. Choose AI Summarize from the list. You will see AI </w:t>
      </w:r>
    </w:p>
    <w:p>
      <w:pPr>
        <w:pStyle w:val="Para 003"/>
      </w:pPr>
      <w:r>
        <w:t>Summarize pop up, as shown in Figur</w:t>
      </w:r>
      <w:hyperlink w:anchor="Chapter_10___advanCed_teChniques_3">
        <w:r>
          <w:rPr>
            <w:rStyle w:val="Text1"/>
          </w:rPr>
          <w:t>e 10-3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11300"/>
            <wp:effectExtent l="0" r="0" t="0" b="0"/>
            <wp:wrapTopAndBottom/>
            <wp:docPr id="403" name="index-538_1.jpg" descr="index-538_1.jpg"/>
            <wp:cNvGraphicFramePr>
              <a:graphicFrameLocks noChangeAspect="1"/>
            </wp:cNvGraphicFramePr>
            <a:graphic>
              <a:graphicData uri="http://schemas.openxmlformats.org/drawingml/2006/picture">
                <pic:pic>
                  <pic:nvPicPr>
                    <pic:cNvPr id="0" name="index-538_1.jpg" descr="index-538_1.jpg"/>
                    <pic:cNvPicPr/>
                  </pic:nvPicPr>
                  <pic:blipFill>
                    <a:blip r:embed="rId407"/>
                    <a:stretch>
                      <a:fillRect/>
                    </a:stretch>
                  </pic:blipFill>
                  <pic:spPr>
                    <a:xfrm>
                      <a:off x="0" y="0"/>
                      <a:ext cx="2743200" cy="1511300"/>
                    </a:xfrm>
                    <a:prstGeom prst="rect">
                      <a:avLst/>
                    </a:prstGeom>
                  </pic:spPr>
                </pic:pic>
              </a:graphicData>
            </a:graphic>
          </wp:anchor>
        </w:drawing>
      </w:r>
    </w:p>
    <w:p>
      <w:pPr>
        <w:pStyle w:val="Para 005"/>
      </w:pPr>
      <w:r>
        <w:t/>
      </w:r>
    </w:p>
    <w:p>
      <w:pPr>
        <w:pStyle w:val="Para 042"/>
      </w:pPr>
      <w:r>
        <w:t xml:space="preserve">Figure 10-3. </w:t>
      </w:r>
      <w:r>
        <w:rPr>
          <w:rStyle w:val="Text0"/>
        </w:rPr>
        <w:t>AI Summarize</w:t>
      </w:r>
    </w:p>
    <w:p>
      <w:pPr>
        <w:pStyle w:val="Para 005"/>
      </w:pPr>
      <w:r>
        <w:t/>
      </w:r>
    </w:p>
    <w:p>
      <w:pPr>
        <w:pStyle w:val="Para 004"/>
      </w:pPr>
      <w:r>
        <w:t xml:space="preserve">3. In Figure </w:t>
      </w:r>
      <w:hyperlink w:anchor="Chapter_10___advanCed_teChniques_3">
        <w:r>
          <w:rPr>
            <w:rStyle w:val="Text1"/>
          </w:rPr>
          <w:t>10-3</w:t>
        </w:r>
      </w:hyperlink>
      <w:r>
        <w:t xml:space="preserve">, note that there is a panel on the right </w:t>
      </w:r>
    </w:p>
    <w:p>
      <w:pPr>
        <w:pStyle w:val="Para 003"/>
      </w:pPr>
      <w:r>
        <w:t xml:space="preserve">side. The full panel is shown in Figure </w:t>
      </w:r>
      <w:hyperlink w:anchor="Chapter_10___advanCed_teChniques_4">
        <w:r>
          <w:rPr>
            <w:rStyle w:val="Text1"/>
          </w:rPr>
          <w:t>10-4.</w:t>
        </w:r>
      </w:hyperlink>
    </w:p>
    <w:p>
      <w:pPr>
        <w:pStyle w:val="0 Block"/>
      </w:pPr>
    </w:p>
    <w:p>
      <w:bookmarkStart w:id="558" w:name="Chapter_10___advanCed_teChniques_4"/>
      <w:pPr>
        <w:pStyle w:val="Heading 1"/>
        <w:pageBreakBefore w:val="on"/>
      </w:pPr>
      <w:r>
        <w:t>Chapter 10 advanCed teChniques with ai Builder and Conditional Formatting</w:t>
      </w:r>
      <w:bookmarkEnd w:id="558"/>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76400" cy="1333500"/>
            <wp:effectExtent l="0" r="0" t="0" b="0"/>
            <wp:wrapTopAndBottom/>
            <wp:docPr id="404" name="index-539_1.jpg" descr="index-539_1.jpg"/>
            <wp:cNvGraphicFramePr>
              <a:graphicFrameLocks noChangeAspect="1"/>
            </wp:cNvGraphicFramePr>
            <a:graphic>
              <a:graphicData uri="http://schemas.openxmlformats.org/drawingml/2006/picture">
                <pic:pic>
                  <pic:nvPicPr>
                    <pic:cNvPr id="0" name="index-539_1.jpg" descr="index-539_1.jpg"/>
                    <pic:cNvPicPr/>
                  </pic:nvPicPr>
                  <pic:blipFill>
                    <a:blip r:embed="rId408"/>
                    <a:stretch>
                      <a:fillRect/>
                    </a:stretch>
                  </pic:blipFill>
                  <pic:spPr>
                    <a:xfrm>
                      <a:off x="0" y="0"/>
                      <a:ext cx="1676400" cy="1333500"/>
                    </a:xfrm>
                    <a:prstGeom prst="rect">
                      <a:avLst/>
                    </a:prstGeom>
                  </pic:spPr>
                </pic:pic>
              </a:graphicData>
            </a:graphic>
          </wp:anchor>
        </w:drawing>
      </w:r>
    </w:p>
    <w:p>
      <w:pPr>
        <w:pStyle w:val="Para 005"/>
      </w:pPr>
      <w:r>
        <w:t/>
      </w:r>
    </w:p>
    <w:p>
      <w:pPr>
        <w:pStyle w:val="Para 009"/>
      </w:pPr>
      <w:r>
        <w:rPr>
          <w:rStyle w:val="Text0"/>
        </w:rPr>
        <w:t xml:space="preserve">Figure 10-4. </w:t>
      </w:r>
      <w:r>
        <w:t>Prompt Settings options</w:t>
      </w:r>
    </w:p>
    <w:p>
      <w:pPr>
        <w:pStyle w:val="Para 005"/>
      </w:pPr>
      <w:r>
        <w:t/>
      </w:r>
    </w:p>
    <w:p>
      <w:pPr>
        <w:pStyle w:val="Para 002"/>
      </w:pPr>
      <w:r>
        <w:t>From this area, you can change the settings of this prompt. The following options are available:</w:t>
      </w:r>
    </w:p>
    <w:p>
      <w:pPr>
        <w:pStyle w:val="Para 002"/>
      </w:pPr>
      <w:r>
        <w:t xml:space="preserve">• </w:t>
      </w:r>
      <w:r>
        <w:rPr>
          <w:rStyle w:val="Text0"/>
        </w:rPr>
        <w:t>Prompt details:</w:t>
      </w:r>
      <w:r>
        <w:t xml:space="preserve"> You can see the name of the </w:t>
      </w:r>
    </w:p>
    <w:p>
      <w:pPr>
        <w:pStyle w:val="Para 003"/>
      </w:pPr>
      <w:r>
        <w:t xml:space="preserve">prompt, AI Summarize. The option to edit the name is disabled by default since this is a pre-built </w:t>
      </w:r>
    </w:p>
    <w:p>
      <w:pPr>
        <w:pStyle w:val="Para 003"/>
      </w:pPr>
      <w:r>
        <w:t xml:space="preserve">template, as shown in Figure </w:t>
      </w:r>
      <w:hyperlink w:anchor="Chapter_10___advanCed_teChniques_4">
        <w:r>
          <w:rPr>
            <w:rStyle w:val="Text1"/>
          </w:rPr>
          <w:t>10-5.</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914400"/>
            <wp:effectExtent l="0" r="0" t="0" b="0"/>
            <wp:wrapTopAndBottom/>
            <wp:docPr id="405" name="index-539_2.jpg" descr="index-539_2.jpg"/>
            <wp:cNvGraphicFramePr>
              <a:graphicFrameLocks noChangeAspect="1"/>
            </wp:cNvGraphicFramePr>
            <a:graphic>
              <a:graphicData uri="http://schemas.openxmlformats.org/drawingml/2006/picture">
                <pic:pic>
                  <pic:nvPicPr>
                    <pic:cNvPr id="0" name="index-539_2.jpg" descr="index-539_2.jpg"/>
                    <pic:cNvPicPr/>
                  </pic:nvPicPr>
                  <pic:blipFill>
                    <a:blip r:embed="rId409"/>
                    <a:stretch>
                      <a:fillRect/>
                    </a:stretch>
                  </pic:blipFill>
                  <pic:spPr>
                    <a:xfrm>
                      <a:off x="0" y="0"/>
                      <a:ext cx="2222500" cy="914400"/>
                    </a:xfrm>
                    <a:prstGeom prst="rect">
                      <a:avLst/>
                    </a:prstGeom>
                  </pic:spPr>
                </pic:pic>
              </a:graphicData>
            </a:graphic>
          </wp:anchor>
        </w:drawing>
      </w:r>
    </w:p>
    <w:p>
      <w:pPr>
        <w:pStyle w:val="Para 005"/>
      </w:pPr>
      <w:r>
        <w:t/>
      </w:r>
    </w:p>
    <w:p>
      <w:pPr>
        <w:pStyle w:val="Para 009"/>
      </w:pPr>
      <w:r>
        <w:rPr>
          <w:rStyle w:val="Text0"/>
        </w:rPr>
        <w:t xml:space="preserve">Figure 10-5. </w:t>
      </w:r>
      <w:r>
        <w:t>Prompt details of AI Summarize prompt</w:t>
      </w:r>
    </w:p>
    <w:p>
      <w:pPr>
        <w:pStyle w:val="0 Block"/>
      </w:pPr>
    </w:p>
    <w:p>
      <w:bookmarkStart w:id="559" w:name="Chapter_10___advanCed_teChniques_5"/>
      <w:pPr>
        <w:pStyle w:val="Para 008"/>
        <w:pageBreakBefore w:val="on"/>
      </w:pPr>
      <w:r>
        <w:t>Chapter 10 advanCed teChniques with ai Builder and Conditional Formatting</w:t>
      </w:r>
      <w:bookmarkEnd w:id="559"/>
    </w:p>
    <w:p>
      <w:pPr>
        <w:pStyle w:val="Para 005"/>
      </w:pPr>
      <w:r>
        <w:t xml:space="preserve">• </w:t>
      </w:r>
      <w:r>
        <w:rPr>
          <w:rStyle w:val="Text0"/>
        </w:rPr>
        <w:t>Input:</w:t>
      </w:r>
      <w:r>
        <w:t xml:space="preserve"> In the Input section, you can add text or a </w:t>
      </w:r>
    </w:p>
    <w:p>
      <w:pPr>
        <w:pStyle w:val="Para 010"/>
      </w:pPr>
      <w:r>
        <w:t xml:space="preserve">paragraph to test the prompt before incorporating </w:t>
      </w:r>
    </w:p>
    <w:p>
      <w:pPr>
        <w:pStyle w:val="Para 010"/>
      </w:pPr>
      <w:r>
        <w:t>the prompt into your app. See Figur</w:t>
      </w:r>
      <w:hyperlink w:anchor="Chapter_10___advanCed_teChniques_5">
        <w:r>
          <w:rPr>
            <w:rStyle w:val="Text1"/>
          </w:rPr>
          <w:t>e 10-6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1930400"/>
            <wp:effectExtent l="0" r="0" t="0" b="0"/>
            <wp:wrapTopAndBottom/>
            <wp:docPr id="406" name="index-540_1.jpg" descr="index-540_1.jpg"/>
            <wp:cNvGraphicFramePr>
              <a:graphicFrameLocks noChangeAspect="1"/>
            </wp:cNvGraphicFramePr>
            <a:graphic>
              <a:graphicData uri="http://schemas.openxmlformats.org/drawingml/2006/picture">
                <pic:pic>
                  <pic:nvPicPr>
                    <pic:cNvPr id="0" name="index-540_1.jpg" descr="index-540_1.jpg"/>
                    <pic:cNvPicPr/>
                  </pic:nvPicPr>
                  <pic:blipFill>
                    <a:blip r:embed="rId410"/>
                    <a:stretch>
                      <a:fillRect/>
                    </a:stretch>
                  </pic:blipFill>
                  <pic:spPr>
                    <a:xfrm>
                      <a:off x="0" y="0"/>
                      <a:ext cx="1854200" cy="1930400"/>
                    </a:xfrm>
                    <a:prstGeom prst="rect">
                      <a:avLst/>
                    </a:prstGeom>
                  </pic:spPr>
                </pic:pic>
              </a:graphicData>
            </a:graphic>
          </wp:anchor>
        </w:drawing>
      </w:r>
    </w:p>
    <w:p>
      <w:pPr>
        <w:pStyle w:val="Para 005"/>
      </w:pPr>
      <w:r>
        <w:t/>
      </w:r>
    </w:p>
    <w:p>
      <w:pPr>
        <w:pStyle w:val="Para 006"/>
      </w:pPr>
      <w:r>
        <w:rPr>
          <w:rStyle w:val="Text0"/>
        </w:rPr>
        <w:t xml:space="preserve">Figure 10-6. </w:t>
      </w:r>
      <w:r>
        <w:t>Input settings of the AI Summarize prompt</w:t>
      </w:r>
    </w:p>
    <w:p>
      <w:pPr>
        <w:pStyle w:val="Para 005"/>
      </w:pPr>
      <w:r>
        <w:t/>
      </w:r>
    </w:p>
    <w:p>
      <w:pPr>
        <w:pStyle w:val="Para 003"/>
      </w:pPr>
      <w:r>
        <w:t xml:space="preserve">• </w:t>
      </w:r>
      <w:r>
        <w:rPr>
          <w:rStyle w:val="Text0"/>
        </w:rPr>
        <w:t>Data used (preview):</w:t>
      </w:r>
      <w:r>
        <w:t xml:space="preserve"> In this section, you can add </w:t>
      </w:r>
    </w:p>
    <w:p>
      <w:pPr>
        <w:pStyle w:val="Para 010"/>
      </w:pPr>
      <w:r>
        <w:t xml:space="preserve">your own data source, allowing AI Summarize to provide answers tailored to your business needs. </w:t>
      </w:r>
    </w:p>
    <w:p>
      <w:pPr>
        <w:pStyle w:val="Para 010"/>
      </w:pPr>
      <w:r>
        <w:t>See Figur</w:t>
      </w:r>
      <w:hyperlink w:anchor="Chapter_10___advanCed_teChniques_6">
        <w:r>
          <w:rPr>
            <w:rStyle w:val="Text1"/>
          </w:rPr>
          <w:t>e 10-7.</w:t>
        </w:r>
      </w:hyperlink>
    </w:p>
    <w:p>
      <w:pPr>
        <w:pStyle w:val="0 Block"/>
      </w:pPr>
    </w:p>
    <w:p>
      <w:bookmarkStart w:id="560" w:name="Chapter_10___advanCed_teChniques_6"/>
      <w:pPr>
        <w:pStyle w:val="Heading 1"/>
        <w:pageBreakBefore w:val="on"/>
      </w:pPr>
      <w:r>
        <w:t>Chapter 10 advanCed teChniques with ai Builder and Conditional Formatting</w:t>
      </w:r>
      <w:bookmarkEnd w:id="56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1308100"/>
            <wp:effectExtent l="0" r="0" t="0" b="0"/>
            <wp:wrapTopAndBottom/>
            <wp:docPr id="407" name="index-541_1.jpg" descr="index-541_1.jpg"/>
            <wp:cNvGraphicFramePr>
              <a:graphicFrameLocks noChangeAspect="1"/>
            </wp:cNvGraphicFramePr>
            <a:graphic>
              <a:graphicData uri="http://schemas.openxmlformats.org/drawingml/2006/picture">
                <pic:pic>
                  <pic:nvPicPr>
                    <pic:cNvPr id="0" name="index-541_1.jpg" descr="index-541_1.jpg"/>
                    <pic:cNvPicPr/>
                  </pic:nvPicPr>
                  <pic:blipFill>
                    <a:blip r:embed="rId411"/>
                    <a:stretch>
                      <a:fillRect/>
                    </a:stretch>
                  </pic:blipFill>
                  <pic:spPr>
                    <a:xfrm>
                      <a:off x="0" y="0"/>
                      <a:ext cx="2095500" cy="1308100"/>
                    </a:xfrm>
                    <a:prstGeom prst="rect">
                      <a:avLst/>
                    </a:prstGeom>
                  </pic:spPr>
                </pic:pic>
              </a:graphicData>
            </a:graphic>
          </wp:anchor>
        </w:drawing>
      </w:r>
    </w:p>
    <w:p>
      <w:pPr>
        <w:pStyle w:val="Para 005"/>
      </w:pPr>
      <w:r>
        <w:t/>
      </w:r>
    </w:p>
    <w:p>
      <w:pPr>
        <w:pStyle w:val="Para 009"/>
      </w:pPr>
      <w:r>
        <w:rPr>
          <w:rStyle w:val="Text0"/>
        </w:rPr>
        <w:t xml:space="preserve">Figure 10-7. </w:t>
      </w:r>
      <w:r>
        <w:t xml:space="preserve">Data used (preview) option for the AI </w:t>
        <w:t>Summarize prompt</w:t>
      </w:r>
    </w:p>
    <w:p>
      <w:pPr>
        <w:pStyle w:val="Para 005"/>
      </w:pPr>
      <w:r>
        <w:t/>
      </w:r>
    </w:p>
    <w:p>
      <w:pPr>
        <w:pStyle w:val="Para 002"/>
      </w:pPr>
      <w:r>
        <w:rPr>
          <w:rStyle w:val="Text0"/>
        </w:rPr>
        <w:t>Settings:</w:t>
      </w:r>
      <w:r>
        <w:t xml:space="preserve"> In the Settings section, you can change the GPT model used to generate responses. By default, it is set to GPT-3.5, but you can switch it to GPT-4 (preview). Additionally, you can adjust the temperature of AI Summarize. The </w:t>
      </w:r>
      <w:r>
        <w:rPr>
          <w:rStyle w:val="Text2"/>
        </w:rPr>
        <w:t>temperature</w:t>
      </w:r>
      <w:r>
        <w:t xml:space="preserve"> controls the creativity of the responses; a lower temperature yields more predictable results, while a higher temperature produces more diverse and </w:t>
      </w:r>
    </w:p>
    <w:p>
      <w:pPr>
        <w:pStyle w:val="Para 002"/>
      </w:pPr>
      <w:r>
        <w:t xml:space="preserve">creative responses. See Figure </w:t>
      </w:r>
      <w:hyperlink w:anchor="Chapter_10___advanCed_teChniques_7">
        <w:r>
          <w:rPr>
            <w:rStyle w:val="Text1"/>
          </w:rPr>
          <w:t>10-8</w:t>
        </w:r>
      </w:hyperlink>
      <w:r>
        <w:t>.</w:t>
      </w:r>
    </w:p>
    <w:p>
      <w:pPr>
        <w:pStyle w:val="0 Block"/>
      </w:pPr>
    </w:p>
    <w:p>
      <w:bookmarkStart w:id="561" w:name="Chapter_10___advanCed_teChniques_7"/>
      <w:pPr>
        <w:pStyle w:val="Para 008"/>
        <w:pageBreakBefore w:val="on"/>
      </w:pPr>
      <w:r>
        <w:t>Chapter 10 advanCed teChniques with ai Builder and Conditional Formatting</w:t>
      </w:r>
      <w:bookmarkEnd w:id="56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01800" cy="2159000"/>
            <wp:effectExtent l="0" r="0" t="0" b="0"/>
            <wp:wrapTopAndBottom/>
            <wp:docPr id="408" name="index-542_1.jpg" descr="index-542_1.jpg"/>
            <wp:cNvGraphicFramePr>
              <a:graphicFrameLocks noChangeAspect="1"/>
            </wp:cNvGraphicFramePr>
            <a:graphic>
              <a:graphicData uri="http://schemas.openxmlformats.org/drawingml/2006/picture">
                <pic:pic>
                  <pic:nvPicPr>
                    <pic:cNvPr id="0" name="index-542_1.jpg" descr="index-542_1.jpg"/>
                    <pic:cNvPicPr/>
                  </pic:nvPicPr>
                  <pic:blipFill>
                    <a:blip r:embed="rId412"/>
                    <a:stretch>
                      <a:fillRect/>
                    </a:stretch>
                  </pic:blipFill>
                  <pic:spPr>
                    <a:xfrm>
                      <a:off x="0" y="0"/>
                      <a:ext cx="1701800" cy="2159000"/>
                    </a:xfrm>
                    <a:prstGeom prst="rect">
                      <a:avLst/>
                    </a:prstGeom>
                  </pic:spPr>
                </pic:pic>
              </a:graphicData>
            </a:graphic>
          </wp:anchor>
        </w:drawing>
      </w:r>
    </w:p>
    <w:p>
      <w:pPr>
        <w:pStyle w:val="Para 005"/>
      </w:pPr>
      <w:r>
        <w:t/>
      </w:r>
    </w:p>
    <w:p>
      <w:pPr>
        <w:pStyle w:val="Para 006"/>
      </w:pPr>
      <w:r>
        <w:rPr>
          <w:rStyle w:val="Text0"/>
        </w:rPr>
        <w:t xml:space="preserve">Figure 10-8. </w:t>
      </w:r>
      <w:r>
        <w:t>Settings option of the AI Summarize prompt</w:t>
      </w:r>
    </w:p>
    <w:p>
      <w:pPr>
        <w:pStyle w:val="Para 005"/>
      </w:pPr>
      <w:r>
        <w:t/>
      </w:r>
    </w:p>
    <w:p>
      <w:pPr>
        <w:pStyle w:val="Para 004"/>
      </w:pPr>
      <w:r>
        <w:t xml:space="preserve">4. Add some text to the Input section and click the Test </w:t>
      </w:r>
    </w:p>
    <w:p>
      <w:pPr>
        <w:pStyle w:val="Para 003"/>
      </w:pPr>
      <w:r>
        <w:t>button, as shown in Figur</w:t>
      </w:r>
      <w:hyperlink w:anchor="Chapter_10___advanCed_teChniques_8">
        <w:r>
          <w:rPr>
            <w:rStyle w:val="Text1"/>
          </w:rPr>
          <w:t>e 10-9</w:t>
        </w:r>
      </w:hyperlink>
      <w:r>
        <w:t>.</w:t>
      </w:r>
    </w:p>
    <w:p>
      <w:pPr>
        <w:pStyle w:val="0 Block"/>
      </w:pPr>
    </w:p>
    <w:p>
      <w:bookmarkStart w:id="562" w:name="Chapter_10___advanCed_teChniques_8"/>
      <w:pPr>
        <w:pStyle w:val="Heading 1"/>
        <w:pageBreakBefore w:val="on"/>
      </w:pPr>
      <w:r>
        <w:t>Chapter 10 advanCed teChniques with ai Builder and Conditional Formatting</w:t>
      </w:r>
      <w:bookmarkEnd w:id="56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62100"/>
            <wp:effectExtent l="0" r="0" t="0" b="0"/>
            <wp:wrapTopAndBottom/>
            <wp:docPr id="409" name="index-543_1.jpg" descr="index-543_1.jpg"/>
            <wp:cNvGraphicFramePr>
              <a:graphicFrameLocks noChangeAspect="1"/>
            </wp:cNvGraphicFramePr>
            <a:graphic>
              <a:graphicData uri="http://schemas.openxmlformats.org/drawingml/2006/picture">
                <pic:pic>
                  <pic:nvPicPr>
                    <pic:cNvPr id="0" name="index-543_1.jpg" descr="index-543_1.jpg"/>
                    <pic:cNvPicPr/>
                  </pic:nvPicPr>
                  <pic:blipFill>
                    <a:blip r:embed="rId413"/>
                    <a:stretch>
                      <a:fillRect/>
                    </a:stretch>
                  </pic:blipFill>
                  <pic:spPr>
                    <a:xfrm>
                      <a:off x="0" y="0"/>
                      <a:ext cx="2743200" cy="1562100"/>
                    </a:xfrm>
                    <a:prstGeom prst="rect">
                      <a:avLst/>
                    </a:prstGeom>
                  </pic:spPr>
                </pic:pic>
              </a:graphicData>
            </a:graphic>
          </wp:anchor>
        </w:drawing>
      </w:r>
    </w:p>
    <w:p>
      <w:pPr>
        <w:pStyle w:val="Para 005"/>
      </w:pPr>
      <w:r>
        <w:t/>
      </w:r>
    </w:p>
    <w:p>
      <w:pPr>
        <w:pStyle w:val="Para 009"/>
      </w:pPr>
      <w:r>
        <w:rPr>
          <w:rStyle w:val="Text0"/>
        </w:rPr>
        <w:t xml:space="preserve">Figure 10-9. </w:t>
      </w:r>
      <w:r>
        <w:t>Testing articles in AI Summarize</w:t>
      </w:r>
    </w:p>
    <w:p>
      <w:pPr>
        <w:pStyle w:val="Para 005"/>
      </w:pPr>
      <w:r>
        <w:t/>
      </w:r>
    </w:p>
    <w:p>
      <w:pPr>
        <w:pStyle w:val="Normal"/>
      </w:pPr>
      <w:r>
        <w:t xml:space="preserve">5. You can see that AI Summarize works perfectly. Now </w:t>
      </w:r>
    </w:p>
    <w:p>
      <w:pPr>
        <w:pStyle w:val="Para 002"/>
      </w:pPr>
      <w:r>
        <w:t xml:space="preserve">click the Use AI Function button and choose Use in </w:t>
      </w:r>
    </w:p>
    <w:p>
      <w:pPr>
        <w:pStyle w:val="Para 002"/>
      </w:pPr>
      <w:r>
        <w:t>App, as shown in Figur</w:t>
      </w:r>
      <w:hyperlink w:anchor="Chapter_10___advanCed_teChniques_8">
        <w:r>
          <w:rPr>
            <w:rStyle w:val="Text1"/>
          </w:rPr>
          <w:t>e 10-10</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60600" cy="609600"/>
            <wp:effectExtent l="0" r="0" t="0" b="0"/>
            <wp:wrapTopAndBottom/>
            <wp:docPr id="410" name="index-543_2.jpg" descr="index-543_2.jpg"/>
            <wp:cNvGraphicFramePr>
              <a:graphicFrameLocks noChangeAspect="1"/>
            </wp:cNvGraphicFramePr>
            <a:graphic>
              <a:graphicData uri="http://schemas.openxmlformats.org/drawingml/2006/picture">
                <pic:pic>
                  <pic:nvPicPr>
                    <pic:cNvPr id="0" name="index-543_2.jpg" descr="index-543_2.jpg"/>
                    <pic:cNvPicPr/>
                  </pic:nvPicPr>
                  <pic:blipFill>
                    <a:blip r:embed="rId414"/>
                    <a:stretch>
                      <a:fillRect/>
                    </a:stretch>
                  </pic:blipFill>
                  <pic:spPr>
                    <a:xfrm>
                      <a:off x="0" y="0"/>
                      <a:ext cx="2260600" cy="609600"/>
                    </a:xfrm>
                    <a:prstGeom prst="rect">
                      <a:avLst/>
                    </a:prstGeom>
                  </pic:spPr>
                </pic:pic>
              </a:graphicData>
            </a:graphic>
          </wp:anchor>
        </w:drawing>
      </w:r>
    </w:p>
    <w:p>
      <w:pPr>
        <w:pStyle w:val="Para 005"/>
      </w:pPr>
      <w:r>
        <w:t/>
      </w:r>
    </w:p>
    <w:p>
      <w:pPr>
        <w:pStyle w:val="Para 009"/>
      </w:pPr>
      <w:r>
        <w:rPr>
          <w:rStyle w:val="Text0"/>
        </w:rPr>
        <w:t xml:space="preserve">Figure 10-10. </w:t>
      </w:r>
      <w:r>
        <w:t>Creating an app with the AI Summarize prompt</w:t>
      </w:r>
    </w:p>
    <w:p>
      <w:pPr>
        <w:pStyle w:val="Para 005"/>
      </w:pPr>
      <w:r>
        <w:t/>
      </w:r>
    </w:p>
    <w:p>
      <w:pPr>
        <w:pStyle w:val="Normal"/>
      </w:pPr>
      <w:r>
        <w:t xml:space="preserve">6. You will be redirected to another tab, where a </w:t>
      </w:r>
    </w:p>
    <w:p>
      <w:pPr>
        <w:pStyle w:val="Para 002"/>
      </w:pPr>
      <w:r>
        <w:t xml:space="preserve">new mobile app will be created, as shown in </w:t>
      </w:r>
    </w:p>
    <w:p>
      <w:pPr>
        <w:pStyle w:val="Para 037"/>
      </w:pPr>
      <w:r>
        <w:rPr>
          <w:rStyle w:val="Text3"/>
        </w:rPr>
        <w:t>Figur</w:t>
      </w:r>
      <w:hyperlink w:anchor="Chapter_10___advanCed_teChniques_9">
        <w:r>
          <w:t>e 10-11</w:t>
        </w:r>
      </w:hyperlink>
      <w:r>
        <w:rPr>
          <w:rStyle w:val="Text3"/>
        </w:rPr>
        <w:t>.</w:t>
      </w:r>
    </w:p>
    <w:p>
      <w:pPr>
        <w:pStyle w:val="0 Block"/>
      </w:pPr>
    </w:p>
    <w:p>
      <w:bookmarkStart w:id="563" w:name="Chapter_10___advanCed_teChniques_9"/>
      <w:pPr>
        <w:pStyle w:val="Para 008"/>
        <w:pageBreakBefore w:val="on"/>
      </w:pPr>
      <w:r>
        <w:t>Chapter 10 advanCed teChniques with ai Builder and Conditional Formatting</w:t>
      </w:r>
      <w:bookmarkEnd w:id="56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411" name="index-544_1.jpg" descr="index-544_1.jpg"/>
            <wp:cNvGraphicFramePr>
              <a:graphicFrameLocks noChangeAspect="1"/>
            </wp:cNvGraphicFramePr>
            <a:graphic>
              <a:graphicData uri="http://schemas.openxmlformats.org/drawingml/2006/picture">
                <pic:pic>
                  <pic:nvPicPr>
                    <pic:cNvPr id="0" name="index-544_1.jpg" descr="index-544_1.jpg"/>
                    <pic:cNvPicPr/>
                  </pic:nvPicPr>
                  <pic:blipFill>
                    <a:blip r:embed="rId415"/>
                    <a:stretch>
                      <a:fillRect/>
                    </a:stretch>
                  </pic:blipFill>
                  <pic:spPr>
                    <a:xfrm>
                      <a:off x="0" y="0"/>
                      <a:ext cx="2743200" cy="1625600"/>
                    </a:xfrm>
                    <a:prstGeom prst="rect">
                      <a:avLst/>
                    </a:prstGeom>
                  </pic:spPr>
                </pic:pic>
              </a:graphicData>
            </a:graphic>
          </wp:anchor>
        </w:drawing>
      </w:r>
    </w:p>
    <w:p>
      <w:pPr>
        <w:pStyle w:val="Para 005"/>
      </w:pPr>
      <w:r>
        <w:t/>
      </w:r>
    </w:p>
    <w:p>
      <w:pPr>
        <w:pStyle w:val="Para 006"/>
      </w:pPr>
      <w:r>
        <w:rPr>
          <w:rStyle w:val="Text0"/>
        </w:rPr>
        <w:t xml:space="preserve">Figure 10-11. </w:t>
      </w:r>
      <w:r>
        <w:t>The AI Summarize app created by Power Apps</w:t>
      </w:r>
    </w:p>
    <w:p>
      <w:pPr>
        <w:pStyle w:val="Para 005"/>
      </w:pPr>
      <w:r>
        <w:t/>
      </w:r>
    </w:p>
    <w:p>
      <w:pPr>
        <w:pStyle w:val="Para 004"/>
      </w:pPr>
      <w:r>
        <w:t xml:space="preserve">7. Run the app, add some text to the Summarize </w:t>
      </w:r>
    </w:p>
    <w:p>
      <w:pPr>
        <w:pStyle w:val="Para 003"/>
      </w:pPr>
      <w:r>
        <w:t xml:space="preserve">option, and click Generate Summary to see the </w:t>
      </w:r>
    </w:p>
    <w:p>
      <w:pPr>
        <w:pStyle w:val="Para 003"/>
      </w:pPr>
      <w:r>
        <w:t>summary of the text, as shown in Figur</w:t>
      </w:r>
      <w:hyperlink w:anchor="Chapter_10___advanCed_teChniques_10">
        <w:r>
          <w:rPr>
            <w:rStyle w:val="Text1"/>
          </w:rPr>
          <w:t>e 10-12</w:t>
        </w:r>
      </w:hyperlink>
      <w:r>
        <w:t>.</w:t>
      </w:r>
    </w:p>
    <w:p>
      <w:pPr>
        <w:pStyle w:val="0 Block"/>
      </w:pPr>
    </w:p>
    <w:p>
      <w:bookmarkStart w:id="564" w:name="Chapter_10___advanCed_teChniques_10"/>
      <w:pPr>
        <w:pStyle w:val="Heading 1"/>
        <w:pageBreakBefore w:val="on"/>
      </w:pPr>
      <w:r>
        <w:t>Chapter 10 advanCed teChniques with ai Builder and Conditional Formatting</w:t>
      </w:r>
      <w:bookmarkEnd w:id="564"/>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2057400"/>
            <wp:effectExtent l="0" r="0" t="0" b="0"/>
            <wp:wrapTopAndBottom/>
            <wp:docPr id="412" name="index-545_1.jpg" descr="index-545_1.jpg"/>
            <wp:cNvGraphicFramePr>
              <a:graphicFrameLocks noChangeAspect="1"/>
            </wp:cNvGraphicFramePr>
            <a:graphic>
              <a:graphicData uri="http://schemas.openxmlformats.org/drawingml/2006/picture">
                <pic:pic>
                  <pic:nvPicPr>
                    <pic:cNvPr id="0" name="index-545_1.jpg" descr="index-545_1.jpg"/>
                    <pic:cNvPicPr/>
                  </pic:nvPicPr>
                  <pic:blipFill>
                    <a:blip r:embed="rId416"/>
                    <a:stretch>
                      <a:fillRect/>
                    </a:stretch>
                  </pic:blipFill>
                  <pic:spPr>
                    <a:xfrm>
                      <a:off x="0" y="0"/>
                      <a:ext cx="1460500" cy="2057400"/>
                    </a:xfrm>
                    <a:prstGeom prst="rect">
                      <a:avLst/>
                    </a:prstGeom>
                  </pic:spPr>
                </pic:pic>
              </a:graphicData>
            </a:graphic>
          </wp:anchor>
        </w:drawing>
      </w:r>
    </w:p>
    <w:p>
      <w:pPr>
        <w:pStyle w:val="Para 005"/>
      </w:pPr>
      <w:r>
        <w:t/>
      </w:r>
    </w:p>
    <w:p>
      <w:pPr>
        <w:pStyle w:val="Para 009"/>
      </w:pPr>
      <w:r>
        <w:rPr>
          <w:rStyle w:val="Text0"/>
        </w:rPr>
        <w:t xml:space="preserve">Figure 10-12. </w:t>
      </w:r>
      <w:r>
        <w:t xml:space="preserve">AI Summarize prompt check in the newly created </w:t>
        <w:t xml:space="preserve">Power Apps </w:t>
      </w:r>
    </w:p>
    <w:p>
      <w:pPr>
        <w:pStyle w:val="Para 005"/>
      </w:pPr>
      <w:r>
        <w:t/>
      </w:r>
    </w:p>
    <w:p>
      <w:pPr>
        <w:pStyle w:val="Para 031"/>
      </w:pPr>
      <w:r>
        <w:t xml:space="preserve"> Use AI Summarize in a New or Existing App</w:t>
      </w:r>
    </w:p>
    <w:p>
      <w:pPr>
        <w:pStyle w:val="Para 001"/>
      </w:pPr>
      <w:r>
        <w:t>To use AI Summarize in an existing app or a newly created Power App, follow these steps:</w:t>
      </w:r>
    </w:p>
    <w:p>
      <w:pPr>
        <w:pStyle w:val="Normal"/>
      </w:pPr>
      <w:r>
        <w:t>1. Create a new app in Power Apps Studio (</w:t>
      </w:r>
      <w:hyperlink r:id="rId818">
        <w:r>
          <w:rPr>
            <w:rStyle w:val="Text1"/>
          </w:rPr>
          <w:t>https://</w:t>
        </w:r>
      </w:hyperlink>
    </w:p>
    <w:p>
      <w:pPr>
        <w:pStyle w:val="Para 037"/>
      </w:pPr>
      <w:hyperlink r:id="rId818">
        <w:r>
          <w:t>make.powerapps.com) or op</w:t>
        </w:r>
      </w:hyperlink>
      <w:r>
        <w:rPr>
          <w:rStyle w:val="Text3"/>
        </w:rPr>
        <w:t>en an existing app.</w:t>
      </w:r>
    </w:p>
    <w:p>
      <w:pPr>
        <w:pStyle w:val="Normal"/>
      </w:pPr>
      <w:r>
        <w:t xml:space="preserve">2. From the left sidebar, navigate to Data ➤ Add Data, </w:t>
      </w:r>
    </w:p>
    <w:p>
      <w:pPr>
        <w:pStyle w:val="Para 002"/>
      </w:pPr>
      <w:r>
        <w:t xml:space="preserve">then add AI Summarize under the AI model, as </w:t>
      </w:r>
    </w:p>
    <w:p>
      <w:pPr>
        <w:pStyle w:val="Para 002"/>
      </w:pPr>
      <w:r>
        <w:t xml:space="preserve">shown in Figure </w:t>
      </w:r>
      <w:hyperlink w:anchor="Chapter_10___advanCed_teChniques_11">
        <w:r>
          <w:rPr>
            <w:rStyle w:val="Text1"/>
          </w:rPr>
          <w:t>10-13</w:t>
        </w:r>
      </w:hyperlink>
      <w:r>
        <w:t>.</w:t>
      </w:r>
    </w:p>
    <w:p>
      <w:pPr>
        <w:pStyle w:val="0 Block"/>
      </w:pPr>
    </w:p>
    <w:p>
      <w:bookmarkStart w:id="565" w:name="Chapter_10___advanCed_teChniques_11"/>
      <w:pPr>
        <w:pStyle w:val="Para 008"/>
        <w:pageBreakBefore w:val="on"/>
      </w:pPr>
      <w:r>
        <w:t>Chapter 10 advanCed teChniques with ai Builder and Conditional Formatting</w:t>
      </w:r>
      <w:bookmarkEnd w:id="56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413" name="index-546_1.jpg" descr="index-546_1.jpg"/>
            <wp:cNvGraphicFramePr>
              <a:graphicFrameLocks noChangeAspect="1"/>
            </wp:cNvGraphicFramePr>
            <a:graphic>
              <a:graphicData uri="http://schemas.openxmlformats.org/drawingml/2006/picture">
                <pic:pic>
                  <pic:nvPicPr>
                    <pic:cNvPr id="0" name="index-546_1.jpg" descr="index-546_1.jpg"/>
                    <pic:cNvPicPr/>
                  </pic:nvPicPr>
                  <pic:blipFill>
                    <a:blip r:embed="rId417"/>
                    <a:stretch>
                      <a:fillRect/>
                    </a:stretch>
                  </pic:blipFill>
                  <pic:spPr>
                    <a:xfrm>
                      <a:off x="0" y="0"/>
                      <a:ext cx="2743200" cy="1625600"/>
                    </a:xfrm>
                    <a:prstGeom prst="rect">
                      <a:avLst/>
                    </a:prstGeom>
                  </pic:spPr>
                </pic:pic>
              </a:graphicData>
            </a:graphic>
          </wp:anchor>
        </w:drawing>
      </w:r>
    </w:p>
    <w:p>
      <w:pPr>
        <w:pStyle w:val="Para 005"/>
      </w:pPr>
      <w:r>
        <w:t/>
      </w:r>
    </w:p>
    <w:p>
      <w:pPr>
        <w:pStyle w:val="Para 006"/>
      </w:pPr>
      <w:r>
        <w:rPr>
          <w:rStyle w:val="Text0"/>
        </w:rPr>
        <w:t xml:space="preserve">Figure 10-13. </w:t>
      </w:r>
      <w:r>
        <w:t>Adding AI Summarize in Power Apps</w:t>
      </w:r>
    </w:p>
    <w:p>
      <w:pPr>
        <w:pStyle w:val="Para 005"/>
      </w:pPr>
      <w:r>
        <w:t/>
      </w:r>
    </w:p>
    <w:p>
      <w:pPr>
        <w:pStyle w:val="Para 004"/>
      </w:pPr>
      <w:r>
        <w:t xml:space="preserve">3. On the screen, add two text fields (one for inputting </w:t>
      </w:r>
    </w:p>
    <w:p>
      <w:pPr>
        <w:pStyle w:val="Para 003"/>
      </w:pPr>
      <w:r>
        <w:t xml:space="preserve">text and the other for displaying the generated response), two buttons (one for triggering the generate action and another for resetting the text fields), and two text labels to identify the text fields, </w:t>
      </w:r>
    </w:p>
    <w:p>
      <w:pPr>
        <w:pStyle w:val="Para 003"/>
      </w:pPr>
      <w:r>
        <w:t>as shown in Figur</w:t>
      </w:r>
      <w:hyperlink w:anchor="Chapter_10___advanCed_teChniques_12">
        <w:r>
          <w:rPr>
            <w:rStyle w:val="Text1"/>
          </w:rPr>
          <w:t>e 10-14</w:t>
        </w:r>
      </w:hyperlink>
      <w:r>
        <w:t>.</w:t>
      </w:r>
    </w:p>
    <w:p>
      <w:pPr>
        <w:pStyle w:val="0 Block"/>
      </w:pPr>
    </w:p>
    <w:p>
      <w:bookmarkStart w:id="566" w:name="Chapter_10___advanCed_teChniques_12"/>
      <w:pPr>
        <w:pStyle w:val="Heading 1"/>
        <w:pageBreakBefore w:val="on"/>
      </w:pPr>
      <w:r>
        <w:t>Chapter 10 advanCed teChniques with ai Builder and Conditional Formatting</w:t>
      </w:r>
      <w:bookmarkEnd w:id="56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765300"/>
            <wp:effectExtent l="0" r="0" t="0" b="0"/>
            <wp:wrapTopAndBottom/>
            <wp:docPr id="414" name="index-547_1.png" descr="index-547_1.png"/>
            <wp:cNvGraphicFramePr>
              <a:graphicFrameLocks noChangeAspect="1"/>
            </wp:cNvGraphicFramePr>
            <a:graphic>
              <a:graphicData uri="http://schemas.openxmlformats.org/drawingml/2006/picture">
                <pic:pic>
                  <pic:nvPicPr>
                    <pic:cNvPr id="0" name="index-547_1.png" descr="index-547_1.png"/>
                    <pic:cNvPicPr/>
                  </pic:nvPicPr>
                  <pic:blipFill>
                    <a:blip r:embed="rId418"/>
                    <a:stretch>
                      <a:fillRect/>
                    </a:stretch>
                  </pic:blipFill>
                  <pic:spPr>
                    <a:xfrm>
                      <a:off x="0" y="0"/>
                      <a:ext cx="2717800" cy="1765300"/>
                    </a:xfrm>
                    <a:prstGeom prst="rect">
                      <a:avLst/>
                    </a:prstGeom>
                  </pic:spPr>
                </pic:pic>
              </a:graphicData>
            </a:graphic>
          </wp:anchor>
        </w:drawing>
      </w:r>
    </w:p>
    <w:p>
      <w:pPr>
        <w:pStyle w:val="Para 005"/>
      </w:pPr>
      <w:r>
        <w:t/>
      </w:r>
    </w:p>
    <w:p>
      <w:pPr>
        <w:pStyle w:val="Para 009"/>
      </w:pPr>
      <w:r>
        <w:rPr>
          <w:rStyle w:val="Text0"/>
        </w:rPr>
        <w:t xml:space="preserve">Figure 10-14. </w:t>
      </w:r>
      <w:r>
        <w:t xml:space="preserve">Designing an app to generate a summary with AI </w:t>
        <w:t>Summarize</w:t>
      </w:r>
    </w:p>
    <w:p>
      <w:pPr>
        <w:pStyle w:val="Para 005"/>
      </w:pPr>
      <w:r>
        <w:t/>
      </w:r>
    </w:p>
    <w:p>
      <w:pPr>
        <w:pStyle w:val="Normal"/>
      </w:pPr>
      <w:r>
        <w:t xml:space="preserve">4. Select the Reset Text button, and in the formula bar, </w:t>
      </w:r>
    </w:p>
    <w:p>
      <w:pPr>
        <w:pStyle w:val="Para 002"/>
      </w:pPr>
      <w:r>
        <w:t xml:space="preserve">change the code of the OnSelect property to the </w:t>
      </w:r>
    </w:p>
    <w:p>
      <w:pPr>
        <w:pStyle w:val="Para 002"/>
      </w:pPr>
      <w:r>
        <w:t xml:space="preserve">following (also shown in Figure </w:t>
      </w:r>
      <w:hyperlink w:anchor="Chapter_10___advanCed_teChniques_13">
        <w:r>
          <w:rPr>
            <w:rStyle w:val="Text1"/>
          </w:rPr>
          <w:t>10-15):</w:t>
        </w:r>
      </w:hyperlink>
    </w:p>
    <w:p>
      <w:pPr>
        <w:pStyle w:val="Para 002"/>
      </w:pPr>
      <w:r>
        <w:t>Reset(TextInput1)</w:t>
      </w:r>
    </w:p>
    <w:p>
      <w:pPr>
        <w:pStyle w:val="0 Block"/>
      </w:pPr>
    </w:p>
    <w:p>
      <w:bookmarkStart w:id="567" w:name="Chapter_10___advanCed_teChniques_13"/>
      <w:pPr>
        <w:pStyle w:val="Para 008"/>
        <w:pageBreakBefore w:val="on"/>
      </w:pPr>
      <w:r>
        <w:t>Chapter 10 advanCed teChniques with ai Builder and Conditional Formatting</w:t>
      </w:r>
      <w:bookmarkEnd w:id="56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600200"/>
            <wp:effectExtent l="0" r="0" t="0" b="0"/>
            <wp:wrapTopAndBottom/>
            <wp:docPr id="415" name="index-548_1.jpg" descr="index-548_1.jpg"/>
            <wp:cNvGraphicFramePr>
              <a:graphicFrameLocks noChangeAspect="1"/>
            </wp:cNvGraphicFramePr>
            <a:graphic>
              <a:graphicData uri="http://schemas.openxmlformats.org/drawingml/2006/picture">
                <pic:pic>
                  <pic:nvPicPr>
                    <pic:cNvPr id="0" name="index-548_1.jpg" descr="index-548_1.jpg"/>
                    <pic:cNvPicPr/>
                  </pic:nvPicPr>
                  <pic:blipFill>
                    <a:blip r:embed="rId419"/>
                    <a:stretch>
                      <a:fillRect/>
                    </a:stretch>
                  </pic:blipFill>
                  <pic:spPr>
                    <a:xfrm>
                      <a:off x="0" y="0"/>
                      <a:ext cx="2705100" cy="1600200"/>
                    </a:xfrm>
                    <a:prstGeom prst="rect">
                      <a:avLst/>
                    </a:prstGeom>
                  </pic:spPr>
                </pic:pic>
              </a:graphicData>
            </a:graphic>
          </wp:anchor>
        </w:drawing>
      </w:r>
    </w:p>
    <w:p>
      <w:pPr>
        <w:pStyle w:val="Para 005"/>
      </w:pPr>
      <w:r>
        <w:t/>
      </w:r>
    </w:p>
    <w:p>
      <w:pPr>
        <w:pStyle w:val="Para 006"/>
      </w:pPr>
      <w:r>
        <w:rPr>
          <w:rStyle w:val="Text0"/>
        </w:rPr>
        <w:t xml:space="preserve">Figure 10-15. </w:t>
      </w:r>
      <w:r>
        <w:t>Configuring the Reset Text button</w:t>
      </w:r>
    </w:p>
    <w:p>
      <w:pPr>
        <w:pStyle w:val="Para 005"/>
      </w:pPr>
      <w:r>
        <w:t/>
      </w:r>
    </w:p>
    <w:p>
      <w:pPr>
        <w:pStyle w:val="Para 004"/>
      </w:pPr>
      <w:r>
        <w:t xml:space="preserve">5. Select the Generate Summary button, and in the </w:t>
      </w:r>
    </w:p>
    <w:p>
      <w:pPr>
        <w:pStyle w:val="Para 003"/>
      </w:pPr>
      <w:r>
        <w:t>formula bar, add the following code for the OnSelect</w:t>
      </w:r>
    </w:p>
    <w:p>
      <w:pPr>
        <w:pStyle w:val="Para 003"/>
      </w:pPr>
      <w:r>
        <w:t xml:space="preserve">property. See Figure </w:t>
      </w:r>
      <w:hyperlink w:anchor="Chapter_10___advanCed_teChniques_14">
        <w:r>
          <w:rPr>
            <w:rStyle w:val="Text1"/>
          </w:rPr>
          <w:t>10-16.</w:t>
        </w:r>
      </w:hyperlink>
    </w:p>
    <w:p>
      <w:pPr>
        <w:pStyle w:val="Para 003"/>
      </w:pPr>
      <w:r>
        <w:t>Set(</w:t>
      </w:r>
    </w:p>
    <w:p>
      <w:pPr>
        <w:pStyle w:val="Normal"/>
      </w:pPr>
      <w:r>
        <w:t>SummarizeResult,</w:t>
      </w:r>
    </w:p>
    <w:p>
      <w:pPr>
        <w:pStyle w:val="Para 005"/>
      </w:pPr>
      <w:r>
        <w:t>'AI Summarize'.Predict(</w:t>
      </w:r>
      <w:r>
        <w:rPr>
          <w:rStyle w:val="Text2"/>
        </w:rPr>
        <w:t>TextInput1</w:t>
      </w:r>
      <w:r>
        <w:t>.Text)</w:t>
      </w:r>
    </w:p>
    <w:p>
      <w:pPr>
        <w:pStyle w:val="Para 003"/>
      </w:pPr>
      <w:r>
        <w:t>)</w:t>
      </w:r>
    </w:p>
    <w:p>
      <w:pPr>
        <w:pStyle w:val="0 Block"/>
      </w:pPr>
    </w:p>
    <w:p>
      <w:bookmarkStart w:id="568" w:name="Chapter_10___advanCed_teChniques_14"/>
      <w:pPr>
        <w:pStyle w:val="Heading 1"/>
        <w:pageBreakBefore w:val="on"/>
      </w:pPr>
      <w:r>
        <w:t>Chapter 10 advanCed teChniques with ai Builder and Conditional Formatting</w:t>
      </w:r>
      <w:bookmarkEnd w:id="56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12900"/>
            <wp:effectExtent l="0" r="0" t="0" b="0"/>
            <wp:wrapTopAndBottom/>
            <wp:docPr id="416" name="index-549_1.jpg" descr="index-549_1.jpg"/>
            <wp:cNvGraphicFramePr>
              <a:graphicFrameLocks noChangeAspect="1"/>
            </wp:cNvGraphicFramePr>
            <a:graphic>
              <a:graphicData uri="http://schemas.openxmlformats.org/drawingml/2006/picture">
                <pic:pic>
                  <pic:nvPicPr>
                    <pic:cNvPr id="0" name="index-549_1.jpg" descr="index-549_1.jpg"/>
                    <pic:cNvPicPr/>
                  </pic:nvPicPr>
                  <pic:blipFill>
                    <a:blip r:embed="rId420"/>
                    <a:stretch>
                      <a:fillRect/>
                    </a:stretch>
                  </pic:blipFill>
                  <pic:spPr>
                    <a:xfrm>
                      <a:off x="0" y="0"/>
                      <a:ext cx="2743200" cy="1612900"/>
                    </a:xfrm>
                    <a:prstGeom prst="rect">
                      <a:avLst/>
                    </a:prstGeom>
                  </pic:spPr>
                </pic:pic>
              </a:graphicData>
            </a:graphic>
          </wp:anchor>
        </w:drawing>
      </w:r>
    </w:p>
    <w:p>
      <w:pPr>
        <w:pStyle w:val="Para 005"/>
      </w:pPr>
      <w:r>
        <w:t/>
      </w:r>
    </w:p>
    <w:p>
      <w:pPr>
        <w:pStyle w:val="Para 009"/>
      </w:pPr>
      <w:r>
        <w:rPr>
          <w:rStyle w:val="Text0"/>
        </w:rPr>
        <w:t xml:space="preserve">Figure 10-16. </w:t>
      </w:r>
      <w:r>
        <w:t>Configuring the Generate Summary button</w:t>
      </w:r>
    </w:p>
    <w:p>
      <w:pPr>
        <w:pStyle w:val="Para 005"/>
      </w:pPr>
      <w:r>
        <w:t/>
      </w:r>
    </w:p>
    <w:p>
      <w:pPr>
        <w:pStyle w:val="Normal"/>
      </w:pPr>
      <w:r>
        <w:t xml:space="preserve">6. Next, choose the Text Field below the Generate </w:t>
      </w:r>
    </w:p>
    <w:p>
      <w:pPr>
        <w:pStyle w:val="Para 002"/>
      </w:pPr>
      <w:r>
        <w:t xml:space="preserve">Text label, where the response will appear. In the formula bar, choose the Default property and add </w:t>
      </w:r>
    </w:p>
    <w:p>
      <w:pPr>
        <w:pStyle w:val="Para 002"/>
      </w:pPr>
      <w:r>
        <w:t xml:space="preserve">the following code; also shown in Figure </w:t>
      </w:r>
      <w:hyperlink w:anchor="Chapter_10___advanCed_teChniques_15">
        <w:r>
          <w:rPr>
            <w:rStyle w:val="Text1"/>
          </w:rPr>
          <w:t>10-17.</w:t>
        </w:r>
      </w:hyperlink>
    </w:p>
    <w:p>
      <w:pPr>
        <w:pStyle w:val="Para 002"/>
      </w:pPr>
      <w:r>
        <w:t>SummarizeResult.Text</w:t>
      </w:r>
    </w:p>
    <w:p>
      <w:pPr>
        <w:pStyle w:val="0 Block"/>
      </w:pPr>
    </w:p>
    <w:p>
      <w:bookmarkStart w:id="569" w:name="Chapter_10___advanCed_teChniques_15"/>
      <w:pPr>
        <w:pStyle w:val="Para 008"/>
        <w:pageBreakBefore w:val="on"/>
      </w:pPr>
      <w:r>
        <w:t>Chapter 10 advanCed teChniques with ai Builder and Conditional Formatting</w:t>
      </w:r>
      <w:bookmarkEnd w:id="56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12900"/>
            <wp:effectExtent l="0" r="0" t="0" b="0"/>
            <wp:wrapTopAndBottom/>
            <wp:docPr id="417" name="index-550_1.jpg" descr="index-550_1.jpg"/>
            <wp:cNvGraphicFramePr>
              <a:graphicFrameLocks noChangeAspect="1"/>
            </wp:cNvGraphicFramePr>
            <a:graphic>
              <a:graphicData uri="http://schemas.openxmlformats.org/drawingml/2006/picture">
                <pic:pic>
                  <pic:nvPicPr>
                    <pic:cNvPr id="0" name="index-550_1.jpg" descr="index-550_1.jpg"/>
                    <pic:cNvPicPr/>
                  </pic:nvPicPr>
                  <pic:blipFill>
                    <a:blip r:embed="rId421"/>
                    <a:stretch>
                      <a:fillRect/>
                    </a:stretch>
                  </pic:blipFill>
                  <pic:spPr>
                    <a:xfrm>
                      <a:off x="0" y="0"/>
                      <a:ext cx="2743200" cy="1612900"/>
                    </a:xfrm>
                    <a:prstGeom prst="rect">
                      <a:avLst/>
                    </a:prstGeom>
                  </pic:spPr>
                </pic:pic>
              </a:graphicData>
            </a:graphic>
          </wp:anchor>
        </w:drawing>
      </w:r>
    </w:p>
    <w:p>
      <w:pPr>
        <w:pStyle w:val="Para 005"/>
      </w:pPr>
      <w:r>
        <w:t/>
      </w:r>
    </w:p>
    <w:p>
      <w:pPr>
        <w:pStyle w:val="Para 006"/>
      </w:pPr>
      <w:r>
        <w:rPr>
          <w:rStyle w:val="Text0"/>
        </w:rPr>
        <w:t xml:space="preserve">Figure 10-17. </w:t>
      </w:r>
      <w:r>
        <w:t xml:space="preserve">Configuring a text field to get a response from AI </w:t>
      </w:r>
    </w:p>
    <w:p>
      <w:pPr>
        <w:pStyle w:val="Para 006"/>
      </w:pPr>
      <w:r>
        <w:t>Summarize</w:t>
      </w:r>
    </w:p>
    <w:p>
      <w:pPr>
        <w:pStyle w:val="Para 005"/>
      </w:pPr>
      <w:r>
        <w:t/>
      </w:r>
    </w:p>
    <w:p>
      <w:pPr>
        <w:pStyle w:val="Para 004"/>
      </w:pPr>
      <w:r>
        <w:t>7. Run the app and test AI Summarize. Figur</w:t>
      </w:r>
      <w:hyperlink w:anchor="Chapter_10___advanCed_teChniques_16">
        <w:r>
          <w:rPr>
            <w:rStyle w:val="Text1"/>
          </w:rPr>
          <w:t xml:space="preserve">e 10-18 </w:t>
        </w:r>
      </w:hyperlink>
    </w:p>
    <w:p>
      <w:pPr>
        <w:pStyle w:val="Para 003"/>
      </w:pPr>
      <w:r>
        <w:t>shows that AI Summarize is working perfectly.</w:t>
      </w:r>
    </w:p>
    <w:p>
      <w:pPr>
        <w:pStyle w:val="0 Block"/>
      </w:pPr>
    </w:p>
    <w:p>
      <w:bookmarkStart w:id="570" w:name="Chapter_10___advanCed_teChniques_16"/>
      <w:pPr>
        <w:pStyle w:val="Heading 1"/>
        <w:pageBreakBefore w:val="on"/>
      </w:pPr>
      <w:r>
        <w:t>Chapter 10 advanCed teChniques with ai Builder and Conditional Formatting</w:t>
      </w:r>
      <w:bookmarkEnd w:id="57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1549400"/>
            <wp:effectExtent l="0" r="0" t="0" b="0"/>
            <wp:wrapTopAndBottom/>
            <wp:docPr id="418" name="index-551_1.png" descr="index-551_1.png"/>
            <wp:cNvGraphicFramePr>
              <a:graphicFrameLocks noChangeAspect="1"/>
            </wp:cNvGraphicFramePr>
            <a:graphic>
              <a:graphicData uri="http://schemas.openxmlformats.org/drawingml/2006/picture">
                <pic:pic>
                  <pic:nvPicPr>
                    <pic:cNvPr id="0" name="index-551_1.png" descr="index-551_1.png"/>
                    <pic:cNvPicPr/>
                  </pic:nvPicPr>
                  <pic:blipFill>
                    <a:blip r:embed="rId422"/>
                    <a:stretch>
                      <a:fillRect/>
                    </a:stretch>
                  </pic:blipFill>
                  <pic:spPr>
                    <a:xfrm>
                      <a:off x="0" y="0"/>
                      <a:ext cx="2641600" cy="1549400"/>
                    </a:xfrm>
                    <a:prstGeom prst="rect">
                      <a:avLst/>
                    </a:prstGeom>
                  </pic:spPr>
                </pic:pic>
              </a:graphicData>
            </a:graphic>
          </wp:anchor>
        </w:drawing>
      </w:r>
    </w:p>
    <w:p>
      <w:pPr>
        <w:pStyle w:val="Para 005"/>
      </w:pPr>
      <w:r>
        <w:t/>
      </w:r>
    </w:p>
    <w:p>
      <w:pPr>
        <w:pStyle w:val="Para 009"/>
      </w:pPr>
      <w:r>
        <w:rPr>
          <w:rStyle w:val="Text0"/>
        </w:rPr>
        <w:t xml:space="preserve">Figure 10-18. </w:t>
      </w:r>
      <w:r>
        <w:t>Checking AI Summarize by creating the app manually.</w:t>
      </w:r>
    </w:p>
    <w:p>
      <w:pPr>
        <w:pStyle w:val="Para 005"/>
      </w:pPr>
      <w:r>
        <w:t/>
      </w:r>
    </w:p>
    <w:p>
      <w:pPr>
        <w:pStyle w:val="Normal"/>
      </w:pPr>
      <w:r>
        <w:t>You can create apps using other pre-built AI prompts in this same manner.</w:t>
      </w:r>
    </w:p>
    <w:p>
      <w:pPr>
        <w:pStyle w:val="Para 005"/>
      </w:pPr>
      <w:r>
        <w:t/>
      </w:r>
    </w:p>
    <w:p>
      <w:pPr>
        <w:pStyle w:val="Para 027"/>
      </w:pPr>
      <w:r>
        <w:t xml:space="preserve"> Using Custom AI Prompts</w:t>
      </w:r>
    </w:p>
    <w:p>
      <w:pPr>
        <w:pStyle w:val="Para 001"/>
      </w:pPr>
      <w:r>
        <w:t>Custom AI prompts for Power Apps let you add smart features to your apps, making them better at handling tasks and talking to users. You can set up these prompts to do specific jobs, such as sorting data or automating repetitive tasks, all in a way that feels natural and easy for users. This makes your apps not only smarter but also more helpful and efficient for everyone using them. It is a great way to make your apps do more, without making them overly complicated.</w:t>
      </w:r>
    </w:p>
    <w:p>
      <w:pPr>
        <w:pStyle w:val="Normal"/>
      </w:pPr>
      <w:r>
        <w:t xml:space="preserve">If you navigate to Power Apps Studio ➤ AI Hub ➤ AI Prompts, you will see the custom prompt option named Create Text with GPT Using a </w:t>
      </w:r>
    </w:p>
    <w:p>
      <w:pPr>
        <w:pStyle w:val="Para 001"/>
      </w:pPr>
      <w:r>
        <w:t xml:space="preserve">Prompt, as shown in Figure </w:t>
      </w:r>
      <w:hyperlink w:anchor="Chapter_10___advanCed_teChniques_17">
        <w:r>
          <w:rPr>
            <w:rStyle w:val="Text1"/>
          </w:rPr>
          <w:t>10-19. T</w:t>
        </w:r>
      </w:hyperlink>
      <w:r>
        <w:t>his feature allows you to create custom prompts within the Power Platform.</w:t>
      </w:r>
    </w:p>
    <w:p>
      <w:pPr>
        <w:pStyle w:val="0 Block"/>
      </w:pPr>
    </w:p>
    <w:p>
      <w:bookmarkStart w:id="571" w:name="Chapter_10___advanCed_teChniques_17"/>
      <w:pPr>
        <w:pStyle w:val="Para 008"/>
        <w:pageBreakBefore w:val="on"/>
      </w:pPr>
      <w:r>
        <w:t>Chapter 10 advanCed teChniques with ai Builder and Conditional Formatting</w:t>
      </w:r>
      <w:bookmarkEnd w:id="57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419" name="index-552_1.jpg" descr="index-552_1.jpg"/>
            <wp:cNvGraphicFramePr>
              <a:graphicFrameLocks noChangeAspect="1"/>
            </wp:cNvGraphicFramePr>
            <a:graphic>
              <a:graphicData uri="http://schemas.openxmlformats.org/drawingml/2006/picture">
                <pic:pic>
                  <pic:nvPicPr>
                    <pic:cNvPr id="0" name="index-552_1.jpg" descr="index-552_1.jpg"/>
                    <pic:cNvPicPr/>
                  </pic:nvPicPr>
                  <pic:blipFill>
                    <a:blip r:embed="rId423"/>
                    <a:stretch>
                      <a:fillRect/>
                    </a:stretch>
                  </pic:blipFill>
                  <pic:spPr>
                    <a:xfrm>
                      <a:off x="0" y="0"/>
                      <a:ext cx="2743200" cy="1625600"/>
                    </a:xfrm>
                    <a:prstGeom prst="rect">
                      <a:avLst/>
                    </a:prstGeom>
                  </pic:spPr>
                </pic:pic>
              </a:graphicData>
            </a:graphic>
          </wp:anchor>
        </w:drawing>
      </w:r>
    </w:p>
    <w:p>
      <w:pPr>
        <w:pStyle w:val="Para 005"/>
      </w:pPr>
      <w:r>
        <w:t/>
      </w:r>
    </w:p>
    <w:p>
      <w:pPr>
        <w:pStyle w:val="Para 006"/>
      </w:pPr>
      <w:r>
        <w:rPr>
          <w:rStyle w:val="Text0"/>
        </w:rPr>
        <w:t xml:space="preserve">Figure 10-19. </w:t>
      </w:r>
      <w:r>
        <w:t>Custom prompt option on the AI prompt page</w:t>
      </w:r>
    </w:p>
    <w:p>
      <w:pPr>
        <w:pStyle w:val="Para 005"/>
      </w:pPr>
      <w:r>
        <w:t/>
      </w:r>
    </w:p>
    <w:p>
      <w:pPr>
        <w:pStyle w:val="Para 004"/>
      </w:pPr>
      <w:r>
        <w:t xml:space="preserve">This section explains how to create a custom prompt and manually </w:t>
      </w:r>
    </w:p>
    <w:p>
      <w:pPr>
        <w:pStyle w:val="Normal"/>
      </w:pPr>
      <w:r>
        <w:t>integrate it into Power Apps.</w:t>
      </w:r>
    </w:p>
    <w:p>
      <w:pPr>
        <w:pStyle w:val="Para 005"/>
      </w:pPr>
      <w:r>
        <w:t/>
      </w:r>
    </w:p>
    <w:p>
      <w:pPr>
        <w:pStyle w:val="Para 030"/>
      </w:pPr>
      <w:r>
        <w:t xml:space="preserve"> Creating a Custom Prompt</w:t>
      </w:r>
    </w:p>
    <w:p>
      <w:pPr>
        <w:pStyle w:val="Normal"/>
      </w:pPr>
      <w:r>
        <w:t>To create a custom prompt, follow these instructions:</w:t>
      </w:r>
    </w:p>
    <w:p>
      <w:pPr>
        <w:pStyle w:val="Para 004"/>
      </w:pPr>
      <w:r>
        <w:t>1. Open the Power Apps Studio (</w:t>
      </w:r>
      <w:hyperlink r:id="rId818">
        <w:r>
          <w:rPr>
            <w:rStyle w:val="Text1"/>
          </w:rPr>
          <w:t>https://make.</w:t>
        </w:r>
      </w:hyperlink>
    </w:p>
    <w:p>
      <w:pPr>
        <w:pStyle w:val="Para 005"/>
      </w:pPr>
      <w:hyperlink r:id="rId818">
        <w:r>
          <w:rPr>
            <w:rStyle w:val="Text1"/>
          </w:rPr>
          <w:t>powerapps.com</w:t>
        </w:r>
      </w:hyperlink>
      <w:r>
        <w:t>), navigate to AI Hub ➤ AI Prompts, and select Create Text with GPT Using a Prompt.</w:t>
      </w:r>
    </w:p>
    <w:p>
      <w:pPr>
        <w:pStyle w:val="Para 004"/>
      </w:pPr>
      <w:r>
        <w:t xml:space="preserve">2. After selecting the Create Text with GPT Using </w:t>
      </w:r>
    </w:p>
    <w:p>
      <w:pPr>
        <w:pStyle w:val="Para 003"/>
      </w:pPr>
      <w:r>
        <w:t xml:space="preserve">a Prompt option, you will see the screen in </w:t>
      </w:r>
    </w:p>
    <w:p>
      <w:pPr>
        <w:pStyle w:val="Para 035"/>
      </w:pPr>
      <w:r>
        <w:rPr>
          <w:rStyle w:val="Text3"/>
        </w:rPr>
        <w:t>Figur</w:t>
      </w:r>
      <w:hyperlink w:anchor="Chapter_10___advanCed_teChniques_18">
        <w:r>
          <w:t>e 10-20</w:t>
        </w:r>
      </w:hyperlink>
      <w:r>
        <w:rPr>
          <w:rStyle w:val="Text3"/>
        </w:rPr>
        <w:t>.</w:t>
      </w:r>
    </w:p>
    <w:p>
      <w:pPr>
        <w:pStyle w:val="0 Block"/>
      </w:pPr>
    </w:p>
    <w:p>
      <w:bookmarkStart w:id="572" w:name="Chapter_10___advanCed_teChniques_18"/>
      <w:pPr>
        <w:pStyle w:val="Heading 1"/>
        <w:pageBreakBefore w:val="on"/>
      </w:pPr>
      <w:r>
        <w:t>Chapter 10 advanCed teChniques with ai Builder and Conditional Formatting</w:t>
      </w:r>
      <w:bookmarkEnd w:id="572"/>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562100"/>
            <wp:effectExtent l="0" r="0" t="0" b="0"/>
            <wp:wrapTopAndBottom/>
            <wp:docPr id="420" name="index-553_1.jpg" descr="index-553_1.jpg"/>
            <wp:cNvGraphicFramePr>
              <a:graphicFrameLocks noChangeAspect="1"/>
            </wp:cNvGraphicFramePr>
            <a:graphic>
              <a:graphicData uri="http://schemas.openxmlformats.org/drawingml/2006/picture">
                <pic:pic>
                  <pic:nvPicPr>
                    <pic:cNvPr id="0" name="index-553_1.jpg" descr="index-553_1.jpg"/>
                    <pic:cNvPicPr/>
                  </pic:nvPicPr>
                  <pic:blipFill>
                    <a:blip r:embed="rId424"/>
                    <a:stretch>
                      <a:fillRect/>
                    </a:stretch>
                  </pic:blipFill>
                  <pic:spPr>
                    <a:xfrm>
                      <a:off x="0" y="0"/>
                      <a:ext cx="2755900" cy="1562100"/>
                    </a:xfrm>
                    <a:prstGeom prst="rect">
                      <a:avLst/>
                    </a:prstGeom>
                  </pic:spPr>
                </pic:pic>
              </a:graphicData>
            </a:graphic>
          </wp:anchor>
        </w:drawing>
      </w:r>
    </w:p>
    <w:p>
      <w:pPr>
        <w:pStyle w:val="Para 005"/>
      </w:pPr>
      <w:r>
        <w:t/>
      </w:r>
    </w:p>
    <w:p>
      <w:pPr>
        <w:pStyle w:val="Para 009"/>
      </w:pPr>
      <w:r>
        <w:rPr>
          <w:rStyle w:val="Text0"/>
        </w:rPr>
        <w:t xml:space="preserve">Figure 10-20. </w:t>
      </w:r>
      <w:r>
        <w:t>Initial screen of a custom prompt</w:t>
      </w:r>
    </w:p>
    <w:p>
      <w:pPr>
        <w:pStyle w:val="Para 005"/>
      </w:pPr>
      <w:r>
        <w:t/>
      </w:r>
    </w:p>
    <w:p>
      <w:pPr>
        <w:pStyle w:val="Para 002"/>
      </w:pPr>
      <w:r>
        <w:t>Just like pre-built AI prompts, you can find the same options in the Prompt settings on the left sidebar. However, with custom AI prompts, you have the flexibility to adjust and customize the settings as much as you need.</w:t>
      </w:r>
    </w:p>
    <w:p>
      <w:pPr>
        <w:pStyle w:val="Normal"/>
      </w:pPr>
      <w:r>
        <w:t xml:space="preserve">3. Create a custom prompt. You can write the prompt </w:t>
      </w:r>
    </w:p>
    <w:p>
      <w:pPr>
        <w:pStyle w:val="Para 002"/>
      </w:pPr>
      <w:r>
        <w:t xml:space="preserve">based on your own preferences or specific business needs. Additionally, you can find some AI prompt examples on the Microsoft Adoption website by </w:t>
      </w:r>
    </w:p>
    <w:p>
      <w:pPr>
        <w:pStyle w:val="Para 037"/>
      </w:pPr>
      <w:r>
        <w:rPr>
          <w:rStyle w:val="Text3"/>
        </w:rPr>
        <w:t xml:space="preserve">visiting </w:t>
      </w:r>
      <w:hyperlink r:id="rId840">
        <w:r>
          <w:t>https://aka.ms/power-prompts.</w:t>
        </w:r>
      </w:hyperlink>
    </w:p>
    <w:p>
      <w:pPr>
        <w:pStyle w:val="Normal"/>
      </w:pPr>
      <w:r>
        <w:t xml:space="preserve">4. After visiting the provided URL, you will see many </w:t>
      </w:r>
    </w:p>
    <w:p>
      <w:pPr>
        <w:pStyle w:val="Para 002"/>
      </w:pPr>
      <w:r>
        <w:t xml:space="preserve">samples for creating AI prompts, as shown in </w:t>
      </w:r>
    </w:p>
    <w:p>
      <w:pPr>
        <w:pStyle w:val="Para 037"/>
      </w:pPr>
      <w:r>
        <w:rPr>
          <w:rStyle w:val="Text3"/>
        </w:rPr>
        <w:t>Figur</w:t>
      </w:r>
      <w:hyperlink w:anchor="Chapter_10___advanCed_teChniques_19">
        <w:r>
          <w:t>e 10-21</w:t>
        </w:r>
      </w:hyperlink>
      <w:r>
        <w:rPr>
          <w:rStyle w:val="Text3"/>
        </w:rPr>
        <w:t>.</w:t>
      </w:r>
    </w:p>
    <w:p>
      <w:pPr>
        <w:pStyle w:val="0 Block"/>
      </w:pPr>
    </w:p>
    <w:p>
      <w:bookmarkStart w:id="573" w:name="Chapter_10___advanCed_teChniques_19"/>
      <w:pPr>
        <w:pStyle w:val="Para 008"/>
        <w:pageBreakBefore w:val="on"/>
      </w:pPr>
      <w:r>
        <w:t>Chapter 10 advanCed teChniques with ai Builder and Conditional Formatting</w:t>
      </w:r>
      <w:bookmarkEnd w:id="573"/>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38300"/>
            <wp:effectExtent l="0" r="0" t="0" b="0"/>
            <wp:wrapTopAndBottom/>
            <wp:docPr id="421" name="index-554_1.jpg" descr="index-554_1.jpg"/>
            <wp:cNvGraphicFramePr>
              <a:graphicFrameLocks noChangeAspect="1"/>
            </wp:cNvGraphicFramePr>
            <a:graphic>
              <a:graphicData uri="http://schemas.openxmlformats.org/drawingml/2006/picture">
                <pic:pic>
                  <pic:nvPicPr>
                    <pic:cNvPr id="0" name="index-554_1.jpg" descr="index-554_1.jpg"/>
                    <pic:cNvPicPr/>
                  </pic:nvPicPr>
                  <pic:blipFill>
                    <a:blip r:embed="rId425"/>
                    <a:stretch>
                      <a:fillRect/>
                    </a:stretch>
                  </pic:blipFill>
                  <pic:spPr>
                    <a:xfrm>
                      <a:off x="0" y="0"/>
                      <a:ext cx="2743200" cy="1638300"/>
                    </a:xfrm>
                    <a:prstGeom prst="rect">
                      <a:avLst/>
                    </a:prstGeom>
                  </pic:spPr>
                </pic:pic>
              </a:graphicData>
            </a:graphic>
          </wp:anchor>
        </w:drawing>
      </w:r>
    </w:p>
    <w:p>
      <w:pPr>
        <w:pStyle w:val="Para 005"/>
      </w:pPr>
      <w:r>
        <w:t/>
      </w:r>
    </w:p>
    <w:p>
      <w:pPr>
        <w:pStyle w:val="Para 006"/>
      </w:pPr>
      <w:r>
        <w:rPr>
          <w:rStyle w:val="Text0"/>
        </w:rPr>
        <w:t xml:space="preserve">Figure 10-21. </w:t>
      </w:r>
      <w:r>
        <w:t>AI prompt samples on the Microsoft Adoption website</w:t>
      </w:r>
    </w:p>
    <w:p>
      <w:pPr>
        <w:pStyle w:val="Para 005"/>
      </w:pPr>
      <w:r>
        <w:t/>
      </w:r>
    </w:p>
    <w:p>
      <w:pPr>
        <w:pStyle w:val="Para 004"/>
      </w:pPr>
      <w:r>
        <w:t>5. For this demo, I wrote the following prompt:</w:t>
      </w:r>
    </w:p>
    <w:p>
      <w:pPr>
        <w:pStyle w:val="Para 003"/>
      </w:pPr>
      <w:r>
        <w:t>Act as a programmer. You should know the object-oriented programming languages, like Python, JavaScript, SQL, PSQL, R, C, C++. You should know how to solve the complex programming problem, suggest the code by reading natural language. You should use your Data Structure, Algorithm, Database, Artificial Intelligence, Machine Learning knowledge. Try to avoid too many technical details but use them when necessary. I want you to reply with the solution, not write any explanations. My question is</w:t>
      </w:r>
    </w:p>
    <w:p>
      <w:pPr>
        <w:pStyle w:val="Para 004"/>
      </w:pPr>
      <w:r>
        <w:t xml:space="preserve">6. Copy this prompt and add it to the Prompt section, </w:t>
      </w:r>
    </w:p>
    <w:p>
      <w:pPr>
        <w:pStyle w:val="Para 003"/>
      </w:pPr>
      <w:r>
        <w:t>as shown in Figur</w:t>
      </w:r>
      <w:hyperlink w:anchor="Chapter_10___advanCed_teChniques_20">
        <w:r>
          <w:rPr>
            <w:rStyle w:val="Text1"/>
          </w:rPr>
          <w:t>e 10-22</w:t>
        </w:r>
      </w:hyperlink>
      <w:r>
        <w:t>.</w:t>
      </w:r>
    </w:p>
    <w:p>
      <w:pPr>
        <w:pStyle w:val="0 Block"/>
      </w:pPr>
    </w:p>
    <w:p>
      <w:bookmarkStart w:id="574" w:name="Chapter_10___advanCed_teChniques_20"/>
      <w:pPr>
        <w:pStyle w:val="Heading 1"/>
        <w:pageBreakBefore w:val="on"/>
      </w:pPr>
      <w:r>
        <w:t>Chapter 10 advanCed teChniques with ai Builder and Conditional Formatting</w:t>
      </w:r>
      <w:bookmarkEnd w:id="57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36700"/>
            <wp:effectExtent l="0" r="0" t="0" b="0"/>
            <wp:wrapTopAndBottom/>
            <wp:docPr id="422" name="index-555_1.jpg" descr="index-555_1.jpg"/>
            <wp:cNvGraphicFramePr>
              <a:graphicFrameLocks noChangeAspect="1"/>
            </wp:cNvGraphicFramePr>
            <a:graphic>
              <a:graphicData uri="http://schemas.openxmlformats.org/drawingml/2006/picture">
                <pic:pic>
                  <pic:nvPicPr>
                    <pic:cNvPr id="0" name="index-555_1.jpg" descr="index-555_1.jpg"/>
                    <pic:cNvPicPr/>
                  </pic:nvPicPr>
                  <pic:blipFill>
                    <a:blip r:embed="rId426"/>
                    <a:stretch>
                      <a:fillRect/>
                    </a:stretch>
                  </pic:blipFill>
                  <pic:spPr>
                    <a:xfrm>
                      <a:off x="0" y="0"/>
                      <a:ext cx="2743200" cy="1536700"/>
                    </a:xfrm>
                    <a:prstGeom prst="rect">
                      <a:avLst/>
                    </a:prstGeom>
                  </pic:spPr>
                </pic:pic>
              </a:graphicData>
            </a:graphic>
          </wp:anchor>
        </w:drawing>
      </w:r>
    </w:p>
    <w:p>
      <w:pPr>
        <w:pStyle w:val="Para 005"/>
      </w:pPr>
      <w:r>
        <w:t/>
      </w:r>
    </w:p>
    <w:p>
      <w:pPr>
        <w:pStyle w:val="Para 009"/>
      </w:pPr>
      <w:r>
        <w:rPr>
          <w:rStyle w:val="Text0"/>
        </w:rPr>
        <w:t xml:space="preserve">Figure 10-22. </w:t>
      </w:r>
      <w:r>
        <w:t xml:space="preserve">Adding the prompt to the Prompt section of the </w:t>
        <w:t>Custom Prompt modal box</w:t>
      </w:r>
    </w:p>
    <w:p>
      <w:pPr>
        <w:pStyle w:val="Para 005"/>
      </w:pPr>
      <w:r>
        <w:t/>
      </w:r>
    </w:p>
    <w:p>
      <w:pPr>
        <w:pStyle w:val="Normal"/>
      </w:pPr>
      <w:r>
        <w:t xml:space="preserve">7. Let’s change the name of this custom prompt. Go to </w:t>
      </w:r>
    </w:p>
    <w:p>
      <w:pPr>
        <w:pStyle w:val="Para 002"/>
      </w:pPr>
      <w:r>
        <w:t xml:space="preserve">the Prompt Details option on the right sidebar and </w:t>
      </w:r>
    </w:p>
    <w:p>
      <w:pPr>
        <w:pStyle w:val="Para 002"/>
      </w:pPr>
      <w:r>
        <w:t>edit the default name, as shown in Figur</w:t>
      </w:r>
      <w:hyperlink w:anchor="Chapter_10___advanCed_teChniques_21">
        <w:r>
          <w:rPr>
            <w:rStyle w:val="Text1"/>
          </w:rPr>
          <w:t>e 10-23</w:t>
        </w:r>
      </w:hyperlink>
      <w:r>
        <w:t>.</w:t>
      </w:r>
    </w:p>
    <w:p>
      <w:pPr>
        <w:pStyle w:val="0 Block"/>
      </w:pPr>
    </w:p>
    <w:p>
      <w:bookmarkStart w:id="575" w:name="Chapter_10___advanCed_teChniques_21"/>
      <w:pPr>
        <w:pStyle w:val="Para 008"/>
        <w:pageBreakBefore w:val="on"/>
      </w:pPr>
      <w:r>
        <w:t>Chapter 10 advanCed teChniques with ai Builder and Conditional Formatting</w:t>
      </w:r>
      <w:bookmarkEnd w:id="57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1968500"/>
            <wp:effectExtent l="0" r="0" t="0" b="0"/>
            <wp:wrapTopAndBottom/>
            <wp:docPr id="423" name="index-556_1.jpg" descr="index-556_1.jpg"/>
            <wp:cNvGraphicFramePr>
              <a:graphicFrameLocks noChangeAspect="1"/>
            </wp:cNvGraphicFramePr>
            <a:graphic>
              <a:graphicData uri="http://schemas.openxmlformats.org/drawingml/2006/picture">
                <pic:pic>
                  <pic:nvPicPr>
                    <pic:cNvPr id="0" name="index-556_1.jpg" descr="index-556_1.jpg"/>
                    <pic:cNvPicPr/>
                  </pic:nvPicPr>
                  <pic:blipFill>
                    <a:blip r:embed="rId427"/>
                    <a:stretch>
                      <a:fillRect/>
                    </a:stretch>
                  </pic:blipFill>
                  <pic:spPr>
                    <a:xfrm>
                      <a:off x="0" y="0"/>
                      <a:ext cx="2082800" cy="1968500"/>
                    </a:xfrm>
                    <a:prstGeom prst="rect">
                      <a:avLst/>
                    </a:prstGeom>
                  </pic:spPr>
                </pic:pic>
              </a:graphicData>
            </a:graphic>
          </wp:anchor>
        </w:drawing>
      </w:r>
    </w:p>
    <w:p>
      <w:pPr>
        <w:pStyle w:val="Para 005"/>
      </w:pPr>
      <w:r>
        <w:t/>
      </w:r>
    </w:p>
    <w:p>
      <w:pPr>
        <w:pStyle w:val="Para 006"/>
      </w:pPr>
      <w:r>
        <w:rPr>
          <w:rStyle w:val="Text0"/>
        </w:rPr>
        <w:t xml:space="preserve">Figure 10-23. </w:t>
      </w:r>
      <w:r>
        <w:t>Changing the name of the custom prompt</w:t>
      </w:r>
    </w:p>
    <w:p>
      <w:pPr>
        <w:pStyle w:val="Para 005"/>
      </w:pPr>
      <w:r>
        <w:t/>
      </w:r>
    </w:p>
    <w:p>
      <w:pPr>
        <w:pStyle w:val="Para 004"/>
      </w:pPr>
      <w:r>
        <w:t xml:space="preserve">8. Create a dynamic value. A dynamic value when </w:t>
      </w:r>
    </w:p>
    <w:p>
      <w:pPr>
        <w:pStyle w:val="Para 003"/>
      </w:pPr>
      <w:r>
        <w:t>creating a custom prompt refers to a variable or placeholder that can change based on user input or other data sources. It allows the prompt to be flexible and adapt to different scenarios, making the AI’s response more relevant and personalized. For example, in a customer service app, a dynamic value could be the customer’s name or the specific issue they are facing, which the AI uses to provide a tailored response.</w:t>
      </w:r>
    </w:p>
    <w:p>
      <w:pPr>
        <w:pStyle w:val="Para 003"/>
      </w:pPr>
      <w:r>
        <w:t xml:space="preserve">To create a dynamic value, click the Input option </w:t>
      </w:r>
    </w:p>
    <w:p>
      <w:pPr>
        <w:pStyle w:val="Para 003"/>
      </w:pPr>
      <w:r>
        <w:t>and select Add Input, as shown in Figur</w:t>
      </w:r>
      <w:hyperlink w:anchor="Chapter_10___advanCed_teChniques_22">
        <w:r>
          <w:rPr>
            <w:rStyle w:val="Text1"/>
          </w:rPr>
          <w:t>e 10-24</w:t>
        </w:r>
      </w:hyperlink>
      <w:r>
        <w:t>.</w:t>
      </w:r>
    </w:p>
    <w:p>
      <w:pPr>
        <w:pStyle w:val="0 Block"/>
      </w:pPr>
    </w:p>
    <w:p>
      <w:bookmarkStart w:id="576" w:name="Chapter_10___advanCed_teChniques_22"/>
      <w:pPr>
        <w:pStyle w:val="Heading 1"/>
        <w:pageBreakBefore w:val="on"/>
      </w:pPr>
      <w:r>
        <w:t>Chapter 10 advanCed teChniques with ai Builder and Conditional Formatting</w:t>
      </w:r>
      <w:bookmarkEnd w:id="57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485900"/>
            <wp:effectExtent l="0" r="0" t="0" b="0"/>
            <wp:wrapTopAndBottom/>
            <wp:docPr id="424" name="index-557_1.jpg" descr="index-557_1.jpg"/>
            <wp:cNvGraphicFramePr>
              <a:graphicFrameLocks noChangeAspect="1"/>
            </wp:cNvGraphicFramePr>
            <a:graphic>
              <a:graphicData uri="http://schemas.openxmlformats.org/drawingml/2006/picture">
                <pic:pic>
                  <pic:nvPicPr>
                    <pic:cNvPr id="0" name="index-557_1.jpg" descr="index-557_1.jpg"/>
                    <pic:cNvPicPr/>
                  </pic:nvPicPr>
                  <pic:blipFill>
                    <a:blip r:embed="rId428"/>
                    <a:stretch>
                      <a:fillRect/>
                    </a:stretch>
                  </pic:blipFill>
                  <pic:spPr>
                    <a:xfrm>
                      <a:off x="0" y="0"/>
                      <a:ext cx="2514600" cy="1485900"/>
                    </a:xfrm>
                    <a:prstGeom prst="rect">
                      <a:avLst/>
                    </a:prstGeom>
                  </pic:spPr>
                </pic:pic>
              </a:graphicData>
            </a:graphic>
          </wp:anchor>
        </w:drawing>
      </w:r>
    </w:p>
    <w:p>
      <w:pPr>
        <w:pStyle w:val="Para 005"/>
      </w:pPr>
      <w:r>
        <w:t/>
      </w:r>
    </w:p>
    <w:p>
      <w:pPr>
        <w:pStyle w:val="Para 009"/>
      </w:pPr>
      <w:r>
        <w:rPr>
          <w:rStyle w:val="Text0"/>
        </w:rPr>
        <w:t xml:space="preserve">Figure 10-24. </w:t>
      </w:r>
      <w:r>
        <w:t>Creating a dynamic value by adding an Input option</w:t>
      </w:r>
    </w:p>
    <w:p>
      <w:pPr>
        <w:pStyle w:val="Para 005"/>
      </w:pPr>
      <w:r>
        <w:t/>
      </w:r>
    </w:p>
    <w:p>
      <w:pPr>
        <w:pStyle w:val="Normal"/>
      </w:pPr>
      <w:r>
        <w:t xml:space="preserve">9. After clicking the Add Input option, Copilot will ask </w:t>
      </w:r>
    </w:p>
    <w:p>
      <w:pPr>
        <w:pStyle w:val="Para 002"/>
      </w:pPr>
      <w:r>
        <w:t xml:space="preserve">you to provide a name for your dynamic value, as </w:t>
      </w:r>
    </w:p>
    <w:p>
      <w:pPr>
        <w:pStyle w:val="Para 002"/>
      </w:pPr>
      <w:r>
        <w:t xml:space="preserve">shown in Figure </w:t>
      </w:r>
      <w:hyperlink w:anchor="Chapter_10___advanCed_teChniques_23">
        <w:r>
          <w:rPr>
            <w:rStyle w:val="Text1"/>
          </w:rPr>
          <w:t>10-25</w:t>
        </w:r>
      </w:hyperlink>
      <w:r>
        <w:t>.</w:t>
      </w:r>
    </w:p>
    <w:p>
      <w:pPr>
        <w:pStyle w:val="0 Block"/>
      </w:pPr>
    </w:p>
    <w:p>
      <w:bookmarkStart w:id="577" w:name="Chapter_10___advanCed_teChniques_23"/>
      <w:pPr>
        <w:pStyle w:val="Para 008"/>
        <w:pageBreakBefore w:val="on"/>
      </w:pPr>
      <w:r>
        <w:t>Chapter 10 advanCed teChniques with ai Builder and Conditional Formatting</w:t>
      </w:r>
      <w:bookmarkEnd w:id="577"/>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2209800"/>
            <wp:effectExtent l="0" r="0" t="0" b="0"/>
            <wp:wrapTopAndBottom/>
            <wp:docPr id="425" name="index-558_1.jpg" descr="index-558_1.jpg"/>
            <wp:cNvGraphicFramePr>
              <a:graphicFrameLocks noChangeAspect="1"/>
            </wp:cNvGraphicFramePr>
            <a:graphic>
              <a:graphicData uri="http://schemas.openxmlformats.org/drawingml/2006/picture">
                <pic:pic>
                  <pic:nvPicPr>
                    <pic:cNvPr id="0" name="index-558_1.jpg" descr="index-558_1.jpg"/>
                    <pic:cNvPicPr/>
                  </pic:nvPicPr>
                  <pic:blipFill>
                    <a:blip r:embed="rId429"/>
                    <a:stretch>
                      <a:fillRect/>
                    </a:stretch>
                  </pic:blipFill>
                  <pic:spPr>
                    <a:xfrm>
                      <a:off x="0" y="0"/>
                      <a:ext cx="2197100" cy="2209800"/>
                    </a:xfrm>
                    <a:prstGeom prst="rect">
                      <a:avLst/>
                    </a:prstGeom>
                  </pic:spPr>
                </pic:pic>
              </a:graphicData>
            </a:graphic>
          </wp:anchor>
        </w:drawing>
      </w:r>
    </w:p>
    <w:p>
      <w:pPr>
        <w:pStyle w:val="Para 005"/>
      </w:pPr>
      <w:r>
        <w:t/>
      </w:r>
    </w:p>
    <w:p>
      <w:pPr>
        <w:pStyle w:val="Para 006"/>
      </w:pPr>
      <w:r>
        <w:rPr>
          <w:rStyle w:val="Text0"/>
        </w:rPr>
        <w:t xml:space="preserve">Figure 10-25. </w:t>
      </w:r>
      <w:r>
        <w:t>Creating a dynamic value from the Input option</w:t>
      </w:r>
    </w:p>
    <w:p>
      <w:pPr>
        <w:pStyle w:val="Para 005"/>
      </w:pPr>
      <w:r>
        <w:t/>
      </w:r>
    </w:p>
    <w:p>
      <w:pPr>
        <w:pStyle w:val="Para 004"/>
      </w:pPr>
      <w:r>
        <w:t xml:space="preserve">10. I named mine Problem. Return to the prompt, click </w:t>
      </w:r>
    </w:p>
    <w:p>
      <w:pPr>
        <w:pStyle w:val="Para 003"/>
      </w:pPr>
      <w:r>
        <w:t xml:space="preserve">Insert, select the value, and insert it into the prompt. Ensure you add it after the phrase My question is, or in any other location you want to trigger, as shown </w:t>
      </w:r>
    </w:p>
    <w:p>
      <w:pPr>
        <w:pStyle w:val="Para 035"/>
      </w:pPr>
      <w:r>
        <w:rPr>
          <w:rStyle w:val="Text3"/>
        </w:rPr>
        <w:t xml:space="preserve">in Figures </w:t>
      </w:r>
      <w:hyperlink w:anchor="Chapter_10___advanCed_teChniques_24">
        <w:r>
          <w:t>10-26 and 10-27.</w:t>
        </w:r>
      </w:hyperlink>
    </w:p>
    <w:p>
      <w:pPr>
        <w:pStyle w:val="0 Block"/>
      </w:pPr>
    </w:p>
    <w:p>
      <w:bookmarkStart w:id="578" w:name="Chapter_10___advanCed_teChniques_24"/>
      <w:pPr>
        <w:pStyle w:val="Heading 1"/>
        <w:pageBreakBefore w:val="on"/>
      </w:pPr>
      <w:r>
        <w:t>Chapter 10 advanCed teChniques with ai Builder and Conditional Formatting</w:t>
      </w:r>
      <w:bookmarkEnd w:id="57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1016000"/>
            <wp:effectExtent l="0" r="0" t="0" b="0"/>
            <wp:wrapTopAndBottom/>
            <wp:docPr id="426" name="index-559_1.jpg" descr="index-559_1.jpg"/>
            <wp:cNvGraphicFramePr>
              <a:graphicFrameLocks noChangeAspect="1"/>
            </wp:cNvGraphicFramePr>
            <a:graphic>
              <a:graphicData uri="http://schemas.openxmlformats.org/drawingml/2006/picture">
                <pic:pic>
                  <pic:nvPicPr>
                    <pic:cNvPr id="0" name="index-559_1.jpg" descr="index-559_1.jpg"/>
                    <pic:cNvPicPr/>
                  </pic:nvPicPr>
                  <pic:blipFill>
                    <a:blip r:embed="rId430"/>
                    <a:stretch>
                      <a:fillRect/>
                    </a:stretch>
                  </pic:blipFill>
                  <pic:spPr>
                    <a:xfrm>
                      <a:off x="0" y="0"/>
                      <a:ext cx="2692400" cy="1016000"/>
                    </a:xfrm>
                    <a:prstGeom prst="rect">
                      <a:avLst/>
                    </a:prstGeom>
                  </pic:spPr>
                </pic:pic>
              </a:graphicData>
            </a:graphic>
          </wp:anchor>
        </w:drawing>
      </w:r>
    </w:p>
    <w:p>
      <w:pPr>
        <w:pStyle w:val="Para 005"/>
      </w:pPr>
      <w:r>
        <w:t/>
      </w:r>
    </w:p>
    <w:p>
      <w:pPr>
        <w:pStyle w:val="Para 009"/>
      </w:pPr>
      <w:r>
        <w:rPr>
          <w:rStyle w:val="Text0"/>
        </w:rPr>
        <w:t xml:space="preserve">Figure 10-26. </w:t>
      </w:r>
      <w:r>
        <w:t>Choosing the dynamic value to add a prompt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85900"/>
            <wp:effectExtent l="0" r="0" t="0" b="0"/>
            <wp:wrapTopAndBottom/>
            <wp:docPr id="427" name="index-559_2.jpg" descr="index-559_2.jpg"/>
            <wp:cNvGraphicFramePr>
              <a:graphicFrameLocks noChangeAspect="1"/>
            </wp:cNvGraphicFramePr>
            <a:graphic>
              <a:graphicData uri="http://schemas.openxmlformats.org/drawingml/2006/picture">
                <pic:pic>
                  <pic:nvPicPr>
                    <pic:cNvPr id="0" name="index-559_2.jpg" descr="index-559_2.jpg"/>
                    <pic:cNvPicPr/>
                  </pic:nvPicPr>
                  <pic:blipFill>
                    <a:blip r:embed="rId431"/>
                    <a:stretch>
                      <a:fillRect/>
                    </a:stretch>
                  </pic:blipFill>
                  <pic:spPr>
                    <a:xfrm>
                      <a:off x="0" y="0"/>
                      <a:ext cx="2743200" cy="1485900"/>
                    </a:xfrm>
                    <a:prstGeom prst="rect">
                      <a:avLst/>
                    </a:prstGeom>
                  </pic:spPr>
                </pic:pic>
              </a:graphicData>
            </a:graphic>
          </wp:anchor>
        </w:drawing>
      </w:r>
    </w:p>
    <w:p>
      <w:pPr>
        <w:pStyle w:val="Para 005"/>
      </w:pPr>
      <w:r>
        <w:t/>
      </w:r>
    </w:p>
    <w:p>
      <w:pPr>
        <w:pStyle w:val="Para 009"/>
      </w:pPr>
      <w:r>
        <w:rPr>
          <w:rStyle w:val="Text0"/>
        </w:rPr>
        <w:t xml:space="preserve">Figure 10-27. </w:t>
      </w:r>
      <w:r>
        <w:t>The dynamic value is added to the prompt</w:t>
      </w:r>
    </w:p>
    <w:p>
      <w:pPr>
        <w:pStyle w:val="Para 002"/>
      </w:pPr>
      <w:r>
        <w:t>You can add multiple dynamic inputs if you want, using this same process. Go to the Input option, create a new input, and add it to the prompt.</w:t>
      </w:r>
    </w:p>
    <w:p>
      <w:pPr>
        <w:pStyle w:val="Normal"/>
      </w:pPr>
      <w:r>
        <w:t xml:space="preserve">11. You can skip the Data Used option. If you have </w:t>
      </w:r>
    </w:p>
    <w:p>
      <w:pPr>
        <w:pStyle w:val="Para 002"/>
      </w:pPr>
      <w:r>
        <w:t>business data, you can use it as the source of data. I am skipping the Data Used option for this demo.</w:t>
      </w:r>
    </w:p>
    <w:p>
      <w:pPr>
        <w:pStyle w:val="0 Block"/>
      </w:pPr>
    </w:p>
    <w:p>
      <w:bookmarkStart w:id="579" w:name="Chapter_10___advanCed_teChniques_25"/>
      <w:pPr>
        <w:pStyle w:val="Para 008"/>
        <w:pageBreakBefore w:val="on"/>
      </w:pPr>
      <w:r>
        <w:t>Chapter 10 advanCed teChniques with ai Builder and Conditional Formatting</w:t>
      </w:r>
      <w:bookmarkEnd w:id="579"/>
    </w:p>
    <w:p>
      <w:pPr>
        <w:pStyle w:val="Para 004"/>
      </w:pPr>
      <w:r>
        <w:t xml:space="preserve">12. Next, from the Settings option, choose your </w:t>
      </w:r>
    </w:p>
    <w:p>
      <w:pPr>
        <w:pStyle w:val="Para 003"/>
      </w:pPr>
      <w:r>
        <w:t xml:space="preserve">preferable AI model. For this demo, I use GPT 4 </w:t>
      </w:r>
    </w:p>
    <w:p>
      <w:pPr>
        <w:pStyle w:val="Para 003"/>
      </w:pPr>
      <w:r>
        <w:t>(preview), as shown in Figur</w:t>
      </w:r>
      <w:hyperlink w:anchor="Chapter_10___advanCed_teChniques_25">
        <w:r>
          <w:rPr>
            <w:rStyle w:val="Text1"/>
          </w:rPr>
          <w:t>e 10-28</w:t>
        </w:r>
      </w:hyperlink>
      <w:r>
        <w:t>. By default, the model is set to GPT-3.5.</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19200" cy="1524000"/>
            <wp:effectExtent l="0" r="0" t="0" b="0"/>
            <wp:wrapTopAndBottom/>
            <wp:docPr id="428" name="index-560_1.jpg" descr="index-560_1.jpg"/>
            <wp:cNvGraphicFramePr>
              <a:graphicFrameLocks noChangeAspect="1"/>
            </wp:cNvGraphicFramePr>
            <a:graphic>
              <a:graphicData uri="http://schemas.openxmlformats.org/drawingml/2006/picture">
                <pic:pic>
                  <pic:nvPicPr>
                    <pic:cNvPr id="0" name="index-560_1.jpg" descr="index-560_1.jpg"/>
                    <pic:cNvPicPr/>
                  </pic:nvPicPr>
                  <pic:blipFill>
                    <a:blip r:embed="rId432"/>
                    <a:stretch>
                      <a:fillRect/>
                    </a:stretch>
                  </pic:blipFill>
                  <pic:spPr>
                    <a:xfrm>
                      <a:off x="0" y="0"/>
                      <a:ext cx="1219200" cy="1524000"/>
                    </a:xfrm>
                    <a:prstGeom prst="rect">
                      <a:avLst/>
                    </a:prstGeom>
                  </pic:spPr>
                </pic:pic>
              </a:graphicData>
            </a:graphic>
          </wp:anchor>
        </w:drawing>
      </w:r>
    </w:p>
    <w:p>
      <w:pPr>
        <w:pStyle w:val="Para 005"/>
      </w:pPr>
      <w:r>
        <w:t/>
      </w:r>
    </w:p>
    <w:p>
      <w:pPr>
        <w:pStyle w:val="Para 006"/>
      </w:pPr>
      <w:r>
        <w:rPr>
          <w:rStyle w:val="Text0"/>
        </w:rPr>
        <w:t xml:space="preserve">Figure 10-28. </w:t>
      </w:r>
      <w:r>
        <w:t>Choosing a GPT model from the Settings option</w:t>
      </w:r>
    </w:p>
    <w:p>
      <w:pPr>
        <w:pStyle w:val="Para 005"/>
      </w:pPr>
      <w:r>
        <w:t/>
      </w:r>
    </w:p>
    <w:p>
      <w:pPr>
        <w:pStyle w:val="Para 004"/>
      </w:pPr>
      <w:r>
        <w:t xml:space="preserve">13. You need to test the prompt before saving or adding </w:t>
      </w:r>
    </w:p>
    <w:p>
      <w:pPr>
        <w:pStyle w:val="Para 003"/>
      </w:pPr>
      <w:r>
        <w:t>it to Power Apps.</w:t>
      </w:r>
    </w:p>
    <w:p>
      <w:pPr>
        <w:pStyle w:val="Para 003"/>
      </w:pPr>
      <w:r>
        <w:t>To test the prompt, go back to the Input option and provide a prompt like this one:</w:t>
      </w:r>
    </w:p>
    <w:p>
      <w:pPr>
        <w:pStyle w:val="Para 003"/>
      </w:pPr>
      <w:r>
        <w:t>Write a Python program to create a calculator.</w:t>
      </w:r>
    </w:p>
    <w:p>
      <w:pPr>
        <w:pStyle w:val="Para 003"/>
      </w:pPr>
      <w:r>
        <w:t>Figur</w:t>
      </w:r>
      <w:hyperlink w:anchor="Chapter_10___advanCed_teChniques_26">
        <w:r>
          <w:rPr>
            <w:rStyle w:val="Text1"/>
          </w:rPr>
          <w:t>e 10-29</w:t>
        </w:r>
      </w:hyperlink>
      <w:r>
        <w:t xml:space="preserve"> shows where to write this input.</w:t>
      </w:r>
    </w:p>
    <w:p>
      <w:pPr>
        <w:pStyle w:val="0 Block"/>
      </w:pPr>
    </w:p>
    <w:p>
      <w:bookmarkStart w:id="580" w:name="Chapter_10___advanCed_teChniques_26"/>
      <w:pPr>
        <w:pStyle w:val="Heading 1"/>
        <w:pageBreakBefore w:val="on"/>
      </w:pPr>
      <w:r>
        <w:t>Chapter 10 advanCed teChniques with ai Builder and Conditional Formatting</w:t>
      </w:r>
      <w:bookmarkEnd w:id="580"/>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44600" cy="1308100"/>
            <wp:effectExtent l="0" r="0" t="0" b="0"/>
            <wp:wrapTopAndBottom/>
            <wp:docPr id="429" name="index-561_1.jpg" descr="index-561_1.jpg"/>
            <wp:cNvGraphicFramePr>
              <a:graphicFrameLocks noChangeAspect="1"/>
            </wp:cNvGraphicFramePr>
            <a:graphic>
              <a:graphicData uri="http://schemas.openxmlformats.org/drawingml/2006/picture">
                <pic:pic>
                  <pic:nvPicPr>
                    <pic:cNvPr id="0" name="index-561_1.jpg" descr="index-561_1.jpg"/>
                    <pic:cNvPicPr/>
                  </pic:nvPicPr>
                  <pic:blipFill>
                    <a:blip r:embed="rId433"/>
                    <a:stretch>
                      <a:fillRect/>
                    </a:stretch>
                  </pic:blipFill>
                  <pic:spPr>
                    <a:xfrm>
                      <a:off x="0" y="0"/>
                      <a:ext cx="1244600" cy="1308100"/>
                    </a:xfrm>
                    <a:prstGeom prst="rect">
                      <a:avLst/>
                    </a:prstGeom>
                  </pic:spPr>
                </pic:pic>
              </a:graphicData>
            </a:graphic>
          </wp:anchor>
        </w:drawing>
      </w:r>
    </w:p>
    <w:p>
      <w:pPr>
        <w:pStyle w:val="Para 005"/>
      </w:pPr>
      <w:r>
        <w:t/>
      </w:r>
    </w:p>
    <w:p>
      <w:pPr>
        <w:pStyle w:val="Para 009"/>
      </w:pPr>
      <w:r>
        <w:rPr>
          <w:rStyle w:val="Text0"/>
        </w:rPr>
        <w:t xml:space="preserve">Figure 10-29. </w:t>
      </w:r>
      <w:r>
        <w:t>Writing input as a dynamic value</w:t>
      </w:r>
    </w:p>
    <w:p>
      <w:pPr>
        <w:pStyle w:val="Para 005"/>
      </w:pPr>
      <w:r>
        <w:t/>
      </w:r>
    </w:p>
    <w:p>
      <w:pPr>
        <w:pStyle w:val="Normal"/>
      </w:pPr>
      <w:r>
        <w:t xml:space="preserve">14. Click the Test Prompt button to see the result of this </w:t>
      </w:r>
    </w:p>
    <w:p>
      <w:pPr>
        <w:pStyle w:val="Para 002"/>
      </w:pPr>
      <w:r>
        <w:t xml:space="preserve">prompt, as shown in Figure </w:t>
      </w:r>
      <w:hyperlink w:anchor="Chapter_10___advanCed_teChniques_26">
        <w:r>
          <w:rPr>
            <w:rStyle w:val="Text1"/>
          </w:rPr>
          <w:t>10-30.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762000"/>
            <wp:effectExtent l="0" r="0" t="0" b="0"/>
            <wp:wrapTopAndBottom/>
            <wp:docPr id="430" name="index-561_2.jpg" descr="index-561_2.jpg"/>
            <wp:cNvGraphicFramePr>
              <a:graphicFrameLocks noChangeAspect="1"/>
            </wp:cNvGraphicFramePr>
            <a:graphic>
              <a:graphicData uri="http://schemas.openxmlformats.org/drawingml/2006/picture">
                <pic:pic>
                  <pic:nvPicPr>
                    <pic:cNvPr id="0" name="index-561_2.jpg" descr="index-561_2.jpg"/>
                    <pic:cNvPicPr/>
                  </pic:nvPicPr>
                  <pic:blipFill>
                    <a:blip r:embed="rId434"/>
                    <a:stretch>
                      <a:fillRect/>
                    </a:stretch>
                  </pic:blipFill>
                  <pic:spPr>
                    <a:xfrm>
                      <a:off x="0" y="0"/>
                      <a:ext cx="2743200" cy="762000"/>
                    </a:xfrm>
                    <a:prstGeom prst="rect">
                      <a:avLst/>
                    </a:prstGeom>
                  </pic:spPr>
                </pic:pic>
              </a:graphicData>
            </a:graphic>
          </wp:anchor>
        </w:drawing>
      </w:r>
    </w:p>
    <w:p>
      <w:pPr>
        <w:pStyle w:val="Para 005"/>
      </w:pPr>
      <w:r>
        <w:t/>
      </w:r>
    </w:p>
    <w:p>
      <w:pPr>
        <w:pStyle w:val="Para 009"/>
      </w:pPr>
      <w:r>
        <w:rPr>
          <w:rStyle w:val="Text0"/>
        </w:rPr>
        <w:t xml:space="preserve">Figure 10-30. </w:t>
      </w:r>
      <w:r>
        <w:t>Testing the custom prompt</w:t>
      </w:r>
    </w:p>
    <w:p>
      <w:pPr>
        <w:pStyle w:val="Para 005"/>
      </w:pPr>
      <w:r>
        <w:t/>
      </w:r>
    </w:p>
    <w:p>
      <w:pPr>
        <w:pStyle w:val="Normal"/>
      </w:pPr>
      <w:r>
        <w:t>15. Figur</w:t>
      </w:r>
      <w:hyperlink w:anchor="Chapter_10___advanCed_teChniques_27">
        <w:r>
          <w:rPr>
            <w:rStyle w:val="Text1"/>
          </w:rPr>
          <w:t>e 10-31</w:t>
        </w:r>
      </w:hyperlink>
      <w:r>
        <w:t xml:space="preserve"> shows the result of this custom prompt.</w:t>
      </w:r>
    </w:p>
    <w:p>
      <w:pPr>
        <w:pStyle w:val="0 Block"/>
      </w:pPr>
    </w:p>
    <w:p>
      <w:bookmarkStart w:id="581" w:name="Chapter_10___advanCed_teChniques_27"/>
      <w:pPr>
        <w:pStyle w:val="Para 008"/>
        <w:pageBreakBefore w:val="on"/>
      </w:pPr>
      <w:r>
        <w:t>Chapter 10 advanCed teChniques with ai Builder and Conditional Formatting</w:t>
      </w:r>
      <w:bookmarkEnd w:id="581"/>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85900"/>
            <wp:effectExtent l="0" r="0" t="0" b="0"/>
            <wp:wrapTopAndBottom/>
            <wp:docPr id="431" name="index-562_1.jpg" descr="index-562_1.jpg"/>
            <wp:cNvGraphicFramePr>
              <a:graphicFrameLocks noChangeAspect="1"/>
            </wp:cNvGraphicFramePr>
            <a:graphic>
              <a:graphicData uri="http://schemas.openxmlformats.org/drawingml/2006/picture">
                <pic:pic>
                  <pic:nvPicPr>
                    <pic:cNvPr id="0" name="index-562_1.jpg" descr="index-562_1.jpg"/>
                    <pic:cNvPicPr/>
                  </pic:nvPicPr>
                  <pic:blipFill>
                    <a:blip r:embed="rId435"/>
                    <a:stretch>
                      <a:fillRect/>
                    </a:stretch>
                  </pic:blipFill>
                  <pic:spPr>
                    <a:xfrm>
                      <a:off x="0" y="0"/>
                      <a:ext cx="2743200" cy="1485900"/>
                    </a:xfrm>
                    <a:prstGeom prst="rect">
                      <a:avLst/>
                    </a:prstGeom>
                  </pic:spPr>
                </pic:pic>
              </a:graphicData>
            </a:graphic>
          </wp:anchor>
        </w:drawing>
      </w:r>
    </w:p>
    <w:p>
      <w:pPr>
        <w:pStyle w:val="Para 005"/>
      </w:pPr>
      <w:r>
        <w:t/>
      </w:r>
    </w:p>
    <w:p>
      <w:pPr>
        <w:pStyle w:val="Para 006"/>
      </w:pPr>
      <w:r>
        <w:rPr>
          <w:rStyle w:val="Text0"/>
        </w:rPr>
        <w:t xml:space="preserve">Figure 10-31. </w:t>
      </w:r>
      <w:r>
        <w:t>Response from the prompt</w:t>
      </w:r>
    </w:p>
    <w:p>
      <w:pPr>
        <w:pStyle w:val="Para 005"/>
      </w:pPr>
      <w:r>
        <w:t>You can see that the prompt created the Python code to create a calculator.</w:t>
      </w:r>
    </w:p>
    <w:p>
      <w:pPr>
        <w:pStyle w:val="Para 004"/>
      </w:pPr>
      <w:r>
        <w:t xml:space="preserve">16. Click the Save Custom Prompt button. You will get </w:t>
      </w:r>
    </w:p>
    <w:p>
      <w:pPr>
        <w:pStyle w:val="Para 003"/>
      </w:pPr>
      <w:r>
        <w:t xml:space="preserve">the confirmation shown in Figure </w:t>
      </w:r>
      <w:hyperlink w:anchor="Chapter_10___advanCed_teChniques_27">
        <w:r>
          <w:rPr>
            <w:rStyle w:val="Text1"/>
          </w:rPr>
          <w:t>10-32.</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03200"/>
            <wp:effectExtent l="0" r="0" t="0" b="0"/>
            <wp:wrapTopAndBottom/>
            <wp:docPr id="432" name="index-562_2.jpg" descr="index-562_2.jpg"/>
            <wp:cNvGraphicFramePr>
              <a:graphicFrameLocks noChangeAspect="1"/>
            </wp:cNvGraphicFramePr>
            <a:graphic>
              <a:graphicData uri="http://schemas.openxmlformats.org/drawingml/2006/picture">
                <pic:pic>
                  <pic:nvPicPr>
                    <pic:cNvPr id="0" name="index-562_2.jpg" descr="index-562_2.jpg"/>
                    <pic:cNvPicPr/>
                  </pic:nvPicPr>
                  <pic:blipFill>
                    <a:blip r:embed="rId436"/>
                    <a:stretch>
                      <a:fillRect/>
                    </a:stretch>
                  </pic:blipFill>
                  <pic:spPr>
                    <a:xfrm>
                      <a:off x="0" y="0"/>
                      <a:ext cx="2743200" cy="203200"/>
                    </a:xfrm>
                    <a:prstGeom prst="rect">
                      <a:avLst/>
                    </a:prstGeom>
                  </pic:spPr>
                </pic:pic>
              </a:graphicData>
            </a:graphic>
          </wp:anchor>
        </w:drawing>
      </w:r>
    </w:p>
    <w:p>
      <w:pPr>
        <w:pStyle w:val="Para 005"/>
      </w:pPr>
      <w:r>
        <w:t/>
      </w:r>
    </w:p>
    <w:p>
      <w:pPr>
        <w:pStyle w:val="Para 006"/>
      </w:pPr>
      <w:r>
        <w:rPr>
          <w:rStyle w:val="Text0"/>
        </w:rPr>
        <w:t xml:space="preserve">Figure 10-32. </w:t>
      </w:r>
      <w:r>
        <w:t>Confirmation of saving the custom prompt</w:t>
      </w:r>
    </w:p>
    <w:p>
      <w:pPr>
        <w:pStyle w:val="Para 005"/>
      </w:pPr>
      <w:r>
        <w:t/>
      </w:r>
    </w:p>
    <w:p>
      <w:pPr>
        <w:pStyle w:val="Para 004"/>
      </w:pPr>
      <w:r>
        <w:t xml:space="preserve">17. You can create an app from here or create a custom </w:t>
      </w:r>
    </w:p>
    <w:p>
      <w:pPr>
        <w:pStyle w:val="Para 003"/>
      </w:pPr>
      <w:r>
        <w:t xml:space="preserve">app and add the prompt, as I showed you in </w:t>
      </w:r>
    </w:p>
    <w:p>
      <w:pPr>
        <w:pStyle w:val="Para 035"/>
      </w:pPr>
      <w:r>
        <w:rPr>
          <w:rStyle w:val="Text3"/>
        </w:rPr>
        <w:t>Figur</w:t>
      </w:r>
      <w:hyperlink w:anchor="Chapter_10___advanCed_teChniques_11">
        <w:r>
          <w:t>e 10-13</w:t>
        </w:r>
      </w:hyperlink>
      <w:r>
        <w:rPr>
          <w:rStyle w:val="Text3"/>
        </w:rPr>
        <w:t>.</w:t>
      </w:r>
    </w:p>
    <w:p>
      <w:pPr>
        <w:pStyle w:val="Para 004"/>
      </w:pPr>
      <w:r>
        <w:t xml:space="preserve">Visit </w:t>
      </w:r>
      <w:hyperlink r:id="rId841">
        <w:r>
          <w:rPr>
            <w:rStyle w:val="Text1"/>
          </w:rPr>
          <w:t>https://aka.ms/promptguide</w:t>
        </w:r>
      </w:hyperlink>
      <w:r>
        <w:t xml:space="preserve"> or scan the QR code in </w:t>
      </w:r>
    </w:p>
    <w:p>
      <w:pPr>
        <w:pStyle w:val="Normal"/>
      </w:pPr>
      <w:r>
        <w:t>Figur</w:t>
      </w:r>
      <w:hyperlink w:anchor="Chapter_10___advanCed_teChniques_28">
        <w:r>
          <w:rPr>
            <w:rStyle w:val="Text1"/>
          </w:rPr>
          <w:t>e 10-33</w:t>
        </w:r>
      </w:hyperlink>
      <w:r>
        <w:t xml:space="preserve"> to learn more about how to create efficient and accurate GPT </w:t>
      </w:r>
    </w:p>
    <w:p>
      <w:pPr>
        <w:pStyle w:val="Normal"/>
      </w:pPr>
      <w:r>
        <w:t>prompts.</w:t>
      </w:r>
    </w:p>
    <w:p>
      <w:pPr>
        <w:pStyle w:val="0 Block"/>
      </w:pPr>
    </w:p>
    <w:p>
      <w:bookmarkStart w:id="582" w:name="Chapter_10___advanCed_teChniques_28"/>
      <w:pPr>
        <w:pStyle w:val="Heading 1"/>
        <w:pageBreakBefore w:val="on"/>
      </w:pPr>
      <w:r>
        <w:t>Chapter 10 advanCed teChniques with ai Builder and Conditional Formatting</w:t>
      </w:r>
      <w:bookmarkEnd w:id="582"/>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1168400"/>
            <wp:effectExtent l="0" r="0" t="0" b="0"/>
            <wp:wrapTopAndBottom/>
            <wp:docPr id="433" name="index-563_1.png" descr="index-563_1.png"/>
            <wp:cNvGraphicFramePr>
              <a:graphicFrameLocks noChangeAspect="1"/>
            </wp:cNvGraphicFramePr>
            <a:graphic>
              <a:graphicData uri="http://schemas.openxmlformats.org/drawingml/2006/picture">
                <pic:pic>
                  <pic:nvPicPr>
                    <pic:cNvPr id="0" name="index-563_1.png" descr="index-563_1.png"/>
                    <pic:cNvPicPr/>
                  </pic:nvPicPr>
                  <pic:blipFill>
                    <a:blip r:embed="rId437"/>
                    <a:stretch>
                      <a:fillRect/>
                    </a:stretch>
                  </pic:blipFill>
                  <pic:spPr>
                    <a:xfrm>
                      <a:off x="0" y="0"/>
                      <a:ext cx="1168400" cy="1168400"/>
                    </a:xfrm>
                    <a:prstGeom prst="rect">
                      <a:avLst/>
                    </a:prstGeom>
                  </pic:spPr>
                </pic:pic>
              </a:graphicData>
            </a:graphic>
          </wp:anchor>
        </w:drawing>
      </w:r>
    </w:p>
    <w:p>
      <w:pPr>
        <w:pStyle w:val="Para 005"/>
      </w:pPr>
      <w:r>
        <w:t/>
      </w:r>
    </w:p>
    <w:p>
      <w:pPr>
        <w:pStyle w:val="Para 009"/>
      </w:pPr>
      <w:r>
        <w:rPr>
          <w:rStyle w:val="Text0"/>
        </w:rPr>
        <w:t xml:space="preserve">Figure 10-33. </w:t>
      </w:r>
      <w:r>
        <w:t>Prompt engineering guide</w:t>
      </w:r>
    </w:p>
    <w:p>
      <w:pPr>
        <w:pStyle w:val="Para 005"/>
      </w:pPr>
      <w:r>
        <w:t/>
      </w:r>
    </w:p>
    <w:p>
      <w:pPr>
        <w:pStyle w:val="Para 027"/>
      </w:pPr>
      <w:r>
        <w:t xml:space="preserve"> Conditional Formatting</w:t>
      </w:r>
    </w:p>
    <w:p>
      <w:pPr>
        <w:pStyle w:val="Para 001"/>
      </w:pPr>
      <w:r>
        <w:t>Conditional formatting is an essential feature of Microsoft Power Apps that enables you to modify the appearance of app components based on defined criteria. This functionality allows you to emphasize key data points, enhance the clarity of information, and create a more engaging and responsive user interface. By applying rules that adjust colors, text styles, and visibility, conditional formatting ensures that critical information stands out, improving the overall usability and visual appeal of your app. It empowers you to design applications that are not only functional but also visually intuitive and user-friendly.</w:t>
      </w:r>
    </w:p>
    <w:p>
      <w:pPr>
        <w:pStyle w:val="Para 005"/>
      </w:pPr>
      <w:r>
        <w:t/>
      </w:r>
    </w:p>
    <w:p>
      <w:pPr>
        <w:pStyle w:val="Para 021"/>
      </w:pPr>
      <w:r>
        <w:t xml:space="preserve"> Overview of Conditional Formatting with Copilot</w:t>
      </w:r>
    </w:p>
    <w:p>
      <w:pPr>
        <w:pStyle w:val="Para 001"/>
      </w:pPr>
      <w:r>
        <w:t xml:space="preserve">Copilot in Microsoft Power Apps takes conditional formatting to the next level by offering AI-driven support and suggestions. Copilot helps you seamlessly set up conditional rules that modify the appearance of app controls in real-time, based on data changes or user interactions. This capability is invaluable for highlighting key information and </w:t>
      </w:r>
    </w:p>
    <w:p>
      <w:pPr>
        <w:pStyle w:val="0 Block"/>
      </w:pPr>
    </w:p>
    <w:p>
      <w:bookmarkStart w:id="583" w:name="Chapter_10___advanCed_teChniques_29"/>
      <w:pPr>
        <w:pStyle w:val="Para 008"/>
        <w:pageBreakBefore w:val="on"/>
      </w:pPr>
      <w:r>
        <w:t>Chapter 10 advanCed teChniques with ai Builder and Conditional Formatting</w:t>
      </w:r>
      <w:bookmarkEnd w:id="583"/>
    </w:p>
    <w:p>
      <w:pPr>
        <w:pStyle w:val="Normal"/>
      </w:pPr>
      <w:r>
        <w:t xml:space="preserve">enhancing user engagement. With Copilot, you can effortlessly implement </w:t>
      </w:r>
    </w:p>
    <w:p>
      <w:pPr>
        <w:pStyle w:val="Normal"/>
      </w:pPr>
      <w:r>
        <w:t xml:space="preserve">complex formatting rules without extensive coding knowledge, making </w:t>
      </w:r>
    </w:p>
    <w:p>
      <w:pPr>
        <w:pStyle w:val="Normal"/>
      </w:pPr>
      <w:r>
        <w:t xml:space="preserve">it an accessible tool for developers at all levels to improve the overall </w:t>
      </w:r>
    </w:p>
    <w:p>
      <w:pPr>
        <w:pStyle w:val="Normal"/>
      </w:pPr>
      <w:r>
        <w:t>effectiveness and usability of their applications.</w:t>
      </w:r>
    </w:p>
    <w:p>
      <w:pPr>
        <w:pStyle w:val="Para 005"/>
      </w:pPr>
      <w:r>
        <w:t/>
      </w:r>
    </w:p>
    <w:p>
      <w:pPr>
        <w:pStyle w:val="Para 030"/>
      </w:pPr>
      <w:r>
        <w:t xml:space="preserve"> Using Copilot for Conditional Formatting</w:t>
      </w:r>
    </w:p>
    <w:p>
      <w:pPr>
        <w:pStyle w:val="Normal"/>
      </w:pPr>
      <w:r>
        <w:t xml:space="preserve">This section shows a quick demo of how to use Copilot for conditional </w:t>
      </w:r>
    </w:p>
    <w:p>
      <w:pPr>
        <w:pStyle w:val="Normal"/>
      </w:pPr>
      <w:r>
        <w:t xml:space="preserve">formatting. In the next chapter, I show you conditional formatting with a </w:t>
      </w:r>
    </w:p>
    <w:p>
      <w:pPr>
        <w:pStyle w:val="Normal"/>
      </w:pPr>
      <w:r>
        <w:t>practical demo.</w:t>
      </w:r>
    </w:p>
    <w:p>
      <w:pPr>
        <w:pStyle w:val="Para 004"/>
      </w:pPr>
      <w:r>
        <w:t>To use conditional formatting with Copilot, follow these steps:</w:t>
      </w:r>
    </w:p>
    <w:p>
      <w:pPr>
        <w:pStyle w:val="Para 004"/>
      </w:pPr>
      <w:r>
        <w:t xml:space="preserve">1. Open your Power Apps project or create a new </w:t>
      </w:r>
    </w:p>
    <w:p>
      <w:pPr>
        <w:pStyle w:val="Para 003"/>
      </w:pPr>
      <w:r>
        <w:t>project from Power Apps Studio.</w:t>
      </w:r>
    </w:p>
    <w:p>
      <w:pPr>
        <w:pStyle w:val="Para 004"/>
      </w:pPr>
      <w:r>
        <w:t xml:space="preserve">2. Add a new text label. You will notice a Copilot </w:t>
      </w:r>
    </w:p>
    <w:p>
      <w:pPr>
        <w:pStyle w:val="Para 003"/>
      </w:pPr>
      <w:r>
        <w:t xml:space="preserve">button at the top of the label. Click this button to access the conditional formatting options, as shown </w:t>
      </w:r>
    </w:p>
    <w:p>
      <w:pPr>
        <w:pStyle w:val="Para 003"/>
      </w:pPr>
      <w:r>
        <w:t xml:space="preserve">in Figure </w:t>
      </w:r>
      <w:hyperlink w:anchor="Chapter_10___advanCed_teChniques_29">
        <w:r>
          <w:rPr>
            <w:rStyle w:val="Text1"/>
          </w:rPr>
          <w:t>10-34.</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00200" cy="558800"/>
            <wp:effectExtent l="0" r="0" t="0" b="0"/>
            <wp:wrapTopAndBottom/>
            <wp:docPr id="434" name="index-564_1.jpg" descr="index-564_1.jpg"/>
            <wp:cNvGraphicFramePr>
              <a:graphicFrameLocks noChangeAspect="1"/>
            </wp:cNvGraphicFramePr>
            <a:graphic>
              <a:graphicData uri="http://schemas.openxmlformats.org/drawingml/2006/picture">
                <pic:pic>
                  <pic:nvPicPr>
                    <pic:cNvPr id="0" name="index-564_1.jpg" descr="index-564_1.jpg"/>
                    <pic:cNvPicPr/>
                  </pic:nvPicPr>
                  <pic:blipFill>
                    <a:blip r:embed="rId438"/>
                    <a:stretch>
                      <a:fillRect/>
                    </a:stretch>
                  </pic:blipFill>
                  <pic:spPr>
                    <a:xfrm>
                      <a:off x="0" y="0"/>
                      <a:ext cx="1600200" cy="558800"/>
                    </a:xfrm>
                    <a:prstGeom prst="rect">
                      <a:avLst/>
                    </a:prstGeom>
                  </pic:spPr>
                </pic:pic>
              </a:graphicData>
            </a:graphic>
          </wp:anchor>
        </w:drawing>
      </w:r>
    </w:p>
    <w:p>
      <w:pPr>
        <w:pStyle w:val="Para 005"/>
      </w:pPr>
      <w:r>
        <w:t/>
      </w:r>
    </w:p>
    <w:p>
      <w:pPr>
        <w:pStyle w:val="Para 006"/>
      </w:pPr>
      <w:r>
        <w:rPr>
          <w:rStyle w:val="Text0"/>
        </w:rPr>
        <w:t xml:space="preserve">Figure 10-34. </w:t>
      </w:r>
      <w:r>
        <w:t xml:space="preserve">The Conditional Formatting option in the text label, </w:t>
      </w:r>
    </w:p>
    <w:p>
      <w:pPr>
        <w:pStyle w:val="Para 006"/>
      </w:pPr>
      <w:r>
        <w:t>powered by Copilot</w:t>
      </w:r>
    </w:p>
    <w:p>
      <w:pPr>
        <w:pStyle w:val="Para 005"/>
      </w:pPr>
      <w:r>
        <w:t/>
      </w:r>
    </w:p>
    <w:p>
      <w:pPr>
        <w:pStyle w:val="Para 004"/>
      </w:pPr>
      <w:r>
        <w:t xml:space="preserve">3. Once you click the Conditional Formatting option, a </w:t>
      </w:r>
    </w:p>
    <w:p>
      <w:pPr>
        <w:pStyle w:val="Para 003"/>
      </w:pPr>
      <w:r>
        <w:t xml:space="preserve">list of ideas or suggestions provided by Copilot will </w:t>
      </w:r>
    </w:p>
    <w:p>
      <w:pPr>
        <w:pStyle w:val="Para 003"/>
      </w:pPr>
      <w:r>
        <w:t>appear, as shown Figur</w:t>
      </w:r>
      <w:hyperlink w:anchor="Chapter_10___advanCed_teChniques_30">
        <w:r>
          <w:rPr>
            <w:rStyle w:val="Text1"/>
          </w:rPr>
          <w:t>e 10-35</w:t>
        </w:r>
      </w:hyperlink>
      <w:r>
        <w:t>.</w:t>
      </w:r>
    </w:p>
    <w:p>
      <w:pPr>
        <w:pStyle w:val="0 Block"/>
      </w:pPr>
    </w:p>
    <w:p>
      <w:bookmarkStart w:id="584" w:name="Chapter_10___advanCed_teChniques_30"/>
      <w:pPr>
        <w:pStyle w:val="Heading 1"/>
        <w:pageBreakBefore w:val="on"/>
      </w:pPr>
      <w:r>
        <w:t>Chapter 10 advanCed teChniques with ai Builder and Conditional Formatting</w:t>
      </w:r>
      <w:bookmarkEnd w:id="584"/>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2755900"/>
            <wp:effectExtent l="0" r="0" t="0" b="0"/>
            <wp:wrapTopAndBottom/>
            <wp:docPr id="435" name="index-565_1.jpg" descr="index-565_1.jpg"/>
            <wp:cNvGraphicFramePr>
              <a:graphicFrameLocks noChangeAspect="1"/>
            </wp:cNvGraphicFramePr>
            <a:graphic>
              <a:graphicData uri="http://schemas.openxmlformats.org/drawingml/2006/picture">
                <pic:pic>
                  <pic:nvPicPr>
                    <pic:cNvPr id="0" name="index-565_1.jpg" descr="index-565_1.jpg"/>
                    <pic:cNvPicPr/>
                  </pic:nvPicPr>
                  <pic:blipFill>
                    <a:blip r:embed="rId439"/>
                    <a:stretch>
                      <a:fillRect/>
                    </a:stretch>
                  </pic:blipFill>
                  <pic:spPr>
                    <a:xfrm>
                      <a:off x="0" y="0"/>
                      <a:ext cx="2362200" cy="2755900"/>
                    </a:xfrm>
                    <a:prstGeom prst="rect">
                      <a:avLst/>
                    </a:prstGeom>
                  </pic:spPr>
                </pic:pic>
              </a:graphicData>
            </a:graphic>
          </wp:anchor>
        </w:drawing>
      </w:r>
    </w:p>
    <w:p>
      <w:pPr>
        <w:pStyle w:val="Para 005"/>
      </w:pPr>
      <w:r>
        <w:t/>
      </w:r>
    </w:p>
    <w:p>
      <w:pPr>
        <w:pStyle w:val="Para 009"/>
      </w:pPr>
      <w:r>
        <w:rPr>
          <w:rStyle w:val="Text0"/>
        </w:rPr>
        <w:t xml:space="preserve">Figure 10-35. </w:t>
      </w:r>
      <w:r>
        <w:t xml:space="preserve">Conditional formatting ideas and suggestions </w:t>
        <w:t>provided by Power Apps</w:t>
      </w:r>
    </w:p>
    <w:p>
      <w:pPr>
        <w:pStyle w:val="Para 005"/>
      </w:pPr>
      <w:r>
        <w:t/>
      </w:r>
    </w:p>
    <w:p>
      <w:pPr>
        <w:pStyle w:val="Para 002"/>
      </w:pPr>
      <w:r>
        <w:t>Let’s look at this page in detail:</w:t>
      </w:r>
    </w:p>
    <w:p>
      <w:pPr>
        <w:pStyle w:val="Para 002"/>
      </w:pPr>
      <w:r>
        <w:t xml:space="preserve">At the top of this block, you will see a textbox where you can write your idea in natural language, as </w:t>
      </w:r>
    </w:p>
    <w:p>
      <w:pPr>
        <w:pStyle w:val="Para 002"/>
      </w:pPr>
      <w:r>
        <w:t xml:space="preserve">shown in Figure </w:t>
      </w:r>
      <w:hyperlink w:anchor="Chapter_10___advanCed_teChniques_31">
        <w:r>
          <w:rPr>
            <w:rStyle w:val="Text1"/>
          </w:rPr>
          <w:t>10-36</w:t>
        </w:r>
      </w:hyperlink>
      <w:r>
        <w:t>. Copilot will then create the condition for you based on your input.</w:t>
      </w:r>
    </w:p>
    <w:p>
      <w:pPr>
        <w:pStyle w:val="0 Block"/>
      </w:pPr>
    </w:p>
    <w:p>
      <w:bookmarkStart w:id="585" w:name="Chapter_10___advanCed_teChniques_31"/>
      <w:pPr>
        <w:pStyle w:val="Para 008"/>
        <w:pageBreakBefore w:val="on"/>
      </w:pPr>
      <w:r>
        <w:t>Chapter 10 advanCed teChniques with ai Builder and Conditional Formatting</w:t>
      </w:r>
      <w:bookmarkEnd w:id="585"/>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330200"/>
            <wp:effectExtent l="0" r="0" t="0" b="0"/>
            <wp:wrapTopAndBottom/>
            <wp:docPr id="436" name="index-566_1.jpg" descr="index-566_1.jpg"/>
            <wp:cNvGraphicFramePr>
              <a:graphicFrameLocks noChangeAspect="1"/>
            </wp:cNvGraphicFramePr>
            <a:graphic>
              <a:graphicData uri="http://schemas.openxmlformats.org/drawingml/2006/picture">
                <pic:pic>
                  <pic:nvPicPr>
                    <pic:cNvPr id="0" name="index-566_1.jpg" descr="index-566_1.jpg"/>
                    <pic:cNvPicPr/>
                  </pic:nvPicPr>
                  <pic:blipFill>
                    <a:blip r:embed="rId440"/>
                    <a:stretch>
                      <a:fillRect/>
                    </a:stretch>
                  </pic:blipFill>
                  <pic:spPr>
                    <a:xfrm>
                      <a:off x="0" y="0"/>
                      <a:ext cx="2654300" cy="330200"/>
                    </a:xfrm>
                    <a:prstGeom prst="rect">
                      <a:avLst/>
                    </a:prstGeom>
                  </pic:spPr>
                </pic:pic>
              </a:graphicData>
            </a:graphic>
          </wp:anchor>
        </w:drawing>
      </w:r>
    </w:p>
    <w:p>
      <w:pPr>
        <w:pStyle w:val="Para 005"/>
      </w:pPr>
      <w:r>
        <w:t/>
      </w:r>
    </w:p>
    <w:p>
      <w:pPr>
        <w:pStyle w:val="Para 006"/>
      </w:pPr>
      <w:r>
        <w:rPr>
          <w:rStyle w:val="Text0"/>
        </w:rPr>
        <w:t xml:space="preserve">Figure 10-36. </w:t>
      </w:r>
      <w:r>
        <w:t xml:space="preserve">Option to input ideas using natural language to get </w:t>
      </w:r>
    </w:p>
    <w:p>
      <w:pPr>
        <w:pStyle w:val="Para 006"/>
      </w:pPr>
      <w:r>
        <w:t>conditional formatting code from Copilot</w:t>
      </w:r>
    </w:p>
    <w:p>
      <w:pPr>
        <w:pStyle w:val="Para 005"/>
      </w:pPr>
      <w:r>
        <w:t/>
      </w:r>
    </w:p>
    <w:p>
      <w:pPr>
        <w:pStyle w:val="Para 003"/>
      </w:pPr>
      <w:r>
        <w:t xml:space="preserve">In the middle of the block, you will find some suggestions provided by Copilot, as shown in </w:t>
      </w:r>
    </w:p>
    <w:p>
      <w:pPr>
        <w:pStyle w:val="Para 003"/>
      </w:pPr>
      <w:r>
        <w:t>Figur</w:t>
      </w:r>
      <w:hyperlink w:anchor="Chapter_10___advanCed_teChniques_31">
        <w:r>
          <w:rPr>
            <w:rStyle w:val="Text1"/>
          </w:rPr>
          <w:t>e 10-37</w:t>
        </w:r>
      </w:hyperlink>
      <w:r>
        <w:t>. You can use these suggestions if they meet your criteria.</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2044700"/>
            <wp:effectExtent l="0" r="0" t="0" b="0"/>
            <wp:wrapTopAndBottom/>
            <wp:docPr id="437" name="index-566_2.jpg" descr="index-566_2.jpg"/>
            <wp:cNvGraphicFramePr>
              <a:graphicFrameLocks noChangeAspect="1"/>
            </wp:cNvGraphicFramePr>
            <a:graphic>
              <a:graphicData uri="http://schemas.openxmlformats.org/drawingml/2006/picture">
                <pic:pic>
                  <pic:nvPicPr>
                    <pic:cNvPr id="0" name="index-566_2.jpg" descr="index-566_2.jpg"/>
                    <pic:cNvPicPr/>
                  </pic:nvPicPr>
                  <pic:blipFill>
                    <a:blip r:embed="rId441"/>
                    <a:stretch>
                      <a:fillRect/>
                    </a:stretch>
                  </pic:blipFill>
                  <pic:spPr>
                    <a:xfrm>
                      <a:off x="0" y="0"/>
                      <a:ext cx="2578100" cy="2044700"/>
                    </a:xfrm>
                    <a:prstGeom prst="rect">
                      <a:avLst/>
                    </a:prstGeom>
                  </pic:spPr>
                </pic:pic>
              </a:graphicData>
            </a:graphic>
          </wp:anchor>
        </w:drawing>
      </w:r>
    </w:p>
    <w:p>
      <w:pPr>
        <w:pStyle w:val="Para 005"/>
      </w:pPr>
      <w:r>
        <w:t/>
      </w:r>
    </w:p>
    <w:p>
      <w:pPr>
        <w:pStyle w:val="Para 006"/>
      </w:pPr>
      <w:r>
        <w:rPr>
          <w:rStyle w:val="Text0"/>
        </w:rPr>
        <w:t xml:space="preserve">Figure 10-37. </w:t>
      </w:r>
      <w:r>
        <w:t>Copilot suggestions to use for conditional formatting</w:t>
      </w:r>
    </w:p>
    <w:p>
      <w:pPr>
        <w:pStyle w:val="0 Block"/>
      </w:pPr>
    </w:p>
    <w:p>
      <w:bookmarkStart w:id="586" w:name="Chapter_10___advanCed_teChniques_32"/>
      <w:pPr>
        <w:pStyle w:val="Heading 1"/>
        <w:pageBreakBefore w:val="on"/>
      </w:pPr>
      <w:r>
        <w:t>Chapter 10 advanCed teChniques with ai Builder and Conditional Formatting</w:t>
      </w:r>
      <w:bookmarkEnd w:id="586"/>
    </w:p>
    <w:p>
      <w:pPr>
        <w:pStyle w:val="Normal"/>
      </w:pPr>
      <w:r>
        <w:t xml:space="preserve">4. In the Idea option, enter your idea in natural </w:t>
      </w:r>
    </w:p>
    <w:p>
      <w:pPr>
        <w:pStyle w:val="Para 002"/>
      </w:pPr>
      <w:r>
        <w:t xml:space="preserve">language and press Enter. For this demo, I use the </w:t>
      </w:r>
    </w:p>
    <w:p>
      <w:pPr>
        <w:pStyle w:val="Para 002"/>
      </w:pPr>
      <w:r>
        <w:t>following idea (also shown in Figur</w:t>
      </w:r>
      <w:hyperlink w:anchor="Chapter_10___advanCed_teChniques_32">
        <w:r>
          <w:rPr>
            <w:rStyle w:val="Text1"/>
          </w:rPr>
          <w:t>e 10-38</w:t>
        </w:r>
      </w:hyperlink>
      <w:r>
        <w:t>):</w:t>
      </w:r>
    </w:p>
    <w:p>
      <w:pPr>
        <w:pStyle w:val="Para 002"/>
      </w:pPr>
      <w:r>
        <w:t>If the value is less than 1, set the text color to red; otherwise, use a different color (e.g., green)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1638300"/>
            <wp:effectExtent l="0" r="0" t="0" b="0"/>
            <wp:wrapTopAndBottom/>
            <wp:docPr id="438" name="index-567_1.jpg" descr="index-567_1.jpg"/>
            <wp:cNvGraphicFramePr>
              <a:graphicFrameLocks noChangeAspect="1"/>
            </wp:cNvGraphicFramePr>
            <a:graphic>
              <a:graphicData uri="http://schemas.openxmlformats.org/drawingml/2006/picture">
                <pic:pic>
                  <pic:nvPicPr>
                    <pic:cNvPr id="0" name="index-567_1.jpg" descr="index-567_1.jpg"/>
                    <pic:cNvPicPr/>
                  </pic:nvPicPr>
                  <pic:blipFill>
                    <a:blip r:embed="rId442"/>
                    <a:stretch>
                      <a:fillRect/>
                    </a:stretch>
                  </pic:blipFill>
                  <pic:spPr>
                    <a:xfrm>
                      <a:off x="0" y="0"/>
                      <a:ext cx="2616200" cy="1638300"/>
                    </a:xfrm>
                    <a:prstGeom prst="rect">
                      <a:avLst/>
                    </a:prstGeom>
                  </pic:spPr>
                </pic:pic>
              </a:graphicData>
            </a:graphic>
          </wp:anchor>
        </w:drawing>
      </w:r>
    </w:p>
    <w:p>
      <w:pPr>
        <w:pStyle w:val="Para 005"/>
      </w:pPr>
      <w:r>
        <w:t/>
      </w:r>
    </w:p>
    <w:p>
      <w:pPr>
        <w:pStyle w:val="Para 009"/>
      </w:pPr>
      <w:r>
        <w:rPr>
          <w:rStyle w:val="Text0"/>
        </w:rPr>
        <w:t xml:space="preserve">Figure 10-38. </w:t>
      </w:r>
      <w:r>
        <w:t xml:space="preserve">Inputting an idea into Copilot to create conditional </w:t>
        <w:t>formatting</w:t>
      </w:r>
    </w:p>
    <w:p>
      <w:pPr>
        <w:pStyle w:val="Para 005"/>
      </w:pPr>
      <w:r>
        <w:t/>
      </w:r>
    </w:p>
    <w:p>
      <w:pPr>
        <w:pStyle w:val="Normal"/>
      </w:pPr>
      <w:r>
        <w:t xml:space="preserve">5. Select the condition and apply it. Note that there </w:t>
      </w:r>
    </w:p>
    <w:p>
      <w:pPr>
        <w:pStyle w:val="Para 002"/>
      </w:pPr>
      <w:r>
        <w:t>may be more suggestions on the list, and you need to understand which one is best for you.</w:t>
      </w:r>
    </w:p>
    <w:p>
      <w:pPr>
        <w:pStyle w:val="Normal"/>
      </w:pPr>
      <w:r>
        <w:t xml:space="preserve">6. I add two text fields (TextInput1 and TextInput2) </w:t>
      </w:r>
    </w:p>
    <w:p>
      <w:pPr>
        <w:pStyle w:val="Para 002"/>
      </w:pPr>
      <w:r>
        <w:t xml:space="preserve">and a button to make a calculation, as shown in </w:t>
      </w:r>
    </w:p>
    <w:p>
      <w:pPr>
        <w:pStyle w:val="Para 002"/>
      </w:pPr>
      <w:r>
        <w:t>Figur</w:t>
      </w:r>
      <w:hyperlink w:anchor="Chapter_10___advanCed_teChniques_33">
        <w:r>
          <w:rPr>
            <w:rStyle w:val="Text1"/>
          </w:rPr>
          <w:t>e 10-39</w:t>
        </w:r>
      </w:hyperlink>
      <w:r>
        <w:t>. To the button’s OnSelect property, I add the following code:</w:t>
      </w:r>
    </w:p>
    <w:p>
      <w:pPr>
        <w:pStyle w:val="Para 002"/>
      </w:pPr>
      <w:r>
        <w:rPr>
          <w:rStyle w:val="Text0"/>
        </w:rPr>
        <w:t>UpdateContext({ R</w:t>
      </w:r>
      <w:r>
        <w:t>esult: Value(TextInput1.Text) + Value(TextInput2.T</w:t>
      </w:r>
      <w:r>
        <w:rPr>
          <w:rStyle w:val="Text0"/>
        </w:rPr>
        <w:t>ext) })</w:t>
      </w:r>
    </w:p>
    <w:p>
      <w:pPr>
        <w:pStyle w:val="0 Block"/>
      </w:pPr>
    </w:p>
    <w:p>
      <w:bookmarkStart w:id="587" w:name="Chapter_10___advanCed_teChniques_33"/>
      <w:pPr>
        <w:pStyle w:val="Para 008"/>
        <w:pageBreakBefore w:val="on"/>
      </w:pPr>
      <w:r>
        <w:t>Chapter 10 advanCed teChniques with ai Builder and Conditional Formatting</w:t>
      </w:r>
      <w:bookmarkEnd w:id="587"/>
    </w:p>
    <w:p>
      <w:pPr>
        <w:pStyle w:val="Para 003"/>
      </w:pPr>
      <w:r>
        <w:t xml:space="preserve">Select the label where you added conditional formatting code, choose the Text property, and add </w:t>
      </w:r>
    </w:p>
    <w:p>
      <w:pPr>
        <w:pStyle w:val="Para 003"/>
      </w:pPr>
      <w:r>
        <w:t>the following code (see Figur</w:t>
      </w:r>
      <w:hyperlink w:anchor="Chapter_10___advanCed_teChniques_33">
        <w:r>
          <w:rPr>
            <w:rStyle w:val="Text1"/>
          </w:rPr>
          <w:t>e 10-39</w:t>
        </w:r>
      </w:hyperlink>
      <w:r>
        <w:t>):</w:t>
      </w:r>
    </w:p>
    <w:p>
      <w:pPr>
        <w:pStyle w:val="Para 003"/>
      </w:pPr>
      <w:r>
        <w:t>Text(Result)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11300" cy="444500"/>
            <wp:effectExtent l="0" r="0" t="0" b="0"/>
            <wp:wrapTopAndBottom/>
            <wp:docPr id="439" name="index-568_1.jpg" descr="index-568_1.jpg"/>
            <wp:cNvGraphicFramePr>
              <a:graphicFrameLocks noChangeAspect="1"/>
            </wp:cNvGraphicFramePr>
            <a:graphic>
              <a:graphicData uri="http://schemas.openxmlformats.org/drawingml/2006/picture">
                <pic:pic>
                  <pic:nvPicPr>
                    <pic:cNvPr id="0" name="index-568_1.jpg" descr="index-568_1.jpg"/>
                    <pic:cNvPicPr/>
                  </pic:nvPicPr>
                  <pic:blipFill>
                    <a:blip r:embed="rId443"/>
                    <a:stretch>
                      <a:fillRect/>
                    </a:stretch>
                  </pic:blipFill>
                  <pic:spPr>
                    <a:xfrm>
                      <a:off x="0" y="0"/>
                      <a:ext cx="1511300" cy="444500"/>
                    </a:xfrm>
                    <a:prstGeom prst="rect">
                      <a:avLst/>
                    </a:prstGeom>
                  </pic:spPr>
                </pic:pic>
              </a:graphicData>
            </a:graphic>
          </wp:anchor>
        </w:drawing>
      </w:r>
    </w:p>
    <w:p>
      <w:pPr>
        <w:pStyle w:val="Para 005"/>
      </w:pPr>
      <w:r>
        <w:t/>
      </w:r>
    </w:p>
    <w:p>
      <w:pPr>
        <w:pStyle w:val="Para 006"/>
      </w:pPr>
      <w:r>
        <w:rPr>
          <w:rStyle w:val="Text0"/>
        </w:rPr>
        <w:t xml:space="preserve">Figure 10-39. </w:t>
      </w:r>
      <w:r>
        <w:t xml:space="preserve">Added two new text fields and a button to </w:t>
      </w:r>
    </w:p>
    <w:p>
      <w:pPr>
        <w:pStyle w:val="Para 006"/>
      </w:pPr>
      <w:r>
        <w:t>calculate numbers</w:t>
      </w:r>
    </w:p>
    <w:p>
      <w:pPr>
        <w:pStyle w:val="Para 005"/>
      </w:pPr>
      <w:r>
        <w:t/>
      </w:r>
    </w:p>
    <w:p>
      <w:pPr>
        <w:pStyle w:val="Para 004"/>
      </w:pPr>
      <w:r>
        <w:t xml:space="preserve">7. Run the app and calculate a result using two positive </w:t>
      </w:r>
    </w:p>
    <w:p>
      <w:pPr>
        <w:pStyle w:val="Para 003"/>
      </w:pPr>
      <w:r>
        <w:t>values, as shown in Figur</w:t>
      </w:r>
      <w:hyperlink w:anchor="Chapter_10___advanCed_teChniques_33">
        <w:r>
          <w:rPr>
            <w:rStyle w:val="Text1"/>
          </w:rPr>
          <w:t>e 10-40</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70000" cy="774700"/>
            <wp:effectExtent l="0" r="0" t="0" b="0"/>
            <wp:wrapTopAndBottom/>
            <wp:docPr id="440" name="index-568_2.jpg" descr="index-568_2.jpg"/>
            <wp:cNvGraphicFramePr>
              <a:graphicFrameLocks noChangeAspect="1"/>
            </wp:cNvGraphicFramePr>
            <a:graphic>
              <a:graphicData uri="http://schemas.openxmlformats.org/drawingml/2006/picture">
                <pic:pic>
                  <pic:nvPicPr>
                    <pic:cNvPr id="0" name="index-568_2.jpg" descr="index-568_2.jpg"/>
                    <pic:cNvPicPr/>
                  </pic:nvPicPr>
                  <pic:blipFill>
                    <a:blip r:embed="rId444"/>
                    <a:stretch>
                      <a:fillRect/>
                    </a:stretch>
                  </pic:blipFill>
                  <pic:spPr>
                    <a:xfrm>
                      <a:off x="0" y="0"/>
                      <a:ext cx="1270000" cy="774700"/>
                    </a:xfrm>
                    <a:prstGeom prst="rect">
                      <a:avLst/>
                    </a:prstGeom>
                  </pic:spPr>
                </pic:pic>
              </a:graphicData>
            </a:graphic>
          </wp:anchor>
        </w:drawing>
      </w:r>
    </w:p>
    <w:p>
      <w:pPr>
        <w:pStyle w:val="Para 005"/>
      </w:pPr>
      <w:r>
        <w:t/>
      </w:r>
    </w:p>
    <w:p>
      <w:pPr>
        <w:pStyle w:val="Para 006"/>
      </w:pPr>
      <w:r>
        <w:rPr>
          <w:rStyle w:val="Text0"/>
        </w:rPr>
        <w:t xml:space="preserve">Figure 10-40. </w:t>
      </w:r>
      <w:r>
        <w:t>Testing conditional formatting with positive values</w:t>
      </w:r>
    </w:p>
    <w:p>
      <w:pPr>
        <w:pStyle w:val="Para 005"/>
      </w:pPr>
      <w:r>
        <w:t/>
      </w:r>
    </w:p>
    <w:p>
      <w:pPr>
        <w:pStyle w:val="Para 004"/>
      </w:pPr>
      <w:r>
        <w:t xml:space="preserve">8. Check the result when you use negative values, as </w:t>
      </w:r>
    </w:p>
    <w:p>
      <w:pPr>
        <w:pStyle w:val="Para 003"/>
      </w:pPr>
      <w:r>
        <w:t xml:space="preserve">shown in Figure </w:t>
      </w:r>
      <w:hyperlink w:anchor="Chapter_10___advanCed_teChniques_34">
        <w:r>
          <w:rPr>
            <w:rStyle w:val="Text1"/>
          </w:rPr>
          <w:t>10-41</w:t>
        </w:r>
      </w:hyperlink>
      <w:r>
        <w:t>.</w:t>
      </w:r>
    </w:p>
    <w:p>
      <w:pPr>
        <w:pStyle w:val="0 Block"/>
      </w:pPr>
    </w:p>
    <w:p>
      <w:bookmarkStart w:id="588" w:name="Chapter_10___advanCed_teChniques_34"/>
      <w:pPr>
        <w:pStyle w:val="Heading 1"/>
        <w:pageBreakBefore w:val="on"/>
      </w:pPr>
      <w:r>
        <w:t>Chapter 10 advanCed teChniques with ai Builder and Conditional Formatting</w:t>
      </w:r>
      <w:bookmarkEnd w:id="588"/>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95400" cy="774700"/>
            <wp:effectExtent l="0" r="0" t="0" b="0"/>
            <wp:wrapTopAndBottom/>
            <wp:docPr id="441" name="index-569_1.jpg" descr="index-569_1.jpg"/>
            <wp:cNvGraphicFramePr>
              <a:graphicFrameLocks noChangeAspect="1"/>
            </wp:cNvGraphicFramePr>
            <a:graphic>
              <a:graphicData uri="http://schemas.openxmlformats.org/drawingml/2006/picture">
                <pic:pic>
                  <pic:nvPicPr>
                    <pic:cNvPr id="0" name="index-569_1.jpg" descr="index-569_1.jpg"/>
                    <pic:cNvPicPr/>
                  </pic:nvPicPr>
                  <pic:blipFill>
                    <a:blip r:embed="rId445"/>
                    <a:stretch>
                      <a:fillRect/>
                    </a:stretch>
                  </pic:blipFill>
                  <pic:spPr>
                    <a:xfrm>
                      <a:off x="0" y="0"/>
                      <a:ext cx="1295400" cy="774700"/>
                    </a:xfrm>
                    <a:prstGeom prst="rect">
                      <a:avLst/>
                    </a:prstGeom>
                  </pic:spPr>
                </pic:pic>
              </a:graphicData>
            </a:graphic>
          </wp:anchor>
        </w:drawing>
      </w:r>
    </w:p>
    <w:p>
      <w:pPr>
        <w:pStyle w:val="Para 005"/>
      </w:pPr>
      <w:r>
        <w:t/>
      </w:r>
    </w:p>
    <w:p>
      <w:pPr>
        <w:pStyle w:val="Para 009"/>
      </w:pPr>
      <w:r>
        <w:rPr>
          <w:rStyle w:val="Text0"/>
        </w:rPr>
        <w:t xml:space="preserve">Figure 10-41. </w:t>
      </w:r>
      <w:r>
        <w:t>Testing conditional formatting with negative values</w:t>
      </w:r>
    </w:p>
    <w:p>
      <w:pPr>
        <w:pStyle w:val="Normal"/>
      </w:pPr>
      <w:r>
        <w:t>If the value is less than 1, the text color will be red; otherwise, it will be green. After testing the app, you can see that this is working perfectly.</w:t>
      </w:r>
    </w:p>
    <w:p>
      <w:pPr>
        <w:pStyle w:val="Para 005"/>
      </w:pPr>
      <w:r>
        <w:t/>
      </w:r>
    </w:p>
    <w:p>
      <w:pPr>
        <w:pStyle w:val="Para 027"/>
      </w:pPr>
      <w:r>
        <w:t xml:space="preserve"> Using Copilot in the Formula Bar</w:t>
      </w:r>
    </w:p>
    <w:p>
      <w:pPr>
        <w:pStyle w:val="Para 001"/>
      </w:pPr>
      <w:r>
        <w:t>As previously discussed, Copilot in Power Apps has revolutionized conversation creation. Microsoft has recently enhanced this by integrating a Copilot button directly into the formula bar. This new feature provides increased efficiency, productivity, and a better understanding of its functionalities.</w:t>
      </w:r>
    </w:p>
    <w:p>
      <w:pPr>
        <w:pStyle w:val="Normal"/>
      </w:pPr>
      <w:r>
        <w:t xml:space="preserve">To utilize this feature, you must first enable it from the Power Apps settings. Open your project and go to Settings ➤ Upcoming Features, where you will find an option labeled Power Fx Formula Bar under the Preview tab. Activate this feature to use the Copilot in the formula bar, as </w:t>
      </w:r>
    </w:p>
    <w:p>
      <w:pPr>
        <w:pStyle w:val="Para 001"/>
      </w:pPr>
      <w:r>
        <w:t xml:space="preserve">shown in Figure </w:t>
      </w:r>
      <w:hyperlink w:anchor="Chapter_10___advanCed_teChniques_35">
        <w:r>
          <w:rPr>
            <w:rStyle w:val="Text1"/>
          </w:rPr>
          <w:t>10-42.</w:t>
        </w:r>
      </w:hyperlink>
    </w:p>
    <w:p>
      <w:pPr>
        <w:pStyle w:val="0 Block"/>
      </w:pPr>
    </w:p>
    <w:p>
      <w:bookmarkStart w:id="589" w:name="Chapter_10___advanCed_teChniques_35"/>
      <w:pPr>
        <w:pStyle w:val="Para 008"/>
        <w:pageBreakBefore w:val="on"/>
      </w:pPr>
      <w:r>
        <w:t>Chapter 10 advanCed teChniques with ai Builder and Conditional Formatting</w:t>
      </w:r>
      <w:bookmarkEnd w:id="589"/>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00200"/>
            <wp:effectExtent l="0" r="0" t="0" b="0"/>
            <wp:wrapTopAndBottom/>
            <wp:docPr id="442" name="index-570_1.jpg" descr="index-570_1.jpg"/>
            <wp:cNvGraphicFramePr>
              <a:graphicFrameLocks noChangeAspect="1"/>
            </wp:cNvGraphicFramePr>
            <a:graphic>
              <a:graphicData uri="http://schemas.openxmlformats.org/drawingml/2006/picture">
                <pic:pic>
                  <pic:nvPicPr>
                    <pic:cNvPr id="0" name="index-570_1.jpg" descr="index-570_1.jpg"/>
                    <pic:cNvPicPr/>
                  </pic:nvPicPr>
                  <pic:blipFill>
                    <a:blip r:embed="rId446"/>
                    <a:stretch>
                      <a:fillRect/>
                    </a:stretch>
                  </pic:blipFill>
                  <pic:spPr>
                    <a:xfrm>
                      <a:off x="0" y="0"/>
                      <a:ext cx="2743200" cy="1600200"/>
                    </a:xfrm>
                    <a:prstGeom prst="rect">
                      <a:avLst/>
                    </a:prstGeom>
                  </pic:spPr>
                </pic:pic>
              </a:graphicData>
            </a:graphic>
          </wp:anchor>
        </w:drawing>
      </w:r>
    </w:p>
    <w:p>
      <w:pPr>
        <w:pStyle w:val="Para 005"/>
      </w:pPr>
      <w:r>
        <w:t/>
      </w:r>
    </w:p>
    <w:p>
      <w:pPr>
        <w:pStyle w:val="Para 006"/>
      </w:pPr>
      <w:r>
        <w:rPr>
          <w:rStyle w:val="Text0"/>
        </w:rPr>
        <w:t xml:space="preserve">Figure 10-42. </w:t>
      </w:r>
      <w:r>
        <w:t>Option to activate Copilot in the formula bar</w:t>
      </w:r>
    </w:p>
    <w:p>
      <w:pPr>
        <w:pStyle w:val="Para 005"/>
      </w:pPr>
      <w:r>
        <w:t/>
      </w:r>
    </w:p>
    <w:p>
      <w:pPr>
        <w:pStyle w:val="Para 030"/>
      </w:pPr>
      <w:r>
        <w:t xml:space="preserve"> Overview of Copilot in the Formula Bar</w:t>
      </w:r>
    </w:p>
    <w:p>
      <w:pPr>
        <w:pStyle w:val="Normal"/>
      </w:pPr>
      <w:r>
        <w:t xml:space="preserve">Copilot now offers direct explanations of formula code within the formula </w:t>
      </w:r>
    </w:p>
    <w:p>
      <w:pPr>
        <w:pStyle w:val="Normal"/>
      </w:pPr>
      <w:r>
        <w:t xml:space="preserve">bar. This update is particularly useful when you’re dealing with complex </w:t>
      </w:r>
    </w:p>
    <w:p>
      <w:pPr>
        <w:pStyle w:val="Normal"/>
      </w:pPr>
      <w:r>
        <w:t xml:space="preserve">formulas, picking up a project that someone else started, or working </w:t>
      </w:r>
    </w:p>
    <w:p>
      <w:pPr>
        <w:pStyle w:val="Normal"/>
      </w:pPr>
      <w:r>
        <w:t xml:space="preserve">with projects generated from AI models or prompts. It’s also an excellent </w:t>
      </w:r>
    </w:p>
    <w:p>
      <w:pPr>
        <w:pStyle w:val="Normal"/>
      </w:pPr>
      <w:r>
        <w:t xml:space="preserve">resource for newcomers to the Power Platform, making it easier for them </w:t>
      </w:r>
    </w:p>
    <w:p>
      <w:pPr>
        <w:pStyle w:val="Normal"/>
      </w:pPr>
      <w:r>
        <w:t>to understand and use the platform effectively.</w:t>
      </w:r>
    </w:p>
    <w:p>
      <w:pPr>
        <w:pStyle w:val="Para 012"/>
      </w:pPr>
      <w:r>
        <w:t xml:space="preserve">If you open your project, you can see the Copilot button in the formula </w:t>
      </w:r>
    </w:p>
    <w:p>
      <w:pPr>
        <w:pStyle w:val="Normal"/>
      </w:pPr>
      <w:r>
        <w:t xml:space="preserve">bar, as shown in Figure </w:t>
      </w:r>
      <w:hyperlink w:anchor="Chapter_10___advanCed_teChniques_36">
        <w:r>
          <w:rPr>
            <w:rStyle w:val="Text1"/>
          </w:rPr>
          <w:t>10-43.</w:t>
        </w:r>
      </w:hyperlink>
    </w:p>
    <w:p>
      <w:pPr>
        <w:pStyle w:val="0 Block"/>
      </w:pPr>
    </w:p>
    <w:p>
      <w:bookmarkStart w:id="590" w:name="Chapter_10___advanCed_teChniques_36"/>
      <w:pPr>
        <w:pStyle w:val="Heading 1"/>
        <w:pageBreakBefore w:val="on"/>
      </w:pPr>
      <w:r>
        <w:t>Chapter 10 advanCed teChniques with ai Builder and Conditional Formatting</w:t>
      </w:r>
      <w:bookmarkEnd w:id="590"/>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787400"/>
            <wp:effectExtent l="0" r="0" t="0" b="0"/>
            <wp:wrapTopAndBottom/>
            <wp:docPr id="443" name="index-571_1.jpg" descr="index-571_1.jpg"/>
            <wp:cNvGraphicFramePr>
              <a:graphicFrameLocks noChangeAspect="1"/>
            </wp:cNvGraphicFramePr>
            <a:graphic>
              <a:graphicData uri="http://schemas.openxmlformats.org/drawingml/2006/picture">
                <pic:pic>
                  <pic:nvPicPr>
                    <pic:cNvPr id="0" name="index-571_1.jpg" descr="index-571_1.jpg"/>
                    <pic:cNvPicPr/>
                  </pic:nvPicPr>
                  <pic:blipFill>
                    <a:blip r:embed="rId447"/>
                    <a:stretch>
                      <a:fillRect/>
                    </a:stretch>
                  </pic:blipFill>
                  <pic:spPr>
                    <a:xfrm>
                      <a:off x="0" y="0"/>
                      <a:ext cx="2743200" cy="787400"/>
                    </a:xfrm>
                    <a:prstGeom prst="rect">
                      <a:avLst/>
                    </a:prstGeom>
                  </pic:spPr>
                </pic:pic>
              </a:graphicData>
            </a:graphic>
          </wp:anchor>
        </w:drawing>
      </w:r>
    </w:p>
    <w:p>
      <w:pPr>
        <w:pStyle w:val="Para 005"/>
      </w:pPr>
      <w:r>
        <w:t/>
      </w:r>
    </w:p>
    <w:p>
      <w:pPr>
        <w:pStyle w:val="Para 009"/>
      </w:pPr>
      <w:r>
        <w:rPr>
          <w:rStyle w:val="Text0"/>
        </w:rPr>
        <w:t xml:space="preserve">Figure 10-43. </w:t>
      </w:r>
      <w:r>
        <w:t>The Copilot button in the formula bar</w:t>
      </w:r>
    </w:p>
    <w:p>
      <w:pPr>
        <w:pStyle w:val="Para 005"/>
      </w:pPr>
      <w:r>
        <w:t/>
      </w:r>
    </w:p>
    <w:p>
      <w:pPr>
        <w:pStyle w:val="Para 021"/>
      </w:pPr>
      <w:r>
        <w:t xml:space="preserve"> Formula Explanation</w:t>
      </w:r>
    </w:p>
    <w:p>
      <w:pPr>
        <w:pStyle w:val="Para 001"/>
      </w:pPr>
      <w:r>
        <w:t xml:space="preserve">When you select a component, the formula code appears in the formula bar. When you click the Copilot option, you will find a feature named </w:t>
      </w:r>
    </w:p>
    <w:p>
      <w:pPr>
        <w:pStyle w:val="Para 001"/>
      </w:pPr>
      <w:r>
        <w:t>Explain This Formula, as shown in Figur</w:t>
      </w:r>
      <w:hyperlink w:anchor="Chapter_10___advanCed_teChniques_36">
        <w:r>
          <w:rPr>
            <w:rStyle w:val="Text1"/>
          </w:rPr>
          <w:t>e 10-44</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749300"/>
            <wp:effectExtent l="0" r="0" t="0" b="0"/>
            <wp:wrapTopAndBottom/>
            <wp:docPr id="444" name="index-571_2.jpg" descr="index-571_2.jpg"/>
            <wp:cNvGraphicFramePr>
              <a:graphicFrameLocks noChangeAspect="1"/>
            </wp:cNvGraphicFramePr>
            <a:graphic>
              <a:graphicData uri="http://schemas.openxmlformats.org/drawingml/2006/picture">
                <pic:pic>
                  <pic:nvPicPr>
                    <pic:cNvPr id="0" name="index-571_2.jpg" descr="index-571_2.jpg"/>
                    <pic:cNvPicPr/>
                  </pic:nvPicPr>
                  <pic:blipFill>
                    <a:blip r:embed="rId448"/>
                    <a:stretch>
                      <a:fillRect/>
                    </a:stretch>
                  </pic:blipFill>
                  <pic:spPr>
                    <a:xfrm>
                      <a:off x="0" y="0"/>
                      <a:ext cx="2743200" cy="749300"/>
                    </a:xfrm>
                    <a:prstGeom prst="rect">
                      <a:avLst/>
                    </a:prstGeom>
                  </pic:spPr>
                </pic:pic>
              </a:graphicData>
            </a:graphic>
          </wp:anchor>
        </w:drawing>
      </w:r>
    </w:p>
    <w:p>
      <w:pPr>
        <w:pStyle w:val="Para 005"/>
      </w:pPr>
      <w:r>
        <w:t/>
      </w:r>
    </w:p>
    <w:p>
      <w:pPr>
        <w:pStyle w:val="Para 009"/>
      </w:pPr>
      <w:r>
        <w:rPr>
          <w:rStyle w:val="Text0"/>
        </w:rPr>
        <w:t xml:space="preserve">Figure 10-44. </w:t>
      </w:r>
      <w:r>
        <w:t>Option to explain a formula in Copilot</w:t>
      </w:r>
    </w:p>
    <w:p>
      <w:pPr>
        <w:pStyle w:val="Para 005"/>
      </w:pPr>
      <w:r>
        <w:t/>
      </w:r>
    </w:p>
    <w:p>
      <w:pPr>
        <w:pStyle w:val="Normal"/>
      </w:pPr>
      <w:r>
        <w:t xml:space="preserve">When you click the feature, you will see the explanation of the formula, </w:t>
      </w:r>
    </w:p>
    <w:p>
      <w:pPr>
        <w:pStyle w:val="Para 001"/>
      </w:pPr>
      <w:r>
        <w:t>as shown in Figur</w:t>
      </w:r>
      <w:hyperlink w:anchor="Chapter_10___advanCed_teChniques_36">
        <w:r>
          <w:rPr>
            <w:rStyle w:val="Text1"/>
          </w:rPr>
          <w:t>e 10-45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81000"/>
            <wp:effectExtent l="0" r="0" t="0" b="0"/>
            <wp:wrapTopAndBottom/>
            <wp:docPr id="445" name="index-571_3.jpg" descr="index-571_3.jpg"/>
            <wp:cNvGraphicFramePr>
              <a:graphicFrameLocks noChangeAspect="1"/>
            </wp:cNvGraphicFramePr>
            <a:graphic>
              <a:graphicData uri="http://schemas.openxmlformats.org/drawingml/2006/picture">
                <pic:pic>
                  <pic:nvPicPr>
                    <pic:cNvPr id="0" name="index-571_3.jpg" descr="index-571_3.jpg"/>
                    <pic:cNvPicPr/>
                  </pic:nvPicPr>
                  <pic:blipFill>
                    <a:blip r:embed="rId449"/>
                    <a:stretch>
                      <a:fillRect/>
                    </a:stretch>
                  </pic:blipFill>
                  <pic:spPr>
                    <a:xfrm>
                      <a:off x="0" y="0"/>
                      <a:ext cx="2743200" cy="381000"/>
                    </a:xfrm>
                    <a:prstGeom prst="rect">
                      <a:avLst/>
                    </a:prstGeom>
                  </pic:spPr>
                </pic:pic>
              </a:graphicData>
            </a:graphic>
          </wp:anchor>
        </w:drawing>
      </w:r>
    </w:p>
    <w:p>
      <w:pPr>
        <w:pStyle w:val="Para 005"/>
      </w:pPr>
      <w:r>
        <w:t/>
      </w:r>
    </w:p>
    <w:p>
      <w:pPr>
        <w:pStyle w:val="Para 009"/>
      </w:pPr>
      <w:r>
        <w:rPr>
          <w:rStyle w:val="Text0"/>
        </w:rPr>
        <w:t xml:space="preserve">Figure 10-45. </w:t>
      </w:r>
      <w:r>
        <w:t>Explanation of the formula provided by Copilot</w:t>
      </w:r>
    </w:p>
    <w:p>
      <w:pPr>
        <w:pStyle w:val="0 Block"/>
      </w:pPr>
    </w:p>
    <w:p>
      <w:bookmarkStart w:id="591" w:name="Chapter_10___advanCed_teChniques_37"/>
      <w:pPr>
        <w:pStyle w:val="Para 008"/>
        <w:pageBreakBefore w:val="on"/>
      </w:pPr>
      <w:r>
        <w:t>Chapter 10 advanCed teChniques with ai Builder and Conditional Formatting</w:t>
      </w:r>
      <w:bookmarkEnd w:id="591"/>
    </w:p>
    <w:p>
      <w:pPr>
        <w:pStyle w:val="Para 005"/>
      </w:pPr>
      <w:r>
        <w:t/>
      </w:r>
    </w:p>
    <w:p>
      <w:pPr>
        <w:pStyle w:val="Para 026"/>
      </w:pPr>
      <w:r>
        <w:t xml:space="preserve"> Summary</w:t>
      </w:r>
    </w:p>
    <w:p>
      <w:pPr>
        <w:pStyle w:val="Normal"/>
      </w:pPr>
      <w:r>
        <w:t xml:space="preserve">This chapter explained advanced techniques in Power Apps, focusing on </w:t>
      </w:r>
    </w:p>
    <w:p>
      <w:pPr>
        <w:pStyle w:val="Normal"/>
      </w:pPr>
      <w:r>
        <w:t xml:space="preserve">AI Builder and conditional formatting. You learned how to create custom </w:t>
      </w:r>
    </w:p>
    <w:p>
      <w:pPr>
        <w:pStyle w:val="Normal"/>
      </w:pPr>
      <w:r>
        <w:t xml:space="preserve">AI prompts and integrate them into your apps to enhance their intelligence </w:t>
      </w:r>
    </w:p>
    <w:p>
      <w:pPr>
        <w:pStyle w:val="Normal"/>
      </w:pPr>
      <w:r>
        <w:t xml:space="preserve">and responsiveness. You also learned how to use conditional formatting to </w:t>
      </w:r>
    </w:p>
    <w:p>
      <w:pPr>
        <w:pStyle w:val="Normal"/>
      </w:pPr>
      <w:r>
        <w:t>make your apps more visually engaging and user-friendly.</w:t>
      </w:r>
    </w:p>
    <w:p>
      <w:pPr>
        <w:pStyle w:val="Para 004"/>
      </w:pPr>
      <w:r>
        <w:t>As you move into Chapt</w:t>
      </w:r>
      <w:hyperlink r:id="rId750">
        <w:r>
          <w:rPr>
            <w:rStyle w:val="Text1"/>
          </w:rPr>
          <w:t>er 11, I help y</w:t>
        </w:r>
      </w:hyperlink>
      <w:r>
        <w:t xml:space="preserve">ou take these skills further by </w:t>
      </w:r>
    </w:p>
    <w:p>
      <w:pPr>
        <w:pStyle w:val="Normal"/>
      </w:pPr>
      <w:r>
        <w:t xml:space="preserve">using Microsoft Copilot to transform the user interface (UI) of Power Apps. </w:t>
      </w:r>
    </w:p>
    <w:p>
      <w:pPr>
        <w:pStyle w:val="Normal"/>
      </w:pPr>
      <w:r>
        <w:t xml:space="preserve">In the next chapter, I walk you through a complete project, demonstrating </w:t>
      </w:r>
    </w:p>
    <w:p>
      <w:pPr>
        <w:pStyle w:val="Normal"/>
      </w:pPr>
      <w:r>
        <w:t xml:space="preserve">how to create a modern, dynamic UI with features like theme switching </w:t>
      </w:r>
    </w:p>
    <w:p>
      <w:pPr>
        <w:pStyle w:val="Normal"/>
      </w:pPr>
      <w:r>
        <w:t xml:space="preserve">and collapsible menus, all powered by Copilot. Get ready to elevate your </w:t>
      </w:r>
    </w:p>
    <w:p>
      <w:pPr>
        <w:pStyle w:val="Normal"/>
      </w:pPr>
      <w:r>
        <w:t>Power Apps design and functionality to the next level.</w:t>
      </w:r>
    </w:p>
    <w:p>
      <w:pPr>
        <w:pStyle w:val="0 Block"/>
      </w:pPr>
    </w:p>
    <w:p>
      <w:pPr>
        <w:pStyle w:val="0 Block"/>
        <w:pageBreakBefore w:val="on"/>
      </w:pPr>
    </w:p>
    <w:p>
      <w:bookmarkStart w:id="592" w:name="CHAPTER_11"/>
      <w:pPr>
        <w:pStyle w:val="Para 045"/>
        <w:pageBreakBefore w:val="on"/>
      </w:pPr>
      <w:r>
        <w:t>CHAPTER 11</w:t>
      </w:r>
      <w:bookmarkEnd w:id="592"/>
    </w:p>
    <w:p>
      <w:pPr>
        <w:pStyle w:val="Para 005"/>
      </w:pPr>
      <w:r>
        <w:t/>
      </w:r>
    </w:p>
    <w:p>
      <w:pPr>
        <w:pStyle w:val="Para 034"/>
      </w:pPr>
      <w:r>
        <w:t xml:space="preserve">Revolutionizing </w:t>
      </w:r>
    </w:p>
    <w:p>
      <w:pPr>
        <w:pStyle w:val="Para 005"/>
      </w:pPr>
      <w:r>
        <w:t/>
      </w:r>
    </w:p>
    <w:p>
      <w:pPr>
        <w:pStyle w:val="Para 034"/>
      </w:pPr>
      <w:r>
        <w:t xml:space="preserve">Power Apps UI with </w:t>
      </w:r>
    </w:p>
    <w:p>
      <w:pPr>
        <w:pStyle w:val="Para 005"/>
      </w:pPr>
      <w:r>
        <w:t/>
      </w:r>
    </w:p>
    <w:p>
      <w:pPr>
        <w:pStyle w:val="Para 034"/>
      </w:pPr>
      <w:r>
        <w:t xml:space="preserve">Microsoft Copilot: </w:t>
      </w:r>
    </w:p>
    <w:p>
      <w:pPr>
        <w:pStyle w:val="Para 005"/>
      </w:pPr>
      <w:r>
        <w:t/>
      </w:r>
    </w:p>
    <w:p>
      <w:pPr>
        <w:pStyle w:val="Para 034"/>
      </w:pPr>
      <w:r>
        <w:t>A Complete Project</w:t>
      </w:r>
    </w:p>
    <w:p>
      <w:pPr>
        <w:pStyle w:val="Para 005"/>
      </w:pPr>
      <w:r>
        <w:t/>
      </w:r>
    </w:p>
    <w:p>
      <w:pPr>
        <w:pStyle w:val="Normal"/>
      </w:pPr>
      <w:r>
        <w:t xml:space="preserve">Building on the foundations of AI Builder and conditional formatting, </w:t>
      </w:r>
    </w:p>
    <w:p>
      <w:pPr>
        <w:pStyle w:val="Normal"/>
      </w:pPr>
      <w:r>
        <w:t xml:space="preserve">you’ve already explored how to add intelligence and visual appeal to your </w:t>
      </w:r>
    </w:p>
    <w:p>
      <w:pPr>
        <w:pStyle w:val="Normal"/>
      </w:pPr>
      <w:r>
        <w:t>Power Apps. Now, it’s time to take a significant step forward in app design.</w:t>
      </w:r>
    </w:p>
    <w:p>
      <w:pPr>
        <w:pStyle w:val="Para 004"/>
      </w:pPr>
      <w:r>
        <w:t xml:space="preserve">This chapter introduces you to the powerful capabilities of Microsoft </w:t>
      </w:r>
    </w:p>
    <w:p>
      <w:pPr>
        <w:pStyle w:val="Normal"/>
      </w:pPr>
      <w:r>
        <w:t xml:space="preserve">Copilot for transforming the user interface of your Power Apps. You’ll </w:t>
      </w:r>
    </w:p>
    <w:p>
      <w:pPr>
        <w:pStyle w:val="Normal"/>
      </w:pPr>
      <w:r>
        <w:t xml:space="preserve">work through a complete project that showcases how to create a modern, </w:t>
      </w:r>
    </w:p>
    <w:p>
      <w:pPr>
        <w:pStyle w:val="Normal"/>
      </w:pPr>
      <w:r>
        <w:t xml:space="preserve">dynamic UI, including features like theme switching and collapsible </w:t>
      </w:r>
    </w:p>
    <w:p>
      <w:pPr>
        <w:pStyle w:val="Normal"/>
      </w:pPr>
      <w:r>
        <w:t xml:space="preserve">menus. This chapter will equip you with the skills to design apps that are </w:t>
      </w:r>
    </w:p>
    <w:p>
      <w:pPr>
        <w:pStyle w:val="Normal"/>
      </w:pPr>
      <w:r>
        <w:t xml:space="preserve">not only functional but also visually striking and user-friendly. Let’s dive in </w:t>
      </w:r>
    </w:p>
    <w:p>
      <w:pPr>
        <w:pStyle w:val="Normal"/>
      </w:pPr>
      <w:r>
        <w:t>and elevate your Power Apps to new heights.</w:t>
      </w:r>
    </w:p>
    <w:p>
      <w:pPr>
        <w:pStyle w:val="Para 005"/>
      </w:pPr>
      <w:r>
        <w:t/>
      </w:r>
    </w:p>
    <w:p>
      <w:pPr>
        <w:pStyle w:val="Para 041"/>
      </w:pPr>
      <w:r>
        <w:t xml:space="preserve">© Rezwanur Rahman 2024 </w:t>
      </w:r>
      <w:r>
        <w:rPr>
          <w:rStyle w:val="Text5"/>
        </w:rPr>
        <w:t xml:space="preserve"> </w:t>
        <w:t>557</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593" w:name="CHAPTER_11____REVOLUTIONIZING_PO"/>
      <w:pPr>
        <w:pStyle w:val="Heading 1"/>
        <w:pageBreakBefore w:val="on"/>
      </w:pPr>
      <w:r>
        <w:t xml:space="preserve">CHAPTER 11 REVOLUTIONIZING POWER APPS UI WITH MICROSOFT COPILOT: </w:t>
      </w:r>
      <w:bookmarkEnd w:id="593"/>
    </w:p>
    <w:p>
      <w:pPr>
        <w:pStyle w:val="Para 005"/>
      </w:pPr>
      <w:r>
        <w:t/>
      </w:r>
    </w:p>
    <w:p>
      <w:pPr>
        <w:pStyle w:val="Para 068"/>
      </w:pPr>
      <w:r>
        <w:rPr>
          <w:rStyle w:val="Text10"/>
        </w:rPr>
        <w:t xml:space="preserve"> Project Demo</w:t>
      </w:r>
      <w:r>
        <w:rPr>
          <w:rStyle w:val="Text5"/>
        </w:rPr>
        <w:t xml:space="preserve"> </w:t>
      </w:r>
      <w:r>
        <w:t xml:space="preserve">A COMPLETE PROJECT </w:t>
      </w:r>
    </w:p>
    <w:p>
      <w:pPr>
        <w:pStyle w:val="Para 001"/>
      </w:pPr>
      <w:r>
        <w:t>This section designs a simple app with Copilot and Power Fx (Formula). Additionally, it demonstrates how to implement a feature that allows users to switch between light and dark themes using a toggle button. Follow along with the instructions to start the demo. Let’s start!</w:t>
      </w:r>
    </w:p>
    <w:p>
      <w:pPr>
        <w:pStyle w:val="Para 005"/>
      </w:pPr>
      <w:r>
        <w:t/>
      </w:r>
    </w:p>
    <w:p>
      <w:pPr>
        <w:pStyle w:val="Para 021"/>
      </w:pPr>
      <w:r>
        <w:t xml:space="preserve"> Creating a Modern Menu</w:t>
      </w:r>
    </w:p>
    <w:p>
      <w:pPr>
        <w:pStyle w:val="Para 001"/>
      </w:pPr>
      <w:r>
        <w:t>First, you will create a dynamic menu for the project. Then, you will learn how to expand the menu and add a theme switcher, allowing users to toggle between light and dark themes. To make the dynamic menu, follow these steps:</w:t>
      </w:r>
    </w:p>
    <w:p>
      <w:pPr>
        <w:pStyle w:val="Normal"/>
      </w:pPr>
      <w:r>
        <w:t xml:space="preserve">1. Create a new Canvas app in tablet format from </w:t>
      </w:r>
    </w:p>
    <w:p>
      <w:pPr>
        <w:pStyle w:val="Para 037"/>
      </w:pPr>
      <w:hyperlink r:id="rId818">
        <w:r>
          <w:t>https://make.powerapps.com, as sho</w:t>
        </w:r>
      </w:hyperlink>
      <w:r>
        <w:rPr>
          <w:rStyle w:val="Text3"/>
        </w:rPr>
        <w:t xml:space="preserve">wn in </w:t>
      </w:r>
    </w:p>
    <w:p>
      <w:pPr>
        <w:pStyle w:val="Para 002"/>
      </w:pPr>
      <w:r>
        <w:t>Figur</w:t>
      </w:r>
      <w:hyperlink w:anchor="CHAPTER_11____REVOLUTIONIZING_PO">
        <w:r>
          <w:rPr>
            <w:rStyle w:val="Text1"/>
          </w:rPr>
          <w:t>e 11-1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38300"/>
            <wp:effectExtent l="0" r="0" t="0" b="0"/>
            <wp:wrapTopAndBottom/>
            <wp:docPr id="446" name="index-574_1.jpg" descr="index-574_1.jpg"/>
            <wp:cNvGraphicFramePr>
              <a:graphicFrameLocks noChangeAspect="1"/>
            </wp:cNvGraphicFramePr>
            <a:graphic>
              <a:graphicData uri="http://schemas.openxmlformats.org/drawingml/2006/picture">
                <pic:pic>
                  <pic:nvPicPr>
                    <pic:cNvPr id="0" name="index-574_1.jpg" descr="index-574_1.jpg"/>
                    <pic:cNvPicPr/>
                  </pic:nvPicPr>
                  <pic:blipFill>
                    <a:blip r:embed="rId450"/>
                    <a:stretch>
                      <a:fillRect/>
                    </a:stretch>
                  </pic:blipFill>
                  <pic:spPr>
                    <a:xfrm>
                      <a:off x="0" y="0"/>
                      <a:ext cx="2743200" cy="1638300"/>
                    </a:xfrm>
                    <a:prstGeom prst="rect">
                      <a:avLst/>
                    </a:prstGeom>
                  </pic:spPr>
                </pic:pic>
              </a:graphicData>
            </a:graphic>
          </wp:anchor>
        </w:drawing>
      </w:r>
    </w:p>
    <w:p>
      <w:pPr>
        <w:pStyle w:val="Para 005"/>
      </w:pPr>
      <w:r>
        <w:t/>
      </w:r>
    </w:p>
    <w:p>
      <w:pPr>
        <w:pStyle w:val="Para 009"/>
      </w:pPr>
      <w:r>
        <w:rPr>
          <w:rStyle w:val="Text0"/>
        </w:rPr>
        <w:t xml:space="preserve">Figure 11-1. </w:t>
      </w:r>
      <w:r>
        <w:t>Creating a new app for the project demo</w:t>
      </w:r>
    </w:p>
    <w:p>
      <w:pPr>
        <w:pStyle w:val="0 Block"/>
      </w:pPr>
    </w:p>
    <w:p>
      <w:bookmarkStart w:id="594" w:name="CHAPTER_11____REVOLUTIONIZING_PO_1"/>
      <w:pPr>
        <w:pStyle w:val="Para 008"/>
        <w:pageBreakBefore w:val="on"/>
      </w:pPr>
      <w:r>
        <w:t xml:space="preserve">CHAPTER 11 REVOLUTIONIZING POWER APPS UI WITH MICROSOFT COPILOT: </w:t>
      </w:r>
      <w:bookmarkEnd w:id="594"/>
    </w:p>
    <w:p>
      <w:pPr>
        <w:pStyle w:val="Para 022"/>
      </w:pPr>
      <w:r>
        <w:t xml:space="preserve">A COMPLETE PROJECT </w:t>
      </w:r>
    </w:p>
    <w:p>
      <w:pPr>
        <w:pStyle w:val="Para 004"/>
      </w:pPr>
      <w:r>
        <w:t xml:space="preserve">2. Next, create a collapsible side menu in the app. </w:t>
      </w:r>
    </w:p>
    <w:p>
      <w:pPr>
        <w:pStyle w:val="Para 003"/>
      </w:pPr>
      <w:r>
        <w:t xml:space="preserve">I showed you in the previous chapter how to create a basic menu in Power Apps. Now I will show you how to create an attractive, dynamic and responsive side menu with an advanced formula. To create the collapsible menu, create a new component named CollapsibleMenu from the Tree View option, as </w:t>
      </w:r>
    </w:p>
    <w:p>
      <w:pPr>
        <w:pStyle w:val="Para 003"/>
      </w:pPr>
      <w:r>
        <w:t xml:space="preserve">shown in Figure </w:t>
      </w:r>
      <w:hyperlink w:anchor="CHAPTER_11____REVOLUTIONIZING_PO_1">
        <w:r>
          <w:rPr>
            <w:rStyle w:val="Text1"/>
          </w:rPr>
          <w:t>11-2.</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1676400"/>
            <wp:effectExtent l="0" r="0" t="0" b="0"/>
            <wp:wrapTopAndBottom/>
            <wp:docPr id="447" name="index-575_1.jpg" descr="index-575_1.jpg"/>
            <wp:cNvGraphicFramePr>
              <a:graphicFrameLocks noChangeAspect="1"/>
            </wp:cNvGraphicFramePr>
            <a:graphic>
              <a:graphicData uri="http://schemas.openxmlformats.org/drawingml/2006/picture">
                <pic:pic>
                  <pic:nvPicPr>
                    <pic:cNvPr id="0" name="index-575_1.jpg" descr="index-575_1.jpg"/>
                    <pic:cNvPicPr/>
                  </pic:nvPicPr>
                  <pic:blipFill>
                    <a:blip r:embed="rId451"/>
                    <a:stretch>
                      <a:fillRect/>
                    </a:stretch>
                  </pic:blipFill>
                  <pic:spPr>
                    <a:xfrm>
                      <a:off x="0" y="0"/>
                      <a:ext cx="2171700" cy="1676400"/>
                    </a:xfrm>
                    <a:prstGeom prst="rect">
                      <a:avLst/>
                    </a:prstGeom>
                  </pic:spPr>
                </pic:pic>
              </a:graphicData>
            </a:graphic>
          </wp:anchor>
        </w:drawing>
      </w:r>
    </w:p>
    <w:p>
      <w:pPr>
        <w:pStyle w:val="Para 005"/>
      </w:pPr>
      <w:r>
        <w:t/>
      </w:r>
    </w:p>
    <w:p>
      <w:pPr>
        <w:pStyle w:val="Para 006"/>
      </w:pPr>
      <w:r>
        <w:rPr>
          <w:rStyle w:val="Text0"/>
        </w:rPr>
        <w:t xml:space="preserve">Figure 11-2. </w:t>
      </w:r>
      <w:r>
        <w:t>Creating a new component for a collapsible side menu</w:t>
      </w:r>
    </w:p>
    <w:p>
      <w:pPr>
        <w:pStyle w:val="0 Block"/>
      </w:pPr>
    </w:p>
    <w:p>
      <w:bookmarkStart w:id="595" w:name="CHAPTER_11____REVOLUTIONIZING_PO_2"/>
      <w:pPr>
        <w:pStyle w:val="Heading 1"/>
        <w:pageBreakBefore w:val="on"/>
      </w:pPr>
      <w:r>
        <w:t xml:space="preserve">CHAPTER 11 REVOLUTIONIZING POWER APPS UI WITH MICROSOFT COPILOT: </w:t>
      </w:r>
      <w:bookmarkEnd w:id="595"/>
    </w:p>
    <w:p>
      <w:pPr>
        <w:pStyle w:val="Para 023"/>
      </w:pPr>
      <w:r>
        <w:t xml:space="preserve">A COMPLETE PROJECT </w:t>
      </w:r>
    </w:p>
    <w:p>
      <w:pPr>
        <w:pStyle w:val="Normal"/>
      </w:pPr>
      <w:r>
        <w:t xml:space="preserve">3. Adjust the size of the component to a width of </w:t>
      </w:r>
    </w:p>
    <w:p>
      <w:pPr>
        <w:pStyle w:val="Para 002"/>
      </w:pPr>
      <w:r>
        <w:t xml:space="preserve">70 and a height of 768, as shown in Figure </w:t>
      </w:r>
      <w:hyperlink w:anchor="CHAPTER_11____REVOLUTIONIZING_PO_2">
        <w:r>
          <w:rPr>
            <w:rStyle w:val="Text1"/>
          </w:rPr>
          <w:t>11-3.</w:t>
        </w:r>
      </w:hyperlink>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63700" cy="1409700"/>
            <wp:effectExtent l="0" r="0" t="0" b="0"/>
            <wp:wrapTopAndBottom/>
            <wp:docPr id="448" name="index-576_1.jpg" descr="index-576_1.jpg"/>
            <wp:cNvGraphicFramePr>
              <a:graphicFrameLocks noChangeAspect="1"/>
            </wp:cNvGraphicFramePr>
            <a:graphic>
              <a:graphicData uri="http://schemas.openxmlformats.org/drawingml/2006/picture">
                <pic:pic>
                  <pic:nvPicPr>
                    <pic:cNvPr id="0" name="index-576_1.jpg" descr="index-576_1.jpg"/>
                    <pic:cNvPicPr/>
                  </pic:nvPicPr>
                  <pic:blipFill>
                    <a:blip r:embed="rId452"/>
                    <a:stretch>
                      <a:fillRect/>
                    </a:stretch>
                  </pic:blipFill>
                  <pic:spPr>
                    <a:xfrm>
                      <a:off x="0" y="0"/>
                      <a:ext cx="1663700" cy="1409700"/>
                    </a:xfrm>
                    <a:prstGeom prst="rect">
                      <a:avLst/>
                    </a:prstGeom>
                  </pic:spPr>
                </pic:pic>
              </a:graphicData>
            </a:graphic>
          </wp:anchor>
        </w:drawing>
      </w:r>
    </w:p>
    <w:p>
      <w:pPr>
        <w:pStyle w:val="Para 005"/>
      </w:pPr>
      <w:r>
        <w:t/>
      </w:r>
    </w:p>
    <w:p>
      <w:pPr>
        <w:pStyle w:val="Para 009"/>
      </w:pPr>
      <w:r>
        <w:rPr>
          <w:rStyle w:val="Text0"/>
        </w:rPr>
        <w:t xml:space="preserve">Figure 11-3. </w:t>
      </w:r>
      <w:r>
        <w:t>Adjusting the width and height</w:t>
      </w:r>
    </w:p>
    <w:p>
      <w:pPr>
        <w:pStyle w:val="Para 005"/>
      </w:pPr>
      <w:r>
        <w:t/>
      </w:r>
    </w:p>
    <w:p>
      <w:pPr>
        <w:pStyle w:val="Normal"/>
      </w:pPr>
      <w:r>
        <w:t xml:space="preserve">4. Add a vertical container to the component and </w:t>
      </w:r>
    </w:p>
    <w:p>
      <w:pPr>
        <w:pStyle w:val="Para 002"/>
      </w:pPr>
      <w:r>
        <w:t>change the settings to the following parameters:</w:t>
      </w:r>
    </w:p>
    <w:p>
      <w:pPr>
        <w:pStyle w:val="Para 002"/>
      </w:pPr>
      <w:r>
        <w:rPr>
          <w:rStyle w:val="Text0"/>
        </w:rPr>
        <w:t>X</w:t>
      </w:r>
      <w:r>
        <w:t xml:space="preserve"> = 0</w:t>
      </w:r>
    </w:p>
    <w:p>
      <w:pPr>
        <w:pStyle w:val="Para 002"/>
      </w:pPr>
      <w:r>
        <w:rPr>
          <w:rStyle w:val="Text0"/>
        </w:rPr>
        <w:t>Y</w:t>
      </w:r>
      <w:r>
        <w:t xml:space="preserve"> = 0</w:t>
      </w:r>
    </w:p>
    <w:p>
      <w:pPr>
        <w:pStyle w:val="Para 015"/>
      </w:pPr>
      <w:r>
        <w:t>Width</w:t>
      </w:r>
      <w:r>
        <w:rPr>
          <w:rStyle w:val="Text0"/>
        </w:rPr>
        <w:t xml:space="preserve"> = 70</w:t>
      </w:r>
    </w:p>
    <w:p>
      <w:pPr>
        <w:pStyle w:val="Para 015"/>
      </w:pPr>
      <w:r>
        <w:t>Height</w:t>
      </w:r>
      <w:r>
        <w:rPr>
          <w:rStyle w:val="Text0"/>
        </w:rPr>
        <w:t xml:space="preserve"> = 768</w:t>
      </w:r>
    </w:p>
    <w:p>
      <w:pPr>
        <w:pStyle w:val="Para 015"/>
      </w:pPr>
      <w:r>
        <w:t>Border Radius</w:t>
      </w:r>
      <w:r>
        <w:rPr>
          <w:rStyle w:val="Text0"/>
        </w:rPr>
        <w:t xml:space="preserve"> = 0</w:t>
      </w:r>
    </w:p>
    <w:p>
      <w:pPr>
        <w:pStyle w:val="Para 015"/>
      </w:pPr>
      <w:r>
        <w:t>Drop Shadow</w:t>
      </w:r>
      <w:r>
        <w:rPr>
          <w:rStyle w:val="Text0"/>
        </w:rPr>
        <w:t xml:space="preserve"> = None</w:t>
      </w:r>
    </w:p>
    <w:p>
      <w:pPr>
        <w:pStyle w:val="Para 002"/>
      </w:pPr>
      <w:r>
        <w:t xml:space="preserve">I adjusted the vertical container to match the size of </w:t>
      </w:r>
    </w:p>
    <w:p>
      <w:pPr>
        <w:pStyle w:val="Para 002"/>
      </w:pPr>
      <w:r>
        <w:t xml:space="preserve">the component, as shown in Figure </w:t>
      </w:r>
      <w:hyperlink w:anchor="CHAPTER_11____REVOLUTIONIZING_PO_3">
        <w:r>
          <w:rPr>
            <w:rStyle w:val="Text1"/>
          </w:rPr>
          <w:t>11-4</w:t>
        </w:r>
      </w:hyperlink>
      <w:r>
        <w:t>.</w:t>
      </w:r>
    </w:p>
    <w:p>
      <w:pPr>
        <w:pStyle w:val="0 Block"/>
      </w:pPr>
    </w:p>
    <w:p>
      <w:bookmarkStart w:id="596" w:name="CHAPTER_11____REVOLUTIONIZING_PO_3"/>
      <w:pPr>
        <w:pStyle w:val="Para 008"/>
        <w:pageBreakBefore w:val="on"/>
      </w:pPr>
      <w:r>
        <w:t xml:space="preserve">CHAPTER 11 REVOLUTIONIZING POWER APPS UI WITH MICROSOFT COPILOT: </w:t>
      </w:r>
      <w:bookmarkEnd w:id="596"/>
    </w:p>
    <w:p>
      <w:pPr>
        <w:pStyle w:val="Para 022"/>
      </w:pPr>
      <w:r>
        <w:t xml:space="preserve">A COMPLETE PROJECT </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43000" cy="2819400"/>
            <wp:effectExtent l="0" r="0" t="0" b="0"/>
            <wp:wrapTopAndBottom/>
            <wp:docPr id="449" name="index-577_1.png" descr="index-577_1.png"/>
            <wp:cNvGraphicFramePr>
              <a:graphicFrameLocks noChangeAspect="1"/>
            </wp:cNvGraphicFramePr>
            <a:graphic>
              <a:graphicData uri="http://schemas.openxmlformats.org/drawingml/2006/picture">
                <pic:pic>
                  <pic:nvPicPr>
                    <pic:cNvPr id="0" name="index-577_1.png" descr="index-577_1.png"/>
                    <pic:cNvPicPr/>
                  </pic:nvPicPr>
                  <pic:blipFill>
                    <a:blip r:embed="rId453"/>
                    <a:stretch>
                      <a:fillRect/>
                    </a:stretch>
                  </pic:blipFill>
                  <pic:spPr>
                    <a:xfrm>
                      <a:off x="0" y="0"/>
                      <a:ext cx="1143000" cy="2819400"/>
                    </a:xfrm>
                    <a:prstGeom prst="rect">
                      <a:avLst/>
                    </a:prstGeom>
                  </pic:spPr>
                </pic:pic>
              </a:graphicData>
            </a:graphic>
          </wp:anchor>
        </w:drawing>
      </w:r>
    </w:p>
    <w:p>
      <w:pPr>
        <w:pStyle w:val="Para 005"/>
      </w:pPr>
      <w:r>
        <w:t/>
      </w:r>
    </w:p>
    <w:p>
      <w:pPr>
        <w:pStyle w:val="Para 006"/>
      </w:pPr>
      <w:r>
        <w:rPr>
          <w:rStyle w:val="Text0"/>
        </w:rPr>
        <w:t xml:space="preserve">Figure 11-4. </w:t>
      </w:r>
      <w:r>
        <w:t>Adjusting the vertical container properties</w:t>
      </w:r>
    </w:p>
    <w:p>
      <w:pPr>
        <w:pStyle w:val="Para 005"/>
      </w:pPr>
      <w:r>
        <w:t/>
      </w:r>
    </w:p>
    <w:p>
      <w:pPr>
        <w:pStyle w:val="Para 004"/>
      </w:pPr>
      <w:r>
        <w:t xml:space="preserve">5. Create a new custom property and change the </w:t>
      </w:r>
    </w:p>
    <w:p>
      <w:pPr>
        <w:pStyle w:val="Para 003"/>
      </w:pPr>
      <w:r>
        <w:t>parameters as follows:</w:t>
      </w:r>
    </w:p>
    <w:p>
      <w:pPr>
        <w:pStyle w:val="Para 003"/>
      </w:pPr>
      <w:r>
        <w:rPr>
          <w:rStyle w:val="Text0"/>
        </w:rPr>
        <w:t>Display name</w:t>
      </w:r>
      <w:r>
        <w:t xml:space="preserve"> = NavigationBackground </w:t>
      </w:r>
      <w:r>
        <w:rPr>
          <w:rStyle w:val="Text0"/>
        </w:rPr>
        <w:t>Name</w:t>
      </w:r>
      <w:r>
        <w:t xml:space="preserve"> = NavigationBackground </w:t>
      </w:r>
      <w:r>
        <w:rPr>
          <w:rStyle w:val="Text0"/>
        </w:rPr>
        <w:t>Description</w:t>
      </w:r>
      <w:r>
        <w:t xml:space="preserve"> = CustomNavigationBG </w:t>
      </w:r>
      <w:r>
        <w:rPr>
          <w:rStyle w:val="Text0"/>
        </w:rPr>
        <w:t>Property type</w:t>
      </w:r>
      <w:r>
        <w:t xml:space="preserve"> = Input </w:t>
      </w:r>
      <w:r>
        <w:rPr>
          <w:rStyle w:val="Text0"/>
        </w:rPr>
        <w:t>Data Type</w:t>
      </w:r>
      <w:r>
        <w:t xml:space="preserve"> = Color</w:t>
      </w:r>
    </w:p>
    <w:p>
      <w:pPr>
        <w:pStyle w:val="0 Block"/>
      </w:pPr>
    </w:p>
    <w:p>
      <w:bookmarkStart w:id="597" w:name="CHAPTER_11____REVOLUTIONIZING_PO_4"/>
      <w:pPr>
        <w:pStyle w:val="Heading 1"/>
        <w:pageBreakBefore w:val="on"/>
      </w:pPr>
      <w:r>
        <w:t xml:space="preserve">CHAPTER 11 REVOLUTIONIZING POWER APPS UI WITH MICROSOFT COPILOT: </w:t>
      </w:r>
      <w:bookmarkEnd w:id="597"/>
    </w:p>
    <w:p>
      <w:pPr>
        <w:pStyle w:val="Para 023"/>
      </w:pPr>
      <w:r>
        <w:t xml:space="preserve">A COMPLETE PROJECT </w:t>
      </w:r>
    </w:p>
    <w:p>
      <w:pPr>
        <w:pStyle w:val="Para 002"/>
      </w:pPr>
      <w:r>
        <w:t xml:space="preserve">You can see the property in the Custom Properties </w:t>
      </w:r>
    </w:p>
    <w:p>
      <w:pPr>
        <w:pStyle w:val="Para 002"/>
      </w:pPr>
      <w:r>
        <w:t>list shown in Figur</w:t>
      </w:r>
      <w:hyperlink w:anchor="CHAPTER_11____REVOLUTIONIZING_PO_4">
        <w:r>
          <w:rPr>
            <w:rStyle w:val="Text1"/>
          </w:rPr>
          <w:t>e 11-5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698500"/>
            <wp:effectExtent l="0" r="0" t="0" b="0"/>
            <wp:wrapTopAndBottom/>
            <wp:docPr id="450" name="index-578_1.jpg" descr="index-578_1.jpg"/>
            <wp:cNvGraphicFramePr>
              <a:graphicFrameLocks noChangeAspect="1"/>
            </wp:cNvGraphicFramePr>
            <a:graphic>
              <a:graphicData uri="http://schemas.openxmlformats.org/drawingml/2006/picture">
                <pic:pic>
                  <pic:nvPicPr>
                    <pic:cNvPr id="0" name="index-578_1.jpg" descr="index-578_1.jpg"/>
                    <pic:cNvPicPr/>
                  </pic:nvPicPr>
                  <pic:blipFill>
                    <a:blip r:embed="rId454"/>
                    <a:stretch>
                      <a:fillRect/>
                    </a:stretch>
                  </pic:blipFill>
                  <pic:spPr>
                    <a:xfrm>
                      <a:off x="0" y="0"/>
                      <a:ext cx="2565400" cy="698500"/>
                    </a:xfrm>
                    <a:prstGeom prst="rect">
                      <a:avLst/>
                    </a:prstGeom>
                  </pic:spPr>
                </pic:pic>
              </a:graphicData>
            </a:graphic>
          </wp:anchor>
        </w:drawing>
      </w:r>
    </w:p>
    <w:p>
      <w:pPr>
        <w:pStyle w:val="Para 005"/>
      </w:pPr>
      <w:r>
        <w:t/>
      </w:r>
    </w:p>
    <w:p>
      <w:pPr>
        <w:pStyle w:val="Para 009"/>
      </w:pPr>
      <w:r>
        <w:rPr>
          <w:rStyle w:val="Text0"/>
        </w:rPr>
        <w:t xml:space="preserve">Figure 11-5. </w:t>
      </w:r>
      <w:r>
        <w:t>The custom property has been created</w:t>
      </w:r>
    </w:p>
    <w:p>
      <w:pPr>
        <w:pStyle w:val="Para 005"/>
      </w:pPr>
      <w:r>
        <w:t/>
      </w:r>
    </w:p>
    <w:p>
      <w:pPr>
        <w:pStyle w:val="Normal"/>
      </w:pPr>
      <w:r>
        <w:t xml:space="preserve">6. Select the NavigationBackground custom property </w:t>
      </w:r>
    </w:p>
    <w:p>
      <w:pPr>
        <w:pStyle w:val="Para 002"/>
      </w:pPr>
      <w:r>
        <w:t>and change the background color from the Formula bar as the following code:</w:t>
      </w:r>
    </w:p>
    <w:p>
      <w:pPr>
        <w:pStyle w:val="Para 002"/>
      </w:pPr>
      <w:r>
        <w:t>RGBA(244, 244, 244, 1)</w:t>
      </w:r>
    </w:p>
    <w:p>
      <w:pPr>
        <w:pStyle w:val="Para 002"/>
      </w:pPr>
      <w:r>
        <w:t>Figur</w:t>
      </w:r>
      <w:hyperlink w:anchor="CHAPTER_11____REVOLUTIONIZING_PO_4">
        <w:r>
          <w:rPr>
            <w:rStyle w:val="Text1"/>
          </w:rPr>
          <w:t>e 11-6</w:t>
        </w:r>
      </w:hyperlink>
      <w:r>
        <w:t xml:space="preserve"> shows where you need to change the code.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482600"/>
            <wp:effectExtent l="0" r="0" t="0" b="0"/>
            <wp:wrapTopAndBottom/>
            <wp:docPr id="451" name="index-578_2.jpg" descr="index-578_2.jpg"/>
            <wp:cNvGraphicFramePr>
              <a:graphicFrameLocks noChangeAspect="1"/>
            </wp:cNvGraphicFramePr>
            <a:graphic>
              <a:graphicData uri="http://schemas.openxmlformats.org/drawingml/2006/picture">
                <pic:pic>
                  <pic:nvPicPr>
                    <pic:cNvPr id="0" name="index-578_2.jpg" descr="index-578_2.jpg"/>
                    <pic:cNvPicPr/>
                  </pic:nvPicPr>
                  <pic:blipFill>
                    <a:blip r:embed="rId455"/>
                    <a:stretch>
                      <a:fillRect/>
                    </a:stretch>
                  </pic:blipFill>
                  <pic:spPr>
                    <a:xfrm>
                      <a:off x="0" y="0"/>
                      <a:ext cx="2540000" cy="482600"/>
                    </a:xfrm>
                    <a:prstGeom prst="rect">
                      <a:avLst/>
                    </a:prstGeom>
                  </pic:spPr>
                </pic:pic>
              </a:graphicData>
            </a:graphic>
          </wp:anchor>
        </w:drawing>
      </w:r>
    </w:p>
    <w:p>
      <w:pPr>
        <w:pStyle w:val="Para 005"/>
      </w:pPr>
      <w:r>
        <w:t/>
      </w:r>
    </w:p>
    <w:p>
      <w:pPr>
        <w:pStyle w:val="Para 009"/>
      </w:pPr>
      <w:r>
        <w:rPr>
          <w:rStyle w:val="Text0"/>
        </w:rPr>
        <w:t xml:space="preserve">Figure 11-6. </w:t>
      </w:r>
      <w:r>
        <w:t xml:space="preserve">Changing the RGBA color of the NavigationBackground </w:t>
        <w:t>custom property</w:t>
      </w:r>
    </w:p>
    <w:p>
      <w:pPr>
        <w:pStyle w:val="0 Block"/>
      </w:pPr>
    </w:p>
    <w:p>
      <w:bookmarkStart w:id="598" w:name="CHAPTER_11____REVOLUTIONIZING_PO_5"/>
      <w:pPr>
        <w:pStyle w:val="Para 008"/>
        <w:pageBreakBefore w:val="on"/>
      </w:pPr>
      <w:r>
        <w:t xml:space="preserve">CHAPTER 11 REVOLUTIONIZING POWER APPS UI WITH MICROSOFT COPILOT: </w:t>
      </w:r>
      <w:bookmarkEnd w:id="598"/>
    </w:p>
    <w:p>
      <w:pPr>
        <w:pStyle w:val="Para 022"/>
      </w:pPr>
      <w:r>
        <w:t xml:space="preserve">A COMPLETE PROJECT </w:t>
      </w:r>
    </w:p>
    <w:p>
      <w:pPr>
        <w:pStyle w:val="Para 004"/>
      </w:pPr>
      <w:r>
        <w:t xml:space="preserve">7. Select the vertical container that you added. Choose </w:t>
      </w:r>
    </w:p>
    <w:p>
      <w:pPr>
        <w:pStyle w:val="Para 003"/>
      </w:pPr>
      <w:r>
        <w:t>the Fill properties and add the following code:</w:t>
      </w:r>
    </w:p>
    <w:p>
      <w:pPr>
        <w:pStyle w:val="Para 003"/>
      </w:pPr>
      <w:r>
        <w:rPr>
          <w:rStyle w:val="Text2"/>
        </w:rPr>
        <w:t>CollapsibleMenu</w:t>
      </w:r>
      <w:r>
        <w:t>.NavigationBackground</w:t>
      </w:r>
    </w:p>
    <w:p>
      <w:pPr>
        <w:pStyle w:val="Para 003"/>
      </w:pPr>
      <w:r>
        <w:t xml:space="preserve">Here, CollapsibleMenu is the name of the component and NavigationBackground is the </w:t>
      </w:r>
    </w:p>
    <w:p>
      <w:pPr>
        <w:pStyle w:val="Para 003"/>
      </w:pPr>
      <w:r>
        <w:t>custom property that I created before. Figur</w:t>
      </w:r>
      <w:hyperlink w:anchor="CHAPTER_11____REVOLUTIONIZING_PO_5">
        <w:r>
          <w:rPr>
            <w:rStyle w:val="Text1"/>
          </w:rPr>
          <w:t xml:space="preserve">e 11-7 </w:t>
        </w:r>
      </w:hyperlink>
      <w:r>
        <w:t>shows this step.</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55600"/>
            <wp:effectExtent l="0" r="0" t="0" b="0"/>
            <wp:wrapTopAndBottom/>
            <wp:docPr id="452" name="index-579_1.jpg" descr="index-579_1.jpg"/>
            <wp:cNvGraphicFramePr>
              <a:graphicFrameLocks noChangeAspect="1"/>
            </wp:cNvGraphicFramePr>
            <a:graphic>
              <a:graphicData uri="http://schemas.openxmlformats.org/drawingml/2006/picture">
                <pic:pic>
                  <pic:nvPicPr>
                    <pic:cNvPr id="0" name="index-579_1.jpg" descr="index-579_1.jpg"/>
                    <pic:cNvPicPr/>
                  </pic:nvPicPr>
                  <pic:blipFill>
                    <a:blip r:embed="rId456"/>
                    <a:stretch>
                      <a:fillRect/>
                    </a:stretch>
                  </pic:blipFill>
                  <pic:spPr>
                    <a:xfrm>
                      <a:off x="0" y="0"/>
                      <a:ext cx="2743200" cy="355600"/>
                    </a:xfrm>
                    <a:prstGeom prst="rect">
                      <a:avLst/>
                    </a:prstGeom>
                  </pic:spPr>
                </pic:pic>
              </a:graphicData>
            </a:graphic>
          </wp:anchor>
        </w:drawing>
      </w:r>
    </w:p>
    <w:p>
      <w:pPr>
        <w:pStyle w:val="Para 005"/>
      </w:pPr>
      <w:r>
        <w:t/>
      </w:r>
    </w:p>
    <w:p>
      <w:pPr>
        <w:pStyle w:val="Para 006"/>
      </w:pPr>
      <w:r>
        <w:rPr>
          <w:rStyle w:val="Text0"/>
        </w:rPr>
        <w:t xml:space="preserve">Figure 11-7. </w:t>
      </w:r>
      <w:r>
        <w:t xml:space="preserve">Fill in the vertical container with the </w:t>
      </w:r>
    </w:p>
    <w:p>
      <w:pPr>
        <w:pStyle w:val="Para 006"/>
      </w:pPr>
      <w:r>
        <w:t>NavigationBackground custom property</w:t>
      </w:r>
    </w:p>
    <w:p>
      <w:pPr>
        <w:pStyle w:val="Para 005"/>
      </w:pPr>
      <w:r>
        <w:t/>
      </w:r>
    </w:p>
    <w:p>
      <w:pPr>
        <w:pStyle w:val="Para 004"/>
      </w:pPr>
      <w:r>
        <w:t xml:space="preserve">8. Adjust the padding of the vertical container with the </w:t>
      </w:r>
    </w:p>
    <w:p>
      <w:pPr>
        <w:pStyle w:val="Para 003"/>
      </w:pPr>
      <w:r>
        <w:t>following parameters:</w:t>
      </w:r>
    </w:p>
    <w:p>
      <w:pPr>
        <w:pStyle w:val="Para 003"/>
      </w:pPr>
      <w:r>
        <w:rPr>
          <w:rStyle w:val="Text0"/>
        </w:rPr>
        <w:t>Top</w:t>
      </w:r>
      <w:r>
        <w:t xml:space="preserve"> = 20</w:t>
      </w:r>
    </w:p>
    <w:p>
      <w:pPr>
        <w:pStyle w:val="Para 016"/>
      </w:pPr>
      <w:r>
        <w:t>Bottom</w:t>
      </w:r>
      <w:r>
        <w:rPr>
          <w:rStyle w:val="Text0"/>
        </w:rPr>
        <w:t xml:space="preserve"> = 20</w:t>
      </w:r>
    </w:p>
    <w:p>
      <w:pPr>
        <w:pStyle w:val="Para 003"/>
      </w:pPr>
      <w:r>
        <w:rPr>
          <w:rStyle w:val="Text0"/>
        </w:rPr>
        <w:t>Left</w:t>
      </w:r>
      <w:r>
        <w:t xml:space="preserve"> = 10</w:t>
      </w:r>
    </w:p>
    <w:p>
      <w:pPr>
        <w:pStyle w:val="Para 016"/>
      </w:pPr>
      <w:r>
        <w:t>Right</w:t>
      </w:r>
      <w:r>
        <w:rPr>
          <w:rStyle w:val="Text0"/>
        </w:rPr>
        <w:t xml:space="preserve"> = 10</w:t>
      </w:r>
    </w:p>
    <w:p>
      <w:pPr>
        <w:pStyle w:val="0 Block"/>
      </w:pPr>
    </w:p>
    <w:p>
      <w:bookmarkStart w:id="599" w:name="CHAPTER_11____REVOLUTIONIZING_PO_6"/>
      <w:pPr>
        <w:pStyle w:val="Heading 1"/>
        <w:pageBreakBefore w:val="on"/>
      </w:pPr>
      <w:r>
        <w:t xml:space="preserve">CHAPTER 11 REVOLUTIONIZING POWER APPS UI WITH MICROSOFT COPILOT: </w:t>
      </w:r>
      <w:bookmarkEnd w:id="599"/>
    </w:p>
    <w:p>
      <w:pPr>
        <w:pStyle w:val="Para 023"/>
      </w:pPr>
      <w:r>
        <w:t xml:space="preserve">A COMPLETE PROJECT </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33500" cy="2006600"/>
            <wp:effectExtent l="0" r="0" t="0" b="0"/>
            <wp:wrapTopAndBottom/>
            <wp:docPr id="453" name="index-580_1.jpg" descr="index-580_1.jpg"/>
            <wp:cNvGraphicFramePr>
              <a:graphicFrameLocks noChangeAspect="1"/>
            </wp:cNvGraphicFramePr>
            <a:graphic>
              <a:graphicData uri="http://schemas.openxmlformats.org/drawingml/2006/picture">
                <pic:pic>
                  <pic:nvPicPr>
                    <pic:cNvPr id="0" name="index-580_1.jpg" descr="index-580_1.jpg"/>
                    <pic:cNvPicPr/>
                  </pic:nvPicPr>
                  <pic:blipFill>
                    <a:blip r:embed="rId457"/>
                    <a:stretch>
                      <a:fillRect/>
                    </a:stretch>
                  </pic:blipFill>
                  <pic:spPr>
                    <a:xfrm>
                      <a:off x="0" y="0"/>
                      <a:ext cx="1333500" cy="2006600"/>
                    </a:xfrm>
                    <a:prstGeom prst="rect">
                      <a:avLst/>
                    </a:prstGeom>
                  </pic:spPr>
                </pic:pic>
              </a:graphicData>
            </a:graphic>
          </wp:anchor>
        </w:drawing>
      </w:r>
    </w:p>
    <w:p>
      <w:pPr>
        <w:pStyle w:val="Para 005"/>
      </w:pPr>
      <w:r>
        <w:t/>
      </w:r>
    </w:p>
    <w:p>
      <w:pPr>
        <w:pStyle w:val="Para 009"/>
      </w:pPr>
      <w:r>
        <w:rPr>
          <w:rStyle w:val="Text0"/>
        </w:rPr>
        <w:t xml:space="preserve">Figure 11-8. </w:t>
      </w:r>
      <w:r>
        <w:t>Adjusting the padding of the vertical container</w:t>
      </w:r>
    </w:p>
    <w:p>
      <w:pPr>
        <w:pStyle w:val="Para 005"/>
      </w:pPr>
      <w:r>
        <w:t/>
      </w:r>
    </w:p>
    <w:p>
      <w:pPr>
        <w:pStyle w:val="Normal"/>
      </w:pPr>
      <w:r>
        <w:t xml:space="preserve">9. Add an image to the container from the Insert menu </w:t>
      </w:r>
    </w:p>
    <w:p>
      <w:pPr>
        <w:pStyle w:val="Para 002"/>
      </w:pPr>
      <w:r>
        <w:t>and set the following parameters:</w:t>
      </w:r>
    </w:p>
    <w:p>
      <w:pPr>
        <w:pStyle w:val="Para 015"/>
      </w:pPr>
      <w:r>
        <w:t>Align in container</w:t>
      </w:r>
      <w:r>
        <w:rPr>
          <w:rStyle w:val="Text0"/>
        </w:rPr>
        <w:t xml:space="preserve"> = Justify </w:t>
      </w:r>
      <w:r>
        <w:t>Minimum width</w:t>
      </w:r>
      <w:r>
        <w:rPr>
          <w:rStyle w:val="Text0"/>
        </w:rPr>
        <w:t xml:space="preserve"> = 0</w:t>
      </w:r>
    </w:p>
    <w:p>
      <w:pPr>
        <w:pStyle w:val="Para 015"/>
      </w:pPr>
      <w:r>
        <w:t>Height</w:t>
      </w:r>
      <w:r>
        <w:rPr>
          <w:rStyle w:val="Text0"/>
        </w:rPr>
        <w:t xml:space="preserve"> = 30</w:t>
      </w:r>
    </w:p>
    <w:p>
      <w:pPr>
        <w:pStyle w:val="Para 002"/>
      </w:pPr>
      <w:r>
        <w:rPr>
          <w:rStyle w:val="Text0"/>
        </w:rPr>
        <w:t>Name</w:t>
      </w:r>
      <w:r>
        <w:t xml:space="preserve"> = LogoImage</w:t>
      </w:r>
    </w:p>
    <w:p>
      <w:pPr>
        <w:pStyle w:val="Para 002"/>
      </w:pPr>
      <w:r>
        <w:t>Figur</w:t>
      </w:r>
      <w:hyperlink w:anchor="CHAPTER_11____REVOLUTIONIZING_PO_7">
        <w:r>
          <w:rPr>
            <w:rStyle w:val="Text1"/>
          </w:rPr>
          <w:t>e 11-9</w:t>
        </w:r>
      </w:hyperlink>
      <w:r>
        <w:t xml:space="preserve"> shows the changes to the image component properties.</w:t>
      </w:r>
    </w:p>
    <w:p>
      <w:pPr>
        <w:pStyle w:val="0 Block"/>
      </w:pPr>
    </w:p>
    <w:p>
      <w:bookmarkStart w:id="600" w:name="CHAPTER_11____REVOLUTIONIZING_PO_7"/>
      <w:pPr>
        <w:pStyle w:val="Para 008"/>
        <w:pageBreakBefore w:val="on"/>
      </w:pPr>
      <w:r>
        <w:t xml:space="preserve">CHAPTER 11 REVOLUTIONIZING POWER APPS UI WITH MICROSOFT COPILOT: </w:t>
      </w:r>
      <w:bookmarkEnd w:id="600"/>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65300" cy="3060700"/>
            <wp:effectExtent l="0" r="0" t="0" b="0"/>
            <wp:wrapTopAndBottom/>
            <wp:docPr id="454" name="index-581_1.png" descr="index-581_1.png"/>
            <wp:cNvGraphicFramePr>
              <a:graphicFrameLocks noChangeAspect="1"/>
            </wp:cNvGraphicFramePr>
            <a:graphic>
              <a:graphicData uri="http://schemas.openxmlformats.org/drawingml/2006/picture">
                <pic:pic>
                  <pic:nvPicPr>
                    <pic:cNvPr id="0" name="index-581_1.png" descr="index-581_1.png"/>
                    <pic:cNvPicPr/>
                  </pic:nvPicPr>
                  <pic:blipFill>
                    <a:blip r:embed="rId458"/>
                    <a:stretch>
                      <a:fillRect/>
                    </a:stretch>
                  </pic:blipFill>
                  <pic:spPr>
                    <a:xfrm>
                      <a:off x="0" y="0"/>
                      <a:ext cx="1765300" cy="3060700"/>
                    </a:xfrm>
                    <a:prstGeom prst="rect">
                      <a:avLst/>
                    </a:prstGeom>
                  </pic:spPr>
                </pic:pic>
              </a:graphicData>
            </a:graphic>
          </wp:anchor>
        </w:drawing>
      </w:r>
    </w:p>
    <w:p>
      <w:pPr>
        <w:pStyle w:val="Para 005"/>
      </w:pPr>
      <w:r>
        <w:t/>
      </w:r>
    </w:p>
    <w:p>
      <w:pPr>
        <w:pStyle w:val="Para 006"/>
      </w:pPr>
      <w:r>
        <w:rPr>
          <w:rStyle w:val="Text0"/>
        </w:rPr>
        <w:t xml:space="preserve">Figure 11-9. </w:t>
      </w:r>
      <w:r>
        <w:t>Setting the image containers parameters</w:t>
      </w:r>
    </w:p>
    <w:p>
      <w:pPr>
        <w:pStyle w:val="Para 005"/>
      </w:pPr>
      <w:r>
        <w:t/>
      </w:r>
    </w:p>
    <w:p>
      <w:pPr>
        <w:pStyle w:val="Para 004"/>
      </w:pPr>
      <w:r>
        <w:t xml:space="preserve">10. Create another custom property with the following </w:t>
      </w:r>
    </w:p>
    <w:p>
      <w:pPr>
        <w:pStyle w:val="Para 003"/>
      </w:pPr>
      <w:r>
        <w:t>parameters:</w:t>
      </w:r>
    </w:p>
    <w:p>
      <w:pPr>
        <w:pStyle w:val="Para 003"/>
      </w:pPr>
      <w:r>
        <w:rPr>
          <w:rStyle w:val="Text0"/>
        </w:rPr>
        <w:t>Name</w:t>
      </w:r>
      <w:r>
        <w:t xml:space="preserve"> = Logo_compact </w:t>
      </w:r>
      <w:r>
        <w:rPr>
          <w:rStyle w:val="Text0"/>
        </w:rPr>
        <w:t>Data Type</w:t>
      </w:r>
      <w:r>
        <w:t xml:space="preserve"> = Image</w:t>
      </w:r>
    </w:p>
    <w:p>
      <w:pPr>
        <w:pStyle w:val="0 Block"/>
      </w:pPr>
    </w:p>
    <w:p>
      <w:bookmarkStart w:id="601" w:name="CHAPTER_11____REVOLUTIONIZING_PO_8"/>
      <w:pPr>
        <w:pStyle w:val="Heading 1"/>
        <w:pageBreakBefore w:val="on"/>
      </w:pPr>
      <w:r>
        <w:t xml:space="preserve">CHAPTER 11 REVOLUTIONIZING POWER APPS UI WITH MICROSOFT COPILOT: </w:t>
      </w:r>
      <w:bookmarkEnd w:id="601"/>
    </w:p>
    <w:p>
      <w:pPr>
        <w:pStyle w:val="Para 023"/>
      </w:pPr>
      <w:r>
        <w:t xml:space="preserve">A COMPLETE PROJECT </w:t>
      </w:r>
    </w:p>
    <w:p>
      <w:pPr>
        <w:pStyle w:val="Para 002"/>
      </w:pPr>
      <w:r>
        <w:t>Figur</w:t>
      </w:r>
      <w:hyperlink w:anchor="CHAPTER_11____REVOLUTIONIZING_PO_8">
        <w:r>
          <w:rPr>
            <w:rStyle w:val="Text1"/>
          </w:rPr>
          <w:t>e 11-10</w:t>
        </w:r>
      </w:hyperlink>
      <w:r>
        <w:t xml:space="preserve"> shows the parameters of the new custom property.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857500"/>
            <wp:effectExtent l="0" r="0" t="0" b="0"/>
            <wp:wrapTopAndBottom/>
            <wp:docPr id="455" name="index-582_1.jpg" descr="index-582_1.jpg"/>
            <wp:cNvGraphicFramePr>
              <a:graphicFrameLocks noChangeAspect="1"/>
            </wp:cNvGraphicFramePr>
            <a:graphic>
              <a:graphicData uri="http://schemas.openxmlformats.org/drawingml/2006/picture">
                <pic:pic>
                  <pic:nvPicPr>
                    <pic:cNvPr id="0" name="index-582_1.jpg" descr="index-582_1.jpg"/>
                    <pic:cNvPicPr/>
                  </pic:nvPicPr>
                  <pic:blipFill>
                    <a:blip r:embed="rId459"/>
                    <a:stretch>
                      <a:fillRect/>
                    </a:stretch>
                  </pic:blipFill>
                  <pic:spPr>
                    <a:xfrm>
                      <a:off x="0" y="0"/>
                      <a:ext cx="2730500" cy="2857500"/>
                    </a:xfrm>
                    <a:prstGeom prst="rect">
                      <a:avLst/>
                    </a:prstGeom>
                  </pic:spPr>
                </pic:pic>
              </a:graphicData>
            </a:graphic>
          </wp:anchor>
        </w:drawing>
      </w:r>
    </w:p>
    <w:p>
      <w:pPr>
        <w:pStyle w:val="Para 005"/>
      </w:pPr>
      <w:r>
        <w:t/>
      </w:r>
    </w:p>
    <w:p>
      <w:pPr>
        <w:pStyle w:val="Para 009"/>
      </w:pPr>
      <w:r>
        <w:rPr>
          <w:rStyle w:val="Text0"/>
        </w:rPr>
        <w:t xml:space="preserve">Figure 11-10. </w:t>
      </w:r>
      <w:r>
        <w:t>The new custom property named Logo_compact</w:t>
      </w:r>
    </w:p>
    <w:p>
      <w:pPr>
        <w:pStyle w:val="0 Block"/>
      </w:pPr>
    </w:p>
    <w:p>
      <w:bookmarkStart w:id="602" w:name="CHAPTER_11____REVOLUTIONIZING_PO_9"/>
      <w:pPr>
        <w:pStyle w:val="Para 008"/>
        <w:pageBreakBefore w:val="on"/>
      </w:pPr>
      <w:r>
        <w:t xml:space="preserve">CHAPTER 11 REVOLUTIONIZING POWER APPS UI WITH MICROSOFT COPILOT: </w:t>
      </w:r>
      <w:bookmarkEnd w:id="602"/>
    </w:p>
    <w:p>
      <w:pPr>
        <w:pStyle w:val="Para 022"/>
      </w:pPr>
      <w:r>
        <w:t xml:space="preserve">A COMPLETE PROJECT </w:t>
      </w:r>
    </w:p>
    <w:p>
      <w:pPr>
        <w:pStyle w:val="Para 004"/>
      </w:pPr>
      <w:r>
        <w:t xml:space="preserve">11. From the Media ➤ Add Media option, add your logo </w:t>
      </w:r>
    </w:p>
    <w:p>
      <w:pPr>
        <w:pStyle w:val="Para 003"/>
      </w:pPr>
      <w:r>
        <w:t>file, as shown in Figur</w:t>
      </w:r>
      <w:hyperlink w:anchor="CHAPTER_11____REVOLUTIONIZING_PO_9">
        <w:r>
          <w:rPr>
            <w:rStyle w:val="Text1"/>
          </w:rPr>
          <w:t>e 11-11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2743200"/>
            <wp:effectExtent l="0" r="0" t="0" b="0"/>
            <wp:wrapTopAndBottom/>
            <wp:docPr id="456" name="index-583_1.jpg" descr="index-583_1.jpg"/>
            <wp:cNvGraphicFramePr>
              <a:graphicFrameLocks noChangeAspect="1"/>
            </wp:cNvGraphicFramePr>
            <a:graphic>
              <a:graphicData uri="http://schemas.openxmlformats.org/drawingml/2006/picture">
                <pic:pic>
                  <pic:nvPicPr>
                    <pic:cNvPr id="0" name="index-583_1.jpg" descr="index-583_1.jpg"/>
                    <pic:cNvPicPr/>
                  </pic:nvPicPr>
                  <pic:blipFill>
                    <a:blip r:embed="rId460"/>
                    <a:stretch>
                      <a:fillRect/>
                    </a:stretch>
                  </pic:blipFill>
                  <pic:spPr>
                    <a:xfrm>
                      <a:off x="0" y="0"/>
                      <a:ext cx="2679700" cy="2743200"/>
                    </a:xfrm>
                    <a:prstGeom prst="rect">
                      <a:avLst/>
                    </a:prstGeom>
                  </pic:spPr>
                </pic:pic>
              </a:graphicData>
            </a:graphic>
          </wp:anchor>
        </w:drawing>
      </w:r>
    </w:p>
    <w:p>
      <w:pPr>
        <w:pStyle w:val="Para 005"/>
      </w:pPr>
      <w:r>
        <w:t/>
      </w:r>
    </w:p>
    <w:p>
      <w:pPr>
        <w:pStyle w:val="Para 006"/>
      </w:pPr>
      <w:r>
        <w:rPr>
          <w:rStyle w:val="Text0"/>
        </w:rPr>
        <w:t xml:space="preserve">Figure 11-11. </w:t>
      </w:r>
      <w:r>
        <w:t>Adding a new logo from the Media option</w:t>
      </w:r>
    </w:p>
    <w:p>
      <w:pPr>
        <w:pStyle w:val="Para 005"/>
      </w:pPr>
      <w:r>
        <w:t/>
      </w:r>
    </w:p>
    <w:p>
      <w:pPr>
        <w:pStyle w:val="Para 004"/>
      </w:pPr>
      <w:r>
        <w:t xml:space="preserve">12. Bo back to the container, select the image </w:t>
      </w:r>
    </w:p>
    <w:p>
      <w:pPr>
        <w:pStyle w:val="Para 003"/>
      </w:pPr>
      <w:r>
        <w:t xml:space="preserve">component, and in the Formula bar, add the image by its name. For example, my image is called Backend Logo and I am writing the logo name in the </w:t>
      </w:r>
    </w:p>
    <w:p>
      <w:pPr>
        <w:pStyle w:val="Para 003"/>
      </w:pPr>
      <w:r>
        <w:t xml:space="preserve">Formula bar, as shown in Figure </w:t>
      </w:r>
      <w:hyperlink w:anchor="CHAPTER_11____REVOLUTIONIZING_PO_10">
        <w:r>
          <w:rPr>
            <w:rStyle w:val="Text1"/>
          </w:rPr>
          <w:t>11-12.</w:t>
        </w:r>
      </w:hyperlink>
    </w:p>
    <w:p>
      <w:pPr>
        <w:pStyle w:val="0 Block"/>
      </w:pPr>
    </w:p>
    <w:p>
      <w:bookmarkStart w:id="603" w:name="CHAPTER_11____REVOLUTIONIZING_PO_10"/>
      <w:pPr>
        <w:pStyle w:val="Heading 1"/>
        <w:pageBreakBefore w:val="on"/>
      </w:pPr>
      <w:r>
        <w:t xml:space="preserve">CHAPTER 11 REVOLUTIONIZING POWER APPS UI WITH MICROSOFT COPILOT: </w:t>
      </w:r>
      <w:bookmarkEnd w:id="603"/>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35100"/>
            <wp:effectExtent l="0" r="0" t="0" b="0"/>
            <wp:wrapTopAndBottom/>
            <wp:docPr id="457" name="index-584_1.jpg" descr="index-584_1.jpg"/>
            <wp:cNvGraphicFramePr>
              <a:graphicFrameLocks noChangeAspect="1"/>
            </wp:cNvGraphicFramePr>
            <a:graphic>
              <a:graphicData uri="http://schemas.openxmlformats.org/drawingml/2006/picture">
                <pic:pic>
                  <pic:nvPicPr>
                    <pic:cNvPr id="0" name="index-584_1.jpg" descr="index-584_1.jpg"/>
                    <pic:cNvPicPr/>
                  </pic:nvPicPr>
                  <pic:blipFill>
                    <a:blip r:embed="rId461"/>
                    <a:stretch>
                      <a:fillRect/>
                    </a:stretch>
                  </pic:blipFill>
                  <pic:spPr>
                    <a:xfrm>
                      <a:off x="0" y="0"/>
                      <a:ext cx="2743200" cy="1435100"/>
                    </a:xfrm>
                    <a:prstGeom prst="rect">
                      <a:avLst/>
                    </a:prstGeom>
                  </pic:spPr>
                </pic:pic>
              </a:graphicData>
            </a:graphic>
          </wp:anchor>
        </w:drawing>
      </w:r>
    </w:p>
    <w:p>
      <w:pPr>
        <w:pStyle w:val="Para 005"/>
      </w:pPr>
      <w:r>
        <w:t/>
      </w:r>
    </w:p>
    <w:p>
      <w:pPr>
        <w:pStyle w:val="Para 009"/>
      </w:pPr>
      <w:r>
        <w:rPr>
          <w:rStyle w:val="Text0"/>
        </w:rPr>
        <w:t xml:space="preserve">Figure 11-12. </w:t>
      </w:r>
      <w:r>
        <w:t>Adding an image from the Formula bar</w:t>
      </w:r>
    </w:p>
    <w:p>
      <w:pPr>
        <w:pStyle w:val="Para 005"/>
      </w:pPr>
      <w:r>
        <w:t/>
      </w:r>
    </w:p>
    <w:p>
      <w:pPr>
        <w:pStyle w:val="Normal"/>
      </w:pPr>
      <w:r>
        <w:t xml:space="preserve">13. Create another custom property named </w:t>
      </w:r>
    </w:p>
    <w:p>
      <w:pPr>
        <w:pStyle w:val="Para 002"/>
      </w:pPr>
      <w:r>
        <w:t>Logo_padding with the following parameters:</w:t>
      </w:r>
    </w:p>
    <w:p>
      <w:pPr>
        <w:pStyle w:val="Para 002"/>
      </w:pPr>
      <w:r>
        <w:rPr>
          <w:rStyle w:val="Text0"/>
        </w:rPr>
        <w:t>Name</w:t>
      </w:r>
      <w:r>
        <w:t xml:space="preserve"> = Logo_padding</w:t>
      </w:r>
    </w:p>
    <w:p>
      <w:pPr>
        <w:pStyle w:val="Para 015"/>
      </w:pPr>
      <w:r>
        <w:t>Data Type</w:t>
      </w:r>
      <w:r>
        <w:rPr>
          <w:rStyle w:val="Text0"/>
        </w:rPr>
        <w:t xml:space="preserve"> = Number</w:t>
      </w:r>
    </w:p>
    <w:p>
      <w:pPr>
        <w:pStyle w:val="0 Block"/>
      </w:pPr>
    </w:p>
    <w:p>
      <w:bookmarkStart w:id="604" w:name="CHAPTER_11____REVOLUTIONIZING_PO_11"/>
      <w:pPr>
        <w:pStyle w:val="Para 008"/>
        <w:pageBreakBefore w:val="on"/>
      </w:pPr>
      <w:r>
        <w:t xml:space="preserve">CHAPTER 11 REVOLUTIONIZING POWER APPS UI WITH MICROSOFT COPILOT: </w:t>
      </w:r>
      <w:bookmarkEnd w:id="604"/>
    </w:p>
    <w:p>
      <w:pPr>
        <w:pStyle w:val="Para 022"/>
      </w:pPr>
      <w:r>
        <w:t xml:space="preserve">A COMPLETE PROJECT </w:t>
      </w:r>
    </w:p>
    <w:p>
      <w:pPr>
        <w:pStyle w:val="Para 003"/>
      </w:pPr>
      <w:r>
        <w:t xml:space="preserve">You can see these parameters in Figure </w:t>
      </w:r>
      <w:hyperlink w:anchor="CHAPTER_11____REVOLUTIONIZING_PO_11">
        <w:r>
          <w:rPr>
            <w:rStyle w:val="Text1"/>
          </w:rPr>
          <w:t>11-13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790700"/>
            <wp:effectExtent l="0" r="0" t="0" b="0"/>
            <wp:wrapTopAndBottom/>
            <wp:docPr id="458" name="index-585_1.jpg" descr="index-585_1.jpg"/>
            <wp:cNvGraphicFramePr>
              <a:graphicFrameLocks noChangeAspect="1"/>
            </wp:cNvGraphicFramePr>
            <a:graphic>
              <a:graphicData uri="http://schemas.openxmlformats.org/drawingml/2006/picture">
                <pic:pic>
                  <pic:nvPicPr>
                    <pic:cNvPr id="0" name="index-585_1.jpg" descr="index-585_1.jpg"/>
                    <pic:cNvPicPr/>
                  </pic:nvPicPr>
                  <pic:blipFill>
                    <a:blip r:embed="rId462"/>
                    <a:stretch>
                      <a:fillRect/>
                    </a:stretch>
                  </pic:blipFill>
                  <pic:spPr>
                    <a:xfrm>
                      <a:off x="0" y="0"/>
                      <a:ext cx="2159000" cy="1790700"/>
                    </a:xfrm>
                    <a:prstGeom prst="rect">
                      <a:avLst/>
                    </a:prstGeom>
                  </pic:spPr>
                </pic:pic>
              </a:graphicData>
            </a:graphic>
          </wp:anchor>
        </w:drawing>
      </w:r>
    </w:p>
    <w:p>
      <w:pPr>
        <w:pStyle w:val="Para 005"/>
      </w:pPr>
      <w:r>
        <w:t/>
      </w:r>
    </w:p>
    <w:p>
      <w:pPr>
        <w:pStyle w:val="Para 006"/>
      </w:pPr>
      <w:r>
        <w:rPr>
          <w:rStyle w:val="Text0"/>
        </w:rPr>
        <w:t xml:space="preserve">Figure 11-13. </w:t>
      </w:r>
      <w:r>
        <w:t xml:space="preserve">Properties of new custom property named </w:t>
      </w:r>
    </w:p>
    <w:p>
      <w:pPr>
        <w:pStyle w:val="Para 006"/>
      </w:pPr>
      <w:r>
        <w:t>Logo_padding</w:t>
      </w:r>
    </w:p>
    <w:p>
      <w:pPr>
        <w:pStyle w:val="Para 005"/>
      </w:pPr>
      <w:r>
        <w:t/>
      </w:r>
    </w:p>
    <w:p>
      <w:pPr>
        <w:pStyle w:val="Para 004"/>
      </w:pPr>
      <w:r>
        <w:t xml:space="preserve">14. Select the Logo_padding property and set the </w:t>
      </w:r>
    </w:p>
    <w:p>
      <w:pPr>
        <w:pStyle w:val="Para 003"/>
      </w:pPr>
      <w:r>
        <w:t xml:space="preserve">percentage to 20%, as shown in Figure </w:t>
      </w:r>
      <w:hyperlink w:anchor="CHAPTER_11____REVOLUTIONIZING_PO_12">
        <w:r>
          <w:rPr>
            <w:rStyle w:val="Text1"/>
          </w:rPr>
          <w:t>11-14.</w:t>
        </w:r>
      </w:hyperlink>
    </w:p>
    <w:p>
      <w:pPr>
        <w:pStyle w:val="0 Block"/>
      </w:pPr>
    </w:p>
    <w:p>
      <w:bookmarkStart w:id="605" w:name="CHAPTER_11____REVOLUTIONIZING_PO_12"/>
      <w:pPr>
        <w:pStyle w:val="Heading 1"/>
        <w:pageBreakBefore w:val="on"/>
      </w:pPr>
      <w:r>
        <w:t xml:space="preserve">CHAPTER 11 REVOLUTIONIZING POWER APPS UI WITH MICROSOFT COPILOT: </w:t>
      </w:r>
      <w:bookmarkEnd w:id="605"/>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638300"/>
            <wp:effectExtent l="0" r="0" t="0" b="0"/>
            <wp:wrapTopAndBottom/>
            <wp:docPr id="459" name="index-586_1.jpg" descr="index-586_1.jpg"/>
            <wp:cNvGraphicFramePr>
              <a:graphicFrameLocks noChangeAspect="1"/>
            </wp:cNvGraphicFramePr>
            <a:graphic>
              <a:graphicData uri="http://schemas.openxmlformats.org/drawingml/2006/picture">
                <pic:pic>
                  <pic:nvPicPr>
                    <pic:cNvPr id="0" name="index-586_1.jpg" descr="index-586_1.jpg"/>
                    <pic:cNvPicPr/>
                  </pic:nvPicPr>
                  <pic:blipFill>
                    <a:blip r:embed="rId463"/>
                    <a:stretch>
                      <a:fillRect/>
                    </a:stretch>
                  </pic:blipFill>
                  <pic:spPr>
                    <a:xfrm>
                      <a:off x="0" y="0"/>
                      <a:ext cx="2755900" cy="1638300"/>
                    </a:xfrm>
                    <a:prstGeom prst="rect">
                      <a:avLst/>
                    </a:prstGeom>
                  </pic:spPr>
                </pic:pic>
              </a:graphicData>
            </a:graphic>
          </wp:anchor>
        </w:drawing>
      </w:r>
    </w:p>
    <w:p>
      <w:pPr>
        <w:pStyle w:val="Para 005"/>
      </w:pPr>
      <w:r>
        <w:t/>
      </w:r>
    </w:p>
    <w:p>
      <w:pPr>
        <w:pStyle w:val="Para 009"/>
      </w:pPr>
      <w:r>
        <w:rPr>
          <w:rStyle w:val="Text0"/>
        </w:rPr>
        <w:t xml:space="preserve">Figure 11-14. </w:t>
      </w:r>
      <w:r>
        <w:t xml:space="preserve">Setting the Logo_padding custom properties </w:t>
        <w:t>value to 20%</w:t>
      </w:r>
    </w:p>
    <w:p>
      <w:pPr>
        <w:pStyle w:val="Para 005"/>
      </w:pPr>
      <w:r>
        <w:t/>
      </w:r>
    </w:p>
    <w:p>
      <w:pPr>
        <w:pStyle w:val="Normal"/>
      </w:pPr>
      <w:r>
        <w:t xml:space="preserve">15. Select the image. Then, from the Formula bar, </w:t>
      </w:r>
    </w:p>
    <w:p>
      <w:pPr>
        <w:pStyle w:val="Para 002"/>
      </w:pPr>
      <w:r>
        <w:t>select the PaddingTop property and add the following code:</w:t>
      </w:r>
    </w:p>
    <w:p>
      <w:pPr>
        <w:pStyle w:val="Para 015"/>
      </w:pPr>
      <w:r>
        <w:t>Self.Height *</w:t>
      </w:r>
      <w:r>
        <w:rPr>
          <w:rStyle w:val="Text0"/>
        </w:rPr>
        <w:t xml:space="preserve"> </w:t>
      </w:r>
      <w:r>
        <w:rPr>
          <w:rStyle w:val="Text2"/>
        </w:rPr>
        <w:t>CollapsibleMenu</w:t>
      </w:r>
      <w:r>
        <w:t>.Logo_padding</w:t>
      </w:r>
    </w:p>
    <w:p>
      <w:pPr>
        <w:pStyle w:val="Para 002"/>
      </w:pPr>
      <w:r>
        <w:t>Figur</w:t>
      </w:r>
      <w:hyperlink w:anchor="CHAPTER_11____REVOLUTIONIZING_PO_13">
        <w:r>
          <w:rPr>
            <w:rStyle w:val="Text1"/>
          </w:rPr>
          <w:t>e 11-15</w:t>
        </w:r>
      </w:hyperlink>
      <w:r>
        <w:t xml:space="preserve"> shows the formula code for the PaddingTop property.</w:t>
      </w:r>
    </w:p>
    <w:p>
      <w:pPr>
        <w:pStyle w:val="0 Block"/>
      </w:pPr>
    </w:p>
    <w:p>
      <w:bookmarkStart w:id="606" w:name="CHAPTER_11____REVOLUTIONIZING_PO_13"/>
      <w:pPr>
        <w:pStyle w:val="Para 008"/>
        <w:pageBreakBefore w:val="on"/>
      </w:pPr>
      <w:r>
        <w:t xml:space="preserve">CHAPTER 11 REVOLUTIONIZING POWER APPS UI WITH MICROSOFT COPILOT: </w:t>
      </w:r>
      <w:bookmarkEnd w:id="606"/>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38300"/>
            <wp:effectExtent l="0" r="0" t="0" b="0"/>
            <wp:wrapTopAndBottom/>
            <wp:docPr id="460" name="index-587_1.jpg" descr="index-587_1.jpg"/>
            <wp:cNvGraphicFramePr>
              <a:graphicFrameLocks noChangeAspect="1"/>
            </wp:cNvGraphicFramePr>
            <a:graphic>
              <a:graphicData uri="http://schemas.openxmlformats.org/drawingml/2006/picture">
                <pic:pic>
                  <pic:nvPicPr>
                    <pic:cNvPr id="0" name="index-587_1.jpg" descr="index-587_1.jpg"/>
                    <pic:cNvPicPr/>
                  </pic:nvPicPr>
                  <pic:blipFill>
                    <a:blip r:embed="rId464"/>
                    <a:stretch>
                      <a:fillRect/>
                    </a:stretch>
                  </pic:blipFill>
                  <pic:spPr>
                    <a:xfrm>
                      <a:off x="0" y="0"/>
                      <a:ext cx="2743200" cy="1638300"/>
                    </a:xfrm>
                    <a:prstGeom prst="rect">
                      <a:avLst/>
                    </a:prstGeom>
                  </pic:spPr>
                </pic:pic>
              </a:graphicData>
            </a:graphic>
          </wp:anchor>
        </w:drawing>
      </w:r>
    </w:p>
    <w:p>
      <w:pPr>
        <w:pStyle w:val="Para 005"/>
      </w:pPr>
      <w:r>
        <w:t/>
      </w:r>
    </w:p>
    <w:p>
      <w:pPr>
        <w:pStyle w:val="Para 006"/>
      </w:pPr>
      <w:r>
        <w:rPr>
          <w:rStyle w:val="Text0"/>
        </w:rPr>
        <w:t xml:space="preserve">Figure 11-15. </w:t>
      </w:r>
      <w:r>
        <w:t xml:space="preserve">Changing the padding of the logo image from the </w:t>
      </w:r>
    </w:p>
    <w:p>
      <w:pPr>
        <w:pStyle w:val="Para 006"/>
      </w:pPr>
      <w:r>
        <w:t>Formula bar</w:t>
      </w:r>
    </w:p>
    <w:p>
      <w:pPr>
        <w:pStyle w:val="Para 005"/>
      </w:pPr>
      <w:r>
        <w:t/>
      </w:r>
    </w:p>
    <w:p>
      <w:pPr>
        <w:pStyle w:val="Para 004"/>
      </w:pPr>
      <w:r>
        <w:t xml:space="preserve">16. Do the same for PaddingBottom property, using the </w:t>
      </w:r>
    </w:p>
    <w:p>
      <w:pPr>
        <w:pStyle w:val="Para 003"/>
      </w:pPr>
      <w:r>
        <w:t>same code.</w:t>
      </w:r>
    </w:p>
    <w:p>
      <w:pPr>
        <w:pStyle w:val="Para 004"/>
      </w:pPr>
      <w:r>
        <w:t xml:space="preserve">17. Next, you’ll add some icons to the menu. Before </w:t>
      </w:r>
    </w:p>
    <w:p>
      <w:pPr>
        <w:pStyle w:val="Para 003"/>
      </w:pPr>
      <w:r>
        <w:t xml:space="preserve">adding the icon, you need to add a blank vertical gallery, where you can set the icons. To add the vertical gallery, go to Insert and choose Blank </w:t>
      </w:r>
    </w:p>
    <w:p>
      <w:pPr>
        <w:pStyle w:val="Para 003"/>
      </w:pPr>
      <w:r>
        <w:t xml:space="preserve">Vertical Gallery, as shown in Figure </w:t>
      </w:r>
      <w:hyperlink w:anchor="CHAPTER_11____REVOLUTIONIZING_PO_14">
        <w:r>
          <w:rPr>
            <w:rStyle w:val="Text1"/>
          </w:rPr>
          <w:t>11-16.</w:t>
        </w:r>
      </w:hyperlink>
    </w:p>
    <w:p>
      <w:pPr>
        <w:pStyle w:val="0 Block"/>
      </w:pPr>
    </w:p>
    <w:p>
      <w:bookmarkStart w:id="607" w:name="CHAPTER_11____REVOLUTIONIZING_PO_14"/>
      <w:pPr>
        <w:pStyle w:val="Heading 1"/>
        <w:pageBreakBefore w:val="on"/>
      </w:pPr>
      <w:r>
        <w:t xml:space="preserve">CHAPTER 11 REVOLUTIONIZING POWER APPS UI WITH MICROSOFT COPILOT: </w:t>
      </w:r>
      <w:bookmarkEnd w:id="607"/>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1854200"/>
            <wp:effectExtent l="0" r="0" t="0" b="0"/>
            <wp:wrapTopAndBottom/>
            <wp:docPr id="461" name="index-588_1.jpg" descr="index-588_1.jpg"/>
            <wp:cNvGraphicFramePr>
              <a:graphicFrameLocks noChangeAspect="1"/>
            </wp:cNvGraphicFramePr>
            <a:graphic>
              <a:graphicData uri="http://schemas.openxmlformats.org/drawingml/2006/picture">
                <pic:pic>
                  <pic:nvPicPr>
                    <pic:cNvPr id="0" name="index-588_1.jpg" descr="index-588_1.jpg"/>
                    <pic:cNvPicPr/>
                  </pic:nvPicPr>
                  <pic:blipFill>
                    <a:blip r:embed="rId465"/>
                    <a:stretch>
                      <a:fillRect/>
                    </a:stretch>
                  </pic:blipFill>
                  <pic:spPr>
                    <a:xfrm>
                      <a:off x="0" y="0"/>
                      <a:ext cx="2679700" cy="1854200"/>
                    </a:xfrm>
                    <a:prstGeom prst="rect">
                      <a:avLst/>
                    </a:prstGeom>
                  </pic:spPr>
                </pic:pic>
              </a:graphicData>
            </a:graphic>
          </wp:anchor>
        </w:drawing>
      </w:r>
    </w:p>
    <w:p>
      <w:pPr>
        <w:pStyle w:val="Para 005"/>
      </w:pPr>
      <w:r>
        <w:t/>
      </w:r>
    </w:p>
    <w:p>
      <w:pPr>
        <w:pStyle w:val="Para 009"/>
      </w:pPr>
      <w:r>
        <w:rPr>
          <w:rStyle w:val="Text0"/>
        </w:rPr>
        <w:t xml:space="preserve">Figure 11-16. </w:t>
      </w:r>
      <w:r>
        <w:t>Adding a blank vertical gallery to the container</w:t>
      </w:r>
    </w:p>
    <w:p>
      <w:pPr>
        <w:pStyle w:val="Para 005"/>
      </w:pPr>
      <w:r>
        <w:t/>
      </w:r>
    </w:p>
    <w:p>
      <w:pPr>
        <w:pStyle w:val="Normal"/>
      </w:pPr>
      <w:r>
        <w:t xml:space="preserve">18. Change the following parameters of the vertical </w:t>
      </w:r>
    </w:p>
    <w:p>
      <w:pPr>
        <w:pStyle w:val="Para 002"/>
      </w:pPr>
      <w:r>
        <w:t>gallery:</w:t>
      </w:r>
    </w:p>
    <w:p>
      <w:pPr>
        <w:pStyle w:val="Para 015"/>
      </w:pPr>
      <w:r>
        <w:t>Minimum width</w:t>
      </w:r>
      <w:r>
        <w:rPr>
          <w:rStyle w:val="Text0"/>
        </w:rPr>
        <w:t xml:space="preserve"> = 0</w:t>
      </w:r>
    </w:p>
    <w:p>
      <w:pPr>
        <w:pStyle w:val="Para 015"/>
      </w:pPr>
      <w:r>
        <w:t>Template size</w:t>
      </w:r>
      <w:r>
        <w:rPr>
          <w:rStyle w:val="Text0"/>
        </w:rPr>
        <w:t xml:space="preserve"> = 50</w:t>
      </w:r>
    </w:p>
    <w:p>
      <w:pPr>
        <w:pStyle w:val="Para 015"/>
      </w:pPr>
      <w:r>
        <w:t>Template padding</w:t>
      </w:r>
      <w:r>
        <w:rPr>
          <w:rStyle w:val="Text0"/>
        </w:rPr>
        <w:t xml:space="preserve"> = 0</w:t>
      </w:r>
    </w:p>
    <w:p>
      <w:pPr>
        <w:pStyle w:val="Para 002"/>
      </w:pPr>
      <w:r>
        <w:t>From the Formula bar, select the Height properties and add the following code:</w:t>
      </w:r>
    </w:p>
    <w:p>
      <w:pPr>
        <w:pStyle w:val="Para 015"/>
      </w:pPr>
      <w:r>
        <w:t>Self.AllItemsCount * (Self.TemplateHeight+ Self.TemplatePadding)</w:t>
      </w:r>
    </w:p>
    <w:p>
      <w:pPr>
        <w:pStyle w:val="Para 002"/>
      </w:pPr>
      <w:r>
        <w:t>This code ensures that the gallery’s height is always based on the height of its items, while also accounting for padding.</w:t>
      </w:r>
    </w:p>
    <w:p>
      <w:pPr>
        <w:pStyle w:val="0 Block"/>
      </w:pPr>
    </w:p>
    <w:p>
      <w:bookmarkStart w:id="608" w:name="CHAPTER_11____REVOLUTIONIZING_PO_15"/>
      <w:pPr>
        <w:pStyle w:val="Para 008"/>
        <w:pageBreakBefore w:val="on"/>
      </w:pPr>
      <w:r>
        <w:t xml:space="preserve">CHAPTER 11 REVOLUTIONIZING POWER APPS UI WITH MICROSOFT COPILOT: </w:t>
      </w:r>
      <w:bookmarkEnd w:id="608"/>
    </w:p>
    <w:p>
      <w:pPr>
        <w:pStyle w:val="Para 022"/>
      </w:pPr>
      <w:r>
        <w:t xml:space="preserve">A COMPLETE PROJECT </w:t>
      </w:r>
    </w:p>
    <w:p>
      <w:pPr>
        <w:pStyle w:val="Para 005"/>
      </w:pPr>
      <w:r>
        <w:t>Figur</w:t>
      </w:r>
      <w:hyperlink w:anchor="CHAPTER_11____REVOLUTIONIZING_PO_15">
        <w:r>
          <w:rPr>
            <w:rStyle w:val="Text1"/>
          </w:rPr>
          <w:t>e 11-17</w:t>
        </w:r>
      </w:hyperlink>
      <w:r>
        <w:t xml:space="preserve"> shows the parameters and formula code for the vertical gallery.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12900"/>
            <wp:effectExtent l="0" r="0" t="0" b="0"/>
            <wp:wrapTopAndBottom/>
            <wp:docPr id="462" name="index-589_1.jpg" descr="index-589_1.jpg"/>
            <wp:cNvGraphicFramePr>
              <a:graphicFrameLocks noChangeAspect="1"/>
            </wp:cNvGraphicFramePr>
            <a:graphic>
              <a:graphicData uri="http://schemas.openxmlformats.org/drawingml/2006/picture">
                <pic:pic>
                  <pic:nvPicPr>
                    <pic:cNvPr id="0" name="index-589_1.jpg" descr="index-589_1.jpg"/>
                    <pic:cNvPicPr/>
                  </pic:nvPicPr>
                  <pic:blipFill>
                    <a:blip r:embed="rId466"/>
                    <a:stretch>
                      <a:fillRect/>
                    </a:stretch>
                  </pic:blipFill>
                  <pic:spPr>
                    <a:xfrm>
                      <a:off x="0" y="0"/>
                      <a:ext cx="2743200" cy="1612900"/>
                    </a:xfrm>
                    <a:prstGeom prst="rect">
                      <a:avLst/>
                    </a:prstGeom>
                  </pic:spPr>
                </pic:pic>
              </a:graphicData>
            </a:graphic>
          </wp:anchor>
        </w:drawing>
      </w:r>
    </w:p>
    <w:p>
      <w:pPr>
        <w:pStyle w:val="Para 005"/>
      </w:pPr>
      <w:r>
        <w:t/>
      </w:r>
    </w:p>
    <w:p>
      <w:pPr>
        <w:pStyle w:val="Para 006"/>
      </w:pPr>
      <w:r>
        <w:rPr>
          <w:rStyle w:val="Text0"/>
        </w:rPr>
        <w:t xml:space="preserve">Figure 11-17. </w:t>
      </w:r>
      <w:r>
        <w:t>Changing parameters for the vertical gallery</w:t>
      </w:r>
    </w:p>
    <w:p>
      <w:pPr>
        <w:pStyle w:val="Para 005"/>
      </w:pPr>
      <w:r>
        <w:t/>
      </w:r>
    </w:p>
    <w:p>
      <w:pPr>
        <w:pStyle w:val="Para 004"/>
      </w:pPr>
      <w:r>
        <w:t xml:space="preserve">19. Create another custom property named </w:t>
      </w:r>
    </w:p>
    <w:p>
      <w:pPr>
        <w:pStyle w:val="Para 003"/>
      </w:pPr>
      <w:r>
        <w:t xml:space="preserve">MenuContents with the following parameters (see </w:t>
      </w:r>
    </w:p>
    <w:p>
      <w:pPr>
        <w:pStyle w:val="Para 003"/>
      </w:pPr>
      <w:r>
        <w:t>Figur</w:t>
      </w:r>
      <w:hyperlink w:anchor="CHAPTER_11____REVOLUTIONIZING_PO_16">
        <w:r>
          <w:rPr>
            <w:rStyle w:val="Text1"/>
          </w:rPr>
          <w:t>e 11-18</w:t>
        </w:r>
      </w:hyperlink>
      <w:r>
        <w:t>):</w:t>
      </w:r>
    </w:p>
    <w:p>
      <w:pPr>
        <w:pStyle w:val="Para 003"/>
      </w:pPr>
      <w:r>
        <w:rPr>
          <w:rStyle w:val="Text0"/>
        </w:rPr>
        <w:t>Name</w:t>
      </w:r>
      <w:r>
        <w:t xml:space="preserve"> = MenuContents </w:t>
      </w:r>
      <w:r>
        <w:rPr>
          <w:rStyle w:val="Text0"/>
        </w:rPr>
        <w:t>Data type</w:t>
      </w:r>
      <w:r>
        <w:t xml:space="preserve"> = Table</w:t>
      </w:r>
    </w:p>
    <w:p>
      <w:pPr>
        <w:pStyle w:val="0 Block"/>
      </w:pPr>
    </w:p>
    <w:p>
      <w:bookmarkStart w:id="609" w:name="CHAPTER_11____REVOLUTIONIZING_PO_16"/>
      <w:pPr>
        <w:pStyle w:val="Heading 1"/>
        <w:pageBreakBefore w:val="on"/>
      </w:pPr>
      <w:r>
        <w:t xml:space="preserve">CHAPTER 11 REVOLUTIONIZING POWER APPS UI WITH MICROSOFT COPILOT: </w:t>
      </w:r>
      <w:bookmarkEnd w:id="609"/>
    </w:p>
    <w:p>
      <w:pPr>
        <w:pStyle w:val="Para 023"/>
      </w:pPr>
      <w:r>
        <w:t xml:space="preserve">A COMPLETE PROJECT </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1384300"/>
            <wp:effectExtent l="0" r="0" t="0" b="0"/>
            <wp:wrapTopAndBottom/>
            <wp:docPr id="463" name="index-590_1.jpg" descr="index-590_1.jpg"/>
            <wp:cNvGraphicFramePr>
              <a:graphicFrameLocks noChangeAspect="1"/>
            </wp:cNvGraphicFramePr>
            <a:graphic>
              <a:graphicData uri="http://schemas.openxmlformats.org/drawingml/2006/picture">
                <pic:pic>
                  <pic:nvPicPr>
                    <pic:cNvPr id="0" name="index-590_1.jpg" descr="index-590_1.jpg"/>
                    <pic:cNvPicPr/>
                  </pic:nvPicPr>
                  <pic:blipFill>
                    <a:blip r:embed="rId467"/>
                    <a:stretch>
                      <a:fillRect/>
                    </a:stretch>
                  </pic:blipFill>
                  <pic:spPr>
                    <a:xfrm>
                      <a:off x="0" y="0"/>
                      <a:ext cx="1752600" cy="1384300"/>
                    </a:xfrm>
                    <a:prstGeom prst="rect">
                      <a:avLst/>
                    </a:prstGeom>
                  </pic:spPr>
                </pic:pic>
              </a:graphicData>
            </a:graphic>
          </wp:anchor>
        </w:drawing>
      </w:r>
    </w:p>
    <w:p>
      <w:pPr>
        <w:pStyle w:val="Para 005"/>
      </w:pPr>
      <w:r>
        <w:t/>
      </w:r>
    </w:p>
    <w:p>
      <w:pPr>
        <w:pStyle w:val="Para 009"/>
      </w:pPr>
      <w:r>
        <w:rPr>
          <w:rStyle w:val="Text0"/>
        </w:rPr>
        <w:t xml:space="preserve">Figure 11-18. </w:t>
      </w:r>
      <w:r>
        <w:t xml:space="preserve">Parameters for new custom property named </w:t>
        <w:t>MenuContents</w:t>
      </w:r>
    </w:p>
    <w:p>
      <w:pPr>
        <w:pStyle w:val="Para 005"/>
      </w:pPr>
      <w:r>
        <w:t/>
      </w:r>
    </w:p>
    <w:p>
      <w:pPr>
        <w:pStyle w:val="Normal"/>
      </w:pPr>
      <w:r>
        <w:t xml:space="preserve">20. You can now add icons to the menu. You can either </w:t>
      </w:r>
    </w:p>
    <w:p>
      <w:pPr>
        <w:pStyle w:val="Para 002"/>
      </w:pPr>
      <w:r>
        <w:t>search for icons using the Insert option or upload custom icons from your device. This example shows you how to add icons from external resources.</w:t>
      </w:r>
    </w:p>
    <w:p>
      <w:pPr>
        <w:pStyle w:val="Para 002"/>
      </w:pPr>
      <w:r>
        <w:t>To add icons, go t</w:t>
      </w:r>
      <w:hyperlink r:id="rId842">
        <w:r>
          <w:rPr>
            <w:rStyle w:val="Text1"/>
          </w:rPr>
          <w:t>o https://getbootstrap.com/</w:t>
        </w:r>
      </w:hyperlink>
      <w:r>
        <w:t xml:space="preserve"> in another tab of your browser, and you will see the </w:t>
      </w:r>
    </w:p>
    <w:p>
      <w:pPr>
        <w:pStyle w:val="Para 002"/>
      </w:pPr>
      <w:r>
        <w:t>bootstrap website, as shown in Figur</w:t>
      </w:r>
      <w:hyperlink w:anchor="CHAPTER_11____REVOLUTIONIZING_PO_17">
        <w:r>
          <w:rPr>
            <w:rStyle w:val="Text1"/>
          </w:rPr>
          <w:t>e 11-19.</w:t>
        </w:r>
      </w:hyperlink>
    </w:p>
    <w:p>
      <w:pPr>
        <w:pStyle w:val="0 Block"/>
      </w:pPr>
    </w:p>
    <w:p>
      <w:bookmarkStart w:id="610" w:name="CHAPTER_11____REVOLUTIONIZING_PO_17"/>
      <w:pPr>
        <w:pStyle w:val="Para 008"/>
        <w:pageBreakBefore w:val="on"/>
      </w:pPr>
      <w:r>
        <w:t xml:space="preserve">CHAPTER 11 REVOLUTIONIZING POWER APPS UI WITH MICROSOFT COPILOT: </w:t>
      </w:r>
      <w:bookmarkEnd w:id="610"/>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28800"/>
            <wp:effectExtent l="0" r="0" t="0" b="0"/>
            <wp:wrapTopAndBottom/>
            <wp:docPr id="464" name="index-591_1.jpg" descr="index-591_1.jpg"/>
            <wp:cNvGraphicFramePr>
              <a:graphicFrameLocks noChangeAspect="1"/>
            </wp:cNvGraphicFramePr>
            <a:graphic>
              <a:graphicData uri="http://schemas.openxmlformats.org/drawingml/2006/picture">
                <pic:pic>
                  <pic:nvPicPr>
                    <pic:cNvPr id="0" name="index-591_1.jpg" descr="index-591_1.jpg"/>
                    <pic:cNvPicPr/>
                  </pic:nvPicPr>
                  <pic:blipFill>
                    <a:blip r:embed="rId468"/>
                    <a:stretch>
                      <a:fillRect/>
                    </a:stretch>
                  </pic:blipFill>
                  <pic:spPr>
                    <a:xfrm>
                      <a:off x="0" y="0"/>
                      <a:ext cx="2743200" cy="1828800"/>
                    </a:xfrm>
                    <a:prstGeom prst="rect">
                      <a:avLst/>
                    </a:prstGeom>
                  </pic:spPr>
                </pic:pic>
              </a:graphicData>
            </a:graphic>
          </wp:anchor>
        </w:drawing>
      </w:r>
    </w:p>
    <w:p>
      <w:pPr>
        <w:pStyle w:val="Para 005"/>
      </w:pPr>
      <w:r>
        <w:t/>
      </w:r>
    </w:p>
    <w:p>
      <w:pPr>
        <w:pStyle w:val="Para 006"/>
      </w:pPr>
      <w:r>
        <w:rPr>
          <w:rStyle w:val="Text0"/>
        </w:rPr>
        <w:t xml:space="preserve">Figure 11-19. </w:t>
      </w:r>
      <w:r>
        <w:t>Bootstrap website to get icons</w:t>
      </w:r>
    </w:p>
    <w:p>
      <w:pPr>
        <w:pStyle w:val="Para 005"/>
      </w:pPr>
      <w:r>
        <w:t/>
      </w:r>
    </w:p>
    <w:p>
      <w:pPr>
        <w:pStyle w:val="Para 004"/>
      </w:pPr>
      <w:r>
        <w:t xml:space="preserve">21. Click the Icons option from the menu, and you will </w:t>
      </w:r>
    </w:p>
    <w:p>
      <w:pPr>
        <w:pStyle w:val="Para 003"/>
      </w:pPr>
      <w:r>
        <w:t>see the page in Figur</w:t>
      </w:r>
      <w:hyperlink w:anchor="CHAPTER_11____REVOLUTIONIZING_PO_18">
        <w:r>
          <w:rPr>
            <w:rStyle w:val="Text1"/>
          </w:rPr>
          <w:t>e 11-20.</w:t>
        </w:r>
      </w:hyperlink>
    </w:p>
    <w:p>
      <w:pPr>
        <w:pStyle w:val="0 Block"/>
      </w:pPr>
    </w:p>
    <w:p>
      <w:bookmarkStart w:id="611" w:name="CHAPTER_11____REVOLUTIONIZING_PO_18"/>
      <w:pPr>
        <w:pStyle w:val="Heading 1"/>
        <w:pageBreakBefore w:val="on"/>
      </w:pPr>
      <w:r>
        <w:t xml:space="preserve">CHAPTER 11 REVOLUTIONIZING POWER APPS UI WITH MICROSOFT COPILOT: </w:t>
      </w:r>
      <w:bookmarkEnd w:id="611"/>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27200"/>
            <wp:effectExtent l="0" r="0" t="0" b="0"/>
            <wp:wrapTopAndBottom/>
            <wp:docPr id="465" name="index-592_1.jpg" descr="index-592_1.jpg"/>
            <wp:cNvGraphicFramePr>
              <a:graphicFrameLocks noChangeAspect="1"/>
            </wp:cNvGraphicFramePr>
            <a:graphic>
              <a:graphicData uri="http://schemas.openxmlformats.org/drawingml/2006/picture">
                <pic:pic>
                  <pic:nvPicPr>
                    <pic:cNvPr id="0" name="index-592_1.jpg" descr="index-592_1.jpg"/>
                    <pic:cNvPicPr/>
                  </pic:nvPicPr>
                  <pic:blipFill>
                    <a:blip r:embed="rId469"/>
                    <a:stretch>
                      <a:fillRect/>
                    </a:stretch>
                  </pic:blipFill>
                  <pic:spPr>
                    <a:xfrm>
                      <a:off x="0" y="0"/>
                      <a:ext cx="2743200" cy="1727200"/>
                    </a:xfrm>
                    <a:prstGeom prst="rect">
                      <a:avLst/>
                    </a:prstGeom>
                  </pic:spPr>
                </pic:pic>
              </a:graphicData>
            </a:graphic>
          </wp:anchor>
        </w:drawing>
      </w:r>
    </w:p>
    <w:p>
      <w:pPr>
        <w:pStyle w:val="Para 005"/>
      </w:pPr>
      <w:r>
        <w:t/>
      </w:r>
    </w:p>
    <w:p>
      <w:pPr>
        <w:pStyle w:val="Para 009"/>
      </w:pPr>
      <w:r>
        <w:rPr>
          <w:rStyle w:val="Text0"/>
        </w:rPr>
        <w:t xml:space="preserve">Figure 11-20. </w:t>
      </w:r>
      <w:r>
        <w:t>Bootstrap Icons page to get free icons</w:t>
      </w:r>
    </w:p>
    <w:p>
      <w:pPr>
        <w:pStyle w:val="Para 005"/>
      </w:pPr>
      <w:r>
        <w:t/>
      </w:r>
    </w:p>
    <w:p>
      <w:pPr>
        <w:pStyle w:val="Para 002"/>
      </w:pPr>
      <w:r>
        <w:t xml:space="preserve">The Bootstrap icons are free, open source, and easy to </w:t>
      </w:r>
    </w:p>
    <w:p>
      <w:pPr>
        <w:pStyle w:val="Para 002"/>
      </w:pPr>
      <w:r>
        <w:t>use. You can vis</w:t>
      </w:r>
      <w:hyperlink r:id="rId843">
        <w:r>
          <w:rPr>
            <w:rStyle w:val="Text1"/>
          </w:rPr>
          <w:t xml:space="preserve">it https://icons.getbootstrap.com/ </w:t>
        </w:r>
      </w:hyperlink>
      <w:r>
        <w:t>to get these icons.</w:t>
      </w:r>
    </w:p>
    <w:p>
      <w:pPr>
        <w:pStyle w:val="Normal"/>
      </w:pPr>
      <w:r>
        <w:t xml:space="preserve">22. Search for an icon. Because I am building an office </w:t>
      </w:r>
    </w:p>
    <w:p>
      <w:pPr>
        <w:pStyle w:val="Para 002"/>
      </w:pPr>
      <w:r>
        <w:t xml:space="preserve">management app, I search for a badge icon and copy the HTML code that contains the SVG file, as </w:t>
      </w:r>
    </w:p>
    <w:p>
      <w:pPr>
        <w:pStyle w:val="Para 002"/>
      </w:pPr>
      <w:r>
        <w:t xml:space="preserve">shown in Figure </w:t>
      </w:r>
      <w:hyperlink w:anchor="CHAPTER_11____REVOLUTIONIZING_PO_19">
        <w:r>
          <w:rPr>
            <w:rStyle w:val="Text1"/>
          </w:rPr>
          <w:t>11-21</w:t>
        </w:r>
      </w:hyperlink>
      <w:r>
        <w:t>.</w:t>
      </w:r>
    </w:p>
    <w:p>
      <w:pPr>
        <w:pStyle w:val="0 Block"/>
      </w:pPr>
    </w:p>
    <w:p>
      <w:bookmarkStart w:id="612" w:name="CHAPTER_11____REVOLUTIONIZING_PO_19"/>
      <w:pPr>
        <w:pStyle w:val="Para 008"/>
        <w:pageBreakBefore w:val="on"/>
      </w:pPr>
      <w:r>
        <w:t xml:space="preserve">CHAPTER 11 REVOLUTIONIZING POWER APPS UI WITH MICROSOFT COPILOT: </w:t>
      </w:r>
      <w:bookmarkEnd w:id="612"/>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30400"/>
            <wp:effectExtent l="0" r="0" t="0" b="0"/>
            <wp:wrapTopAndBottom/>
            <wp:docPr id="466" name="index-593_1.jpg" descr="index-593_1.jpg"/>
            <wp:cNvGraphicFramePr>
              <a:graphicFrameLocks noChangeAspect="1"/>
            </wp:cNvGraphicFramePr>
            <a:graphic>
              <a:graphicData uri="http://schemas.openxmlformats.org/drawingml/2006/picture">
                <pic:pic>
                  <pic:nvPicPr>
                    <pic:cNvPr id="0" name="index-593_1.jpg" descr="index-593_1.jpg"/>
                    <pic:cNvPicPr/>
                  </pic:nvPicPr>
                  <pic:blipFill>
                    <a:blip r:embed="rId470"/>
                    <a:stretch>
                      <a:fillRect/>
                    </a:stretch>
                  </pic:blipFill>
                  <pic:spPr>
                    <a:xfrm>
                      <a:off x="0" y="0"/>
                      <a:ext cx="2743200" cy="1930400"/>
                    </a:xfrm>
                    <a:prstGeom prst="rect">
                      <a:avLst/>
                    </a:prstGeom>
                  </pic:spPr>
                </pic:pic>
              </a:graphicData>
            </a:graphic>
          </wp:anchor>
        </w:drawing>
      </w:r>
    </w:p>
    <w:p>
      <w:pPr>
        <w:pStyle w:val="Para 005"/>
      </w:pPr>
      <w:r>
        <w:t/>
      </w:r>
    </w:p>
    <w:p>
      <w:pPr>
        <w:pStyle w:val="Para 006"/>
      </w:pPr>
      <w:r>
        <w:rPr>
          <w:rStyle w:val="Text0"/>
        </w:rPr>
        <w:t xml:space="preserve">Figure 11-21. </w:t>
      </w:r>
      <w:r>
        <w:t>Searching for an icon and copying the HTML code</w:t>
      </w:r>
    </w:p>
    <w:p>
      <w:pPr>
        <w:pStyle w:val="Para 005"/>
      </w:pPr>
      <w:r>
        <w:t/>
      </w:r>
    </w:p>
    <w:p>
      <w:pPr>
        <w:pStyle w:val="Para 004"/>
      </w:pPr>
      <w:r>
        <w:t xml:space="preserve">23. Go back to the Power Apps project and click </w:t>
      </w:r>
    </w:p>
    <w:p>
      <w:pPr>
        <w:pStyle w:val="Para 003"/>
      </w:pPr>
      <w:r>
        <w:t xml:space="preserve">MenuContents. In the Formula bar, select the MenuContents property, and you will see the code in </w:t>
      </w:r>
    </w:p>
    <w:p>
      <w:pPr>
        <w:pStyle w:val="Para 035"/>
      </w:pPr>
      <w:r>
        <w:rPr>
          <w:rStyle w:val="Text3"/>
        </w:rPr>
        <w:t>Figur</w:t>
      </w:r>
      <w:hyperlink w:anchor="CHAPTER_11____REVOLUTIONIZING_PO_20">
        <w:r>
          <w:t>e 11-22</w:t>
        </w:r>
      </w:hyperlink>
      <w:r>
        <w:rPr>
          <w:rStyle w:val="Text3"/>
        </w:rPr>
        <w:t>.</w:t>
      </w:r>
    </w:p>
    <w:p>
      <w:pPr>
        <w:pStyle w:val="0 Block"/>
      </w:pPr>
    </w:p>
    <w:p>
      <w:bookmarkStart w:id="613" w:name="CHAPTER_11____REVOLUTIONIZING_PO_20"/>
      <w:pPr>
        <w:pStyle w:val="Heading 1"/>
        <w:pageBreakBefore w:val="on"/>
      </w:pPr>
      <w:r>
        <w:t xml:space="preserve">CHAPTER 11 REVOLUTIONIZING POWER APPS UI WITH MICROSOFT COPILOT: </w:t>
      </w:r>
      <w:bookmarkEnd w:id="613"/>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927100"/>
            <wp:effectExtent l="0" r="0" t="0" b="0"/>
            <wp:wrapTopAndBottom/>
            <wp:docPr id="467" name="index-594_1.jpg" descr="index-594_1.jpg"/>
            <wp:cNvGraphicFramePr>
              <a:graphicFrameLocks noChangeAspect="1"/>
            </wp:cNvGraphicFramePr>
            <a:graphic>
              <a:graphicData uri="http://schemas.openxmlformats.org/drawingml/2006/picture">
                <pic:pic>
                  <pic:nvPicPr>
                    <pic:cNvPr id="0" name="index-594_1.jpg" descr="index-594_1.jpg"/>
                    <pic:cNvPicPr/>
                  </pic:nvPicPr>
                  <pic:blipFill>
                    <a:blip r:embed="rId471"/>
                    <a:stretch>
                      <a:fillRect/>
                    </a:stretch>
                  </pic:blipFill>
                  <pic:spPr>
                    <a:xfrm>
                      <a:off x="0" y="0"/>
                      <a:ext cx="2743200" cy="927100"/>
                    </a:xfrm>
                    <a:prstGeom prst="rect">
                      <a:avLst/>
                    </a:prstGeom>
                  </pic:spPr>
                </pic:pic>
              </a:graphicData>
            </a:graphic>
          </wp:anchor>
        </w:drawing>
      </w:r>
    </w:p>
    <w:p>
      <w:pPr>
        <w:pStyle w:val="Para 005"/>
      </w:pPr>
      <w:r>
        <w:t/>
      </w:r>
    </w:p>
    <w:p>
      <w:pPr>
        <w:pStyle w:val="Para 009"/>
      </w:pPr>
      <w:r>
        <w:rPr>
          <w:rStyle w:val="Text0"/>
        </w:rPr>
        <w:t xml:space="preserve">Figure 11-22. </w:t>
      </w:r>
      <w:r>
        <w:t xml:space="preserve">Sample table design code after creating a new custom </w:t>
        <w:t>property</w:t>
      </w:r>
    </w:p>
    <w:p>
      <w:pPr>
        <w:pStyle w:val="Para 005"/>
      </w:pPr>
      <w:r>
        <w:t/>
      </w:r>
    </w:p>
    <w:p>
      <w:pPr>
        <w:pStyle w:val="Normal"/>
      </w:pPr>
      <w:r>
        <w:t xml:space="preserve">24. Remove the sample code and create a menu item by </w:t>
      </w:r>
    </w:p>
    <w:p>
      <w:pPr>
        <w:pStyle w:val="Para 002"/>
      </w:pPr>
      <w:r>
        <w:t>adding the following code:</w:t>
      </w:r>
    </w:p>
    <w:p>
      <w:pPr>
        <w:pStyle w:val="Para 015"/>
      </w:pPr>
      <w:r>
        <w:t>Table(</w:t>
      </w:r>
    </w:p>
    <w:p>
      <w:pPr>
        <w:pStyle w:val="Para 016"/>
      </w:pPr>
      <w:r>
        <w:t>{</w:t>
      </w:r>
    </w:p>
    <w:p>
      <w:pPr>
        <w:pStyle w:val="Para 025"/>
      </w:pPr>
      <w:r>
        <w:t xml:space="preserve">MenuIcon: "&lt;svg xmlns='http://www.w3.org/2000/ svg' width='16' height='16' fill='currentColor' class='bi bi-person- </w:t>
      </w:r>
    </w:p>
    <w:p>
      <w:pPr>
        <w:pStyle w:val="Para 025"/>
      </w:pPr>
      <w:r>
        <w:t>badge-fill' viewBox='0 0 16 16'&gt;</w:t>
      </w:r>
    </w:p>
    <w:p>
      <w:pPr>
        <w:pStyle w:val="Para 025"/>
      </w:pPr>
      <w:r>
        <w:t>&lt;path d='M2 2a2 2 0 0 1 2-2h8a2 2 0 0 1 2 2v12a2 2 0 0 1-2 2H4a2 2 0 0 1-2-2zm4.5 0a.5.5 0 0 0 0 1h3a.5.5 0 0 0 0-1zM8 11a3 3 0 1 0 0-6 3 3 0 0 0 0 6m5 2.755C12.146 12.825 10.623 12 8 12s-4.146.826-5 1.755V14a1 1 0 0 0 1 1h8a1 1 0 0 0 1-1z'/&gt;</w:t>
      </w:r>
    </w:p>
    <w:p>
      <w:pPr>
        <w:pStyle w:val="Para 025"/>
      </w:pPr>
      <w:r>
        <w:t>&lt;/svg&gt;",</w:t>
      </w:r>
    </w:p>
    <w:p>
      <w:pPr>
        <w:pStyle w:val="Para 025"/>
      </w:pPr>
      <w:r>
        <w:t>MenuID: 1,</w:t>
      </w:r>
    </w:p>
    <w:p>
      <w:pPr>
        <w:pStyle w:val="Para 025"/>
      </w:pPr>
      <w:r>
        <w:t>MenuName: "Employee Board",</w:t>
      </w:r>
    </w:p>
    <w:p>
      <w:pPr>
        <w:pStyle w:val="Para 057"/>
      </w:pPr>
      <w:r>
        <w:rPr>
          <w:rStyle w:val="Text2"/>
        </w:rPr>
        <w:t>Page:</w:t>
      </w:r>
      <w:r>
        <w:rPr>
          <w:rStyle w:val="Text4"/>
        </w:rPr>
        <w:t xml:space="preserve"> </w:t>
      </w:r>
      <w:r>
        <w:t>App</w:t>
      </w:r>
      <w:r>
        <w:rPr>
          <w:rStyle w:val="Text2"/>
        </w:rPr>
        <w:t>.</w:t>
      </w:r>
      <w:r>
        <w:t>ActiveScreen</w:t>
      </w:r>
    </w:p>
    <w:p>
      <w:pPr>
        <w:pStyle w:val="Para 016"/>
      </w:pPr>
      <w:r>
        <w:t>}</w:t>
      </w:r>
    </w:p>
    <w:p>
      <w:pPr>
        <w:pStyle w:val="Para 015"/>
      </w:pPr>
      <w:r>
        <w:t>)</w:t>
      </w:r>
    </w:p>
    <w:p>
      <w:pPr>
        <w:pStyle w:val="0 Block"/>
      </w:pPr>
    </w:p>
    <w:p>
      <w:bookmarkStart w:id="614" w:name="CHAPTER_11____REVOLUTIONIZING_PO_21"/>
      <w:pPr>
        <w:pStyle w:val="Para 008"/>
        <w:pageBreakBefore w:val="on"/>
      </w:pPr>
      <w:r>
        <w:t xml:space="preserve">CHAPTER 11 REVOLUTIONIZING POWER APPS UI WITH MICROSOFT COPILOT: </w:t>
      </w:r>
      <w:bookmarkEnd w:id="614"/>
    </w:p>
    <w:p>
      <w:pPr>
        <w:pStyle w:val="Para 022"/>
      </w:pPr>
      <w:r>
        <w:t xml:space="preserve">A COMPLETE PROJECT </w:t>
      </w:r>
    </w:p>
    <w:p>
      <w:pPr>
        <w:pStyle w:val="Para 003"/>
      </w:pPr>
      <w:r>
        <w:t>Let’s look at this code first before moving to the next step:</w:t>
      </w:r>
    </w:p>
    <w:p>
      <w:pPr>
        <w:pStyle w:val="Para 005"/>
      </w:pPr>
      <w:r>
        <w:t xml:space="preserve">• MenuIcon: This is the HTML code that I got from </w:t>
      </w:r>
    </w:p>
    <w:p>
      <w:pPr>
        <w:pStyle w:val="Para 010"/>
      </w:pPr>
      <w:r>
        <w:t xml:space="preserve">Bootstrap. Ensure you enclose the code in double quotes ("HTML Code"). If you encapsulate the code in double quotes, it will lead to errors due to existing double quotes within the code. Replace these internal double quotes with single quotes. </w:t>
      </w:r>
    </w:p>
    <w:p>
      <w:pPr>
        <w:pStyle w:val="Para 005"/>
      </w:pPr>
      <w:r>
        <w:t xml:space="preserve">• MenuID: This unique ID is assigned to this menu </w:t>
      </w:r>
    </w:p>
    <w:p>
      <w:pPr>
        <w:pStyle w:val="Para 010"/>
      </w:pPr>
      <w:r>
        <w:t>item. As you add more items to the menu, each will gets its own unique ID.</w:t>
      </w:r>
    </w:p>
    <w:p>
      <w:pPr>
        <w:pStyle w:val="Para 005"/>
      </w:pPr>
      <w:r>
        <w:t xml:space="preserve">• MenuName: This is the name of the menu item. For </w:t>
      </w:r>
    </w:p>
    <w:p>
      <w:pPr>
        <w:pStyle w:val="Para 010"/>
      </w:pPr>
      <w:r>
        <w:t>instance, you can label it “Home” or “Contact” depending on the button you want to include in your menu.</w:t>
      </w:r>
    </w:p>
    <w:p>
      <w:pPr>
        <w:pStyle w:val="Para 005"/>
      </w:pPr>
      <w:r>
        <w:t xml:space="preserve">• Page: This refers to the page that will open when </w:t>
      </w:r>
    </w:p>
    <w:p>
      <w:pPr>
        <w:pStyle w:val="Para 010"/>
      </w:pPr>
      <w:r>
        <w:t>the button is clicked or tapped.</w:t>
      </w:r>
    </w:p>
    <w:p>
      <w:pPr>
        <w:pStyle w:val="Para 003"/>
      </w:pPr>
      <w:r>
        <w:t>This code creates one menu item, so I will add two more menu items by separating the code using commas (,). You can add the code as follows:</w:t>
      </w:r>
    </w:p>
    <w:p>
      <w:pPr>
        <w:pStyle w:val="Para 016"/>
      </w:pPr>
      <w:r>
        <w:t>Table(</w:t>
      </w:r>
    </w:p>
    <w:p>
      <w:pPr>
        <w:pStyle w:val="Para 025"/>
      </w:pPr>
      <w:r>
        <w:t>{</w:t>
      </w:r>
    </w:p>
    <w:p>
      <w:pPr>
        <w:pStyle w:val="Para 058"/>
      </w:pPr>
      <w:r>
        <w:t xml:space="preserve">MenuIcon: "&lt;svg xmlns='http://www.w3.org/2000/ svg' width='16' height='16' fill='currentColor' class='bi bi-person- </w:t>
      </w:r>
    </w:p>
    <w:p>
      <w:pPr>
        <w:pStyle w:val="Para 058"/>
      </w:pPr>
      <w:r>
        <w:t>badge-fill' viewBox='0 0 16 16'&gt;</w:t>
      </w:r>
    </w:p>
    <w:p>
      <w:pPr>
        <w:pStyle w:val="Para 020"/>
      </w:pPr>
      <w:r>
        <w:t xml:space="preserve">&lt;path d='M2 2a2 2 0 0 1 2-2h8a2 2 0 0 1 2 2v12a2 2 0 0 1-2 2H4a2 2 0 0 </w:t>
      </w:r>
    </w:p>
    <w:p>
      <w:pPr>
        <w:pStyle w:val="Para 020"/>
      </w:pPr>
      <w:r>
        <w:t xml:space="preserve">1-2-2zm4.5 0a.5.5 0 0 0 0 1h3a.5.5 </w:t>
      </w:r>
    </w:p>
    <w:p>
      <w:pPr>
        <w:pStyle w:val="0 Block"/>
      </w:pPr>
    </w:p>
    <w:p>
      <w:bookmarkStart w:id="615" w:name="CHAPTER_11____REVOLUTIONIZING_PO_22"/>
      <w:pPr>
        <w:pStyle w:val="Heading 1"/>
        <w:pageBreakBefore w:val="on"/>
      </w:pPr>
      <w:r>
        <w:t xml:space="preserve">CHAPTER 11 REVOLUTIONIZING POWER APPS UI WITH MICROSOFT COPILOT: </w:t>
      </w:r>
      <w:bookmarkEnd w:id="615"/>
    </w:p>
    <w:p>
      <w:pPr>
        <w:pStyle w:val="Para 023"/>
      </w:pPr>
      <w:r>
        <w:t xml:space="preserve">A COMPLETE PROJECT </w:t>
      </w:r>
    </w:p>
    <w:p>
      <w:pPr>
        <w:pStyle w:val="Para 020"/>
      </w:pPr>
      <w:r>
        <w:t>0 0 0 0-1zM8 11a3 3 0 1 0 0-6 3 3 0 0 0 0 6m5 2.755C12.146 12.825 10.623 12 8 12s-4.146.826-5 1.755V14a1 1 0 0 0 1 1h8a1 1 0 0 0 1-1z'/&gt;</w:t>
      </w:r>
    </w:p>
    <w:p>
      <w:pPr>
        <w:pStyle w:val="Para 064"/>
      </w:pPr>
      <w:r>
        <w:t>&lt;/svg&gt;",</w:t>
      </w:r>
    </w:p>
    <w:p>
      <w:pPr>
        <w:pStyle w:val="Para 025"/>
      </w:pPr>
      <w:r>
        <w:t>MenuID: 1,</w:t>
      </w:r>
    </w:p>
    <w:p>
      <w:pPr>
        <w:pStyle w:val="Para 025"/>
      </w:pPr>
      <w:r>
        <w:t>MenuName: "Employee Board",</w:t>
      </w:r>
    </w:p>
    <w:p>
      <w:pPr>
        <w:pStyle w:val="Para 057"/>
      </w:pPr>
      <w:r>
        <w:rPr>
          <w:rStyle w:val="Text2"/>
        </w:rPr>
        <w:t>Page:</w:t>
      </w:r>
      <w:r>
        <w:rPr>
          <w:rStyle w:val="Text4"/>
        </w:rPr>
        <w:t xml:space="preserve"> </w:t>
      </w:r>
      <w:r>
        <w:t>App.ActiveScreen</w:t>
      </w:r>
    </w:p>
    <w:p>
      <w:pPr>
        <w:pStyle w:val="Para 016"/>
      </w:pPr>
      <w:r>
        <w:t>},</w:t>
      </w:r>
    </w:p>
    <w:p>
      <w:pPr>
        <w:pStyle w:val="Para 016"/>
      </w:pPr>
      <w:r>
        <w:t>{</w:t>
      </w:r>
    </w:p>
    <w:p>
      <w:pPr>
        <w:pStyle w:val="Para 025"/>
      </w:pPr>
      <w:r>
        <w:t>MenuIcon: "&lt;svg xmlns='http://www.w3.org/2000/ svg' width='16' height='16' fill='currentColor' class='bi bi-file-text-fill' viewBox='0 0 16 16'&gt;</w:t>
      </w:r>
    </w:p>
    <w:p>
      <w:pPr>
        <w:pStyle w:val="Para 020"/>
      </w:pPr>
      <w:r>
        <w:t>&lt;path d='M12 0H4a2 2 0 0 0-2 2v12a2 2 0 0 0 2 2h8a2 2 0 0 0 2-2V2a2 2 0 0 0-2-2M5 4h6a.5.5 0 0 1 0 1H5a.5.5 0 0 1 0-1m-.5 2.5A.5.5 0 0 1 5 6h6a.5.5 0 0 1 0 1H5a.5.5 0 0 1-.5-.5M5 8h6a.5.5 0 0 1 0 1H5a.5.5 0 0 1 0-1m0 2h3a.5.5 0 0 1 0 1H5a.5.5 0 0 1 0-1'/&gt;</w:t>
      </w:r>
    </w:p>
    <w:p>
      <w:pPr>
        <w:pStyle w:val="Para 067"/>
      </w:pPr>
      <w:r>
        <w:t>&lt;/svg&gt;",</w:t>
      </w:r>
    </w:p>
    <w:p>
      <w:pPr>
        <w:pStyle w:val="Para 025"/>
      </w:pPr>
      <w:r>
        <w:t>MenuID: 2,</w:t>
      </w:r>
    </w:p>
    <w:p>
      <w:pPr>
        <w:pStyle w:val="Para 025"/>
      </w:pPr>
      <w:r>
        <w:t>MenuName: "Received Application",</w:t>
      </w:r>
    </w:p>
    <w:p>
      <w:pPr>
        <w:pStyle w:val="Para 057"/>
      </w:pPr>
      <w:r>
        <w:rPr>
          <w:rStyle w:val="Text2"/>
        </w:rPr>
        <w:t>Page:</w:t>
      </w:r>
      <w:r>
        <w:rPr>
          <w:rStyle w:val="Text4"/>
        </w:rPr>
        <w:t xml:space="preserve"> </w:t>
      </w:r>
      <w:r>
        <w:t>App.ActiveScreen</w:t>
      </w:r>
    </w:p>
    <w:p>
      <w:pPr>
        <w:pStyle w:val="Para 016"/>
      </w:pPr>
      <w:r>
        <w:t>},</w:t>
      </w:r>
    </w:p>
    <w:p>
      <w:pPr>
        <w:pStyle w:val="Para 016"/>
      </w:pPr>
      <w:r>
        <w:t>{</w:t>
      </w:r>
    </w:p>
    <w:p>
      <w:pPr>
        <w:pStyle w:val="Para 025"/>
      </w:pPr>
      <w:r>
        <w:t>MenuIcon: "&lt;svg xmlns='http://www.w3.org/2000/ svg' width='16' height='16' fill='currentColor' class='bi bi-check-circle-fill' viewBox='0 0 16 16'&gt;</w:t>
      </w:r>
    </w:p>
    <w:p>
      <w:pPr>
        <w:pStyle w:val="0 Block"/>
      </w:pPr>
    </w:p>
    <w:p>
      <w:bookmarkStart w:id="616" w:name="CHAPTER_11____REVOLUTIONIZING_PO_23"/>
      <w:pPr>
        <w:pStyle w:val="Para 008"/>
        <w:pageBreakBefore w:val="on"/>
      </w:pPr>
      <w:r>
        <w:t xml:space="preserve">CHAPTER 11 REVOLUTIONIZING POWER APPS UI WITH MICROSOFT COPILOT: </w:t>
      </w:r>
      <w:bookmarkEnd w:id="616"/>
    </w:p>
    <w:p>
      <w:pPr>
        <w:pStyle w:val="Para 022"/>
      </w:pPr>
      <w:r>
        <w:t xml:space="preserve">A COMPLETE PROJECT </w:t>
      </w:r>
    </w:p>
    <w:p>
      <w:pPr>
        <w:pStyle w:val="Para 020"/>
      </w:pPr>
      <w:r>
        <w:t xml:space="preserve">&lt;path d='M16 8A8 8 0 1 1 0 8a8 </w:t>
      </w:r>
    </w:p>
    <w:p>
      <w:pPr>
        <w:pStyle w:val="Para 020"/>
      </w:pPr>
      <w:r>
        <w:t xml:space="preserve">8 0 0 1 16 0m-3.911-3.03a.75.75 </w:t>
      </w:r>
    </w:p>
    <w:p>
      <w:pPr>
        <w:pStyle w:val="Para 020"/>
      </w:pPr>
      <w:r>
        <w:t xml:space="preserve">0 0 0-1.08.022L7.477 9.417 </w:t>
      </w:r>
    </w:p>
    <w:p>
      <w:pPr>
        <w:pStyle w:val="Para 020"/>
      </w:pPr>
      <w:r>
        <w:t xml:space="preserve">5.384 7.323a.75.75 0 0 0-1.06 </w:t>
      </w:r>
    </w:p>
    <w:p>
      <w:pPr>
        <w:pStyle w:val="Para 020"/>
      </w:pPr>
      <w:r>
        <w:t xml:space="preserve">1.06L6.97 11.03a.75.75 0 0 0 </w:t>
      </w:r>
    </w:p>
    <w:p>
      <w:pPr>
        <w:pStyle w:val="Para 020"/>
      </w:pPr>
      <w:r>
        <w:t xml:space="preserve">1.079-.02l3.992-4.99a.75.75 0 0 </w:t>
      </w:r>
    </w:p>
    <w:p>
      <w:pPr>
        <w:pStyle w:val="Para 064"/>
      </w:pPr>
      <w:r>
        <w:t>0-.01-1.05z'/&gt;</w:t>
      </w:r>
    </w:p>
    <w:p>
      <w:pPr>
        <w:pStyle w:val="Para 064"/>
      </w:pPr>
      <w:r>
        <w:t>&lt;/svg&gt;",</w:t>
      </w:r>
    </w:p>
    <w:p>
      <w:pPr>
        <w:pStyle w:val="Para 058"/>
      </w:pPr>
      <w:r>
        <w:t>MenuID: 3,</w:t>
      </w:r>
    </w:p>
    <w:p>
      <w:pPr>
        <w:pStyle w:val="Para 058"/>
      </w:pPr>
      <w:r>
        <w:t>MenuName: "Status",</w:t>
      </w:r>
    </w:p>
    <w:p>
      <w:pPr>
        <w:pStyle w:val="Para 100"/>
      </w:pPr>
      <w:r>
        <w:rPr>
          <w:rStyle w:val="Text2"/>
        </w:rPr>
        <w:t>Page:</w:t>
      </w:r>
      <w:r>
        <w:rPr>
          <w:rStyle w:val="Text4"/>
        </w:rPr>
        <w:t xml:space="preserve"> </w:t>
      </w:r>
      <w:r>
        <w:t>App.ActiveScreen</w:t>
      </w:r>
    </w:p>
    <w:p>
      <w:pPr>
        <w:pStyle w:val="Para 025"/>
      </w:pPr>
      <w:r>
        <w:t>}</w:t>
      </w:r>
    </w:p>
    <w:p>
      <w:pPr>
        <w:pStyle w:val="Para 016"/>
      </w:pPr>
      <w:r>
        <w:t>)</w:t>
      </w:r>
    </w:p>
    <w:p>
      <w:pPr>
        <w:pStyle w:val="Para 003"/>
      </w:pPr>
      <w:r>
        <w:t>Figur</w:t>
      </w:r>
      <w:hyperlink w:anchor="CHAPTER_11____REVOLUTIONIZING_PO_23">
        <w:r>
          <w:rPr>
            <w:rStyle w:val="Text1"/>
          </w:rPr>
          <w:t>e 11-23</w:t>
        </w:r>
      </w:hyperlink>
      <w:r>
        <w:t xml:space="preserve"> shows the actual code in the Power Apps application.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82700"/>
            <wp:effectExtent l="0" r="0" t="0" b="0"/>
            <wp:wrapTopAndBottom/>
            <wp:docPr id="468" name="index-597_1.jpg" descr="index-597_1.jpg"/>
            <wp:cNvGraphicFramePr>
              <a:graphicFrameLocks noChangeAspect="1"/>
            </wp:cNvGraphicFramePr>
            <a:graphic>
              <a:graphicData uri="http://schemas.openxmlformats.org/drawingml/2006/picture">
                <pic:pic>
                  <pic:nvPicPr>
                    <pic:cNvPr id="0" name="index-597_1.jpg" descr="index-597_1.jpg"/>
                    <pic:cNvPicPr/>
                  </pic:nvPicPr>
                  <pic:blipFill>
                    <a:blip r:embed="rId472"/>
                    <a:stretch>
                      <a:fillRect/>
                    </a:stretch>
                  </pic:blipFill>
                  <pic:spPr>
                    <a:xfrm>
                      <a:off x="0" y="0"/>
                      <a:ext cx="2743200" cy="1282700"/>
                    </a:xfrm>
                    <a:prstGeom prst="rect">
                      <a:avLst/>
                    </a:prstGeom>
                  </pic:spPr>
                </pic:pic>
              </a:graphicData>
            </a:graphic>
          </wp:anchor>
        </w:drawing>
      </w:r>
    </w:p>
    <w:p>
      <w:pPr>
        <w:pStyle w:val="Para 005"/>
      </w:pPr>
      <w:r>
        <w:t/>
      </w:r>
    </w:p>
    <w:p>
      <w:pPr>
        <w:pStyle w:val="Para 006"/>
      </w:pPr>
      <w:r>
        <w:rPr>
          <w:rStyle w:val="Text0"/>
        </w:rPr>
        <w:t xml:space="preserve">Figure 11-23. </w:t>
      </w:r>
      <w:r>
        <w:t xml:space="preserve">Menu configuration displaying three menu items with </w:t>
      </w:r>
    </w:p>
    <w:p>
      <w:pPr>
        <w:pStyle w:val="Para 006"/>
      </w:pPr>
      <w:r>
        <w:t>SVG icons, names, and links to the active screen</w:t>
      </w:r>
    </w:p>
    <w:p>
      <w:pPr>
        <w:pStyle w:val="0 Block"/>
      </w:pPr>
    </w:p>
    <w:p>
      <w:bookmarkStart w:id="617" w:name="CHAPTER_11____REVOLUTIONIZING_PO_24"/>
      <w:pPr>
        <w:pStyle w:val="Heading 1"/>
        <w:pageBreakBefore w:val="on"/>
      </w:pPr>
      <w:r>
        <w:t xml:space="preserve">CHAPTER 11 REVOLUTIONIZING POWER APPS UI WITH MICROSOFT COPILOT: </w:t>
      </w:r>
      <w:bookmarkEnd w:id="617"/>
    </w:p>
    <w:p>
      <w:pPr>
        <w:pStyle w:val="Para 023"/>
      </w:pPr>
      <w:r>
        <w:t xml:space="preserve">A COMPLETE PROJECT </w:t>
      </w:r>
    </w:p>
    <w:p>
      <w:pPr>
        <w:pStyle w:val="Para 002"/>
      </w:pPr>
      <w:r>
        <w:t>I don’t have another screen at this moment, so I simply link the active screen in every menu item. I will add new screens to this demo later, at which time I will show you how to change the page navigation.</w:t>
      </w:r>
    </w:p>
    <w:p>
      <w:pPr>
        <w:pStyle w:val="Normal"/>
      </w:pPr>
      <w:r>
        <w:t xml:space="preserve">25. Go back to the Power Apps Studio, select the gallery, </w:t>
      </w:r>
    </w:p>
    <w:p>
      <w:pPr>
        <w:pStyle w:val="Para 002"/>
      </w:pPr>
      <w:r>
        <w:t>and in the Items property, add the following code:</w:t>
      </w:r>
    </w:p>
    <w:p>
      <w:pPr>
        <w:pStyle w:val="Para 065"/>
      </w:pPr>
      <w:r>
        <w:t>CollapsibleMenu</w:t>
      </w:r>
      <w:r>
        <w:rPr>
          <w:rStyle w:val="Text2"/>
        </w:rPr>
        <w:t>.MenuContents</w:t>
      </w:r>
    </w:p>
    <w:p>
      <w:pPr>
        <w:pStyle w:val="Para 002"/>
      </w:pPr>
      <w:r>
        <w:t>Figur</w:t>
      </w:r>
      <w:hyperlink w:anchor="CHAPTER_11____REVOLUTIONIZING_PO_24">
        <w:r>
          <w:rPr>
            <w:rStyle w:val="Text1"/>
          </w:rPr>
          <w:t>e 11-24</w:t>
        </w:r>
      </w:hyperlink>
      <w:r>
        <w:t xml:space="preserve"> shows the formula code in the Items property of the gallery.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89100"/>
            <wp:effectExtent l="0" r="0" t="0" b="0"/>
            <wp:wrapTopAndBottom/>
            <wp:docPr id="469" name="index-598_1.jpg" descr="index-598_1.jpg"/>
            <wp:cNvGraphicFramePr>
              <a:graphicFrameLocks noChangeAspect="1"/>
            </wp:cNvGraphicFramePr>
            <a:graphic>
              <a:graphicData uri="http://schemas.openxmlformats.org/drawingml/2006/picture">
                <pic:pic>
                  <pic:nvPicPr>
                    <pic:cNvPr id="0" name="index-598_1.jpg" descr="index-598_1.jpg"/>
                    <pic:cNvPicPr/>
                  </pic:nvPicPr>
                  <pic:blipFill>
                    <a:blip r:embed="rId473"/>
                    <a:stretch>
                      <a:fillRect/>
                    </a:stretch>
                  </pic:blipFill>
                  <pic:spPr>
                    <a:xfrm>
                      <a:off x="0" y="0"/>
                      <a:ext cx="2743200" cy="1689100"/>
                    </a:xfrm>
                    <a:prstGeom prst="rect">
                      <a:avLst/>
                    </a:prstGeom>
                  </pic:spPr>
                </pic:pic>
              </a:graphicData>
            </a:graphic>
          </wp:anchor>
        </w:drawing>
      </w:r>
    </w:p>
    <w:p>
      <w:pPr>
        <w:pStyle w:val="Para 005"/>
      </w:pPr>
      <w:r>
        <w:t/>
      </w:r>
    </w:p>
    <w:p>
      <w:pPr>
        <w:pStyle w:val="Para 009"/>
      </w:pPr>
      <w:r>
        <w:rPr>
          <w:rStyle w:val="Text0"/>
        </w:rPr>
        <w:t xml:space="preserve">Figure 11-24. </w:t>
      </w:r>
      <w:r>
        <w:t>The formula code in the Items property of the gallery</w:t>
      </w:r>
    </w:p>
    <w:p>
      <w:pPr>
        <w:pStyle w:val="Para 005"/>
      </w:pPr>
      <w:r>
        <w:t/>
      </w:r>
    </w:p>
    <w:p>
      <w:pPr>
        <w:pStyle w:val="Normal"/>
      </w:pPr>
      <w:r>
        <w:t xml:space="preserve">26. Also, turn off the Flexible Height option in the </w:t>
      </w:r>
    </w:p>
    <w:p>
      <w:pPr>
        <w:pStyle w:val="Para 002"/>
      </w:pPr>
      <w:r>
        <w:t>gallery, as shown in Figur</w:t>
      </w:r>
      <w:hyperlink w:anchor="CHAPTER_11____REVOLUTIONIZING_PO_25">
        <w:r>
          <w:rPr>
            <w:rStyle w:val="Text1"/>
          </w:rPr>
          <w:t>e 11-25</w:t>
        </w:r>
      </w:hyperlink>
      <w:r>
        <w:t>.</w:t>
      </w:r>
    </w:p>
    <w:p>
      <w:pPr>
        <w:pStyle w:val="0 Block"/>
      </w:pPr>
    </w:p>
    <w:p>
      <w:bookmarkStart w:id="618" w:name="CHAPTER_11____REVOLUTIONIZING_PO_25"/>
      <w:pPr>
        <w:pStyle w:val="Para 008"/>
        <w:pageBreakBefore w:val="on"/>
      </w:pPr>
      <w:r>
        <w:t xml:space="preserve">CHAPTER 11 REVOLUTIONIZING POWER APPS UI WITH MICROSOFT COPILOT: </w:t>
      </w:r>
      <w:bookmarkEnd w:id="618"/>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254000"/>
            <wp:effectExtent l="0" r="0" t="0" b="0"/>
            <wp:wrapTopAndBottom/>
            <wp:docPr id="470" name="index-599_1.jpg" descr="index-599_1.jpg"/>
            <wp:cNvGraphicFramePr>
              <a:graphicFrameLocks noChangeAspect="1"/>
            </wp:cNvGraphicFramePr>
            <a:graphic>
              <a:graphicData uri="http://schemas.openxmlformats.org/drawingml/2006/picture">
                <pic:pic>
                  <pic:nvPicPr>
                    <pic:cNvPr id="0" name="index-599_1.jpg" descr="index-599_1.jpg"/>
                    <pic:cNvPicPr/>
                  </pic:nvPicPr>
                  <pic:blipFill>
                    <a:blip r:embed="rId474"/>
                    <a:stretch>
                      <a:fillRect/>
                    </a:stretch>
                  </pic:blipFill>
                  <pic:spPr>
                    <a:xfrm>
                      <a:off x="0" y="0"/>
                      <a:ext cx="2451100" cy="254000"/>
                    </a:xfrm>
                    <a:prstGeom prst="rect">
                      <a:avLst/>
                    </a:prstGeom>
                  </pic:spPr>
                </pic:pic>
              </a:graphicData>
            </a:graphic>
          </wp:anchor>
        </w:drawing>
      </w:r>
    </w:p>
    <w:p>
      <w:pPr>
        <w:pStyle w:val="Para 005"/>
      </w:pPr>
      <w:r>
        <w:t/>
      </w:r>
    </w:p>
    <w:p>
      <w:pPr>
        <w:pStyle w:val="Para 006"/>
      </w:pPr>
      <w:r>
        <w:rPr>
          <w:rStyle w:val="Text0"/>
        </w:rPr>
        <w:t xml:space="preserve">Figure 11-25. </w:t>
      </w:r>
      <w:r>
        <w:t>Turning off the flexible height option</w:t>
      </w:r>
    </w:p>
    <w:p>
      <w:pPr>
        <w:pStyle w:val="Para 005"/>
      </w:pPr>
      <w:r>
        <w:t/>
      </w:r>
    </w:p>
    <w:p>
      <w:pPr>
        <w:pStyle w:val="Para 004"/>
      </w:pPr>
      <w:r>
        <w:t xml:space="preserve">27. Click the Gallery Edit icon (the pen symbol) and </w:t>
      </w:r>
    </w:p>
    <w:p>
      <w:pPr>
        <w:pStyle w:val="Para 003"/>
      </w:pPr>
      <w:r>
        <w:t xml:space="preserve">add a container inside the gallery, as shown in </w:t>
      </w:r>
    </w:p>
    <w:p>
      <w:pPr>
        <w:pStyle w:val="Para 003"/>
      </w:pPr>
      <w:r>
        <w:t>Figur</w:t>
      </w:r>
      <w:hyperlink w:anchor="CHAPTER_11____REVOLUTIONIZING_PO_25">
        <w:r>
          <w:rPr>
            <w:rStyle w:val="Text1"/>
          </w:rPr>
          <w:t>e 11-26</w:t>
        </w:r>
      </w:hyperlink>
      <w:r>
        <w:t>. Change the following parameters from the Formula bar:</w:t>
      </w:r>
    </w:p>
    <w:p>
      <w:pPr>
        <w:pStyle w:val="Para 003"/>
      </w:pPr>
      <w:r>
        <w:rPr>
          <w:rStyle w:val="Text0"/>
        </w:rPr>
        <w:t>X</w:t>
      </w:r>
      <w:r>
        <w:t xml:space="preserve"> = 0</w:t>
      </w:r>
    </w:p>
    <w:p>
      <w:pPr>
        <w:pStyle w:val="Para 003"/>
      </w:pPr>
      <w:r>
        <w:rPr>
          <w:rStyle w:val="Text0"/>
        </w:rPr>
        <w:t>Y</w:t>
      </w:r>
      <w:r>
        <w:t xml:space="preserve"> = 0</w:t>
      </w:r>
    </w:p>
    <w:p>
      <w:pPr>
        <w:pStyle w:val="Para 003"/>
      </w:pPr>
      <w:r>
        <w:rPr>
          <w:rStyle w:val="Text0"/>
        </w:rPr>
        <w:t>Width</w:t>
      </w:r>
      <w:r>
        <w:t xml:space="preserve"> = Parent.TemplateWidth </w:t>
      </w:r>
      <w:r>
        <w:rPr>
          <w:rStyle w:val="Text0"/>
        </w:rPr>
        <w:t>Height</w:t>
      </w:r>
      <w:r>
        <w:t xml:space="preserve"> = Parent.TemplateHeight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38300"/>
            <wp:effectExtent l="0" r="0" t="0" b="0"/>
            <wp:wrapTopAndBottom/>
            <wp:docPr id="471" name="index-599_2.jpg" descr="index-599_2.jpg"/>
            <wp:cNvGraphicFramePr>
              <a:graphicFrameLocks noChangeAspect="1"/>
            </wp:cNvGraphicFramePr>
            <a:graphic>
              <a:graphicData uri="http://schemas.openxmlformats.org/drawingml/2006/picture">
                <pic:pic>
                  <pic:nvPicPr>
                    <pic:cNvPr id="0" name="index-599_2.jpg" descr="index-599_2.jpg"/>
                    <pic:cNvPicPr/>
                  </pic:nvPicPr>
                  <pic:blipFill>
                    <a:blip r:embed="rId475"/>
                    <a:stretch>
                      <a:fillRect/>
                    </a:stretch>
                  </pic:blipFill>
                  <pic:spPr>
                    <a:xfrm>
                      <a:off x="0" y="0"/>
                      <a:ext cx="2743200" cy="1638300"/>
                    </a:xfrm>
                    <a:prstGeom prst="rect">
                      <a:avLst/>
                    </a:prstGeom>
                  </pic:spPr>
                </pic:pic>
              </a:graphicData>
            </a:graphic>
          </wp:anchor>
        </w:drawing>
      </w:r>
    </w:p>
    <w:p>
      <w:pPr>
        <w:pStyle w:val="Para 005"/>
      </w:pPr>
      <w:r>
        <w:t/>
      </w:r>
    </w:p>
    <w:p>
      <w:pPr>
        <w:pStyle w:val="Para 006"/>
      </w:pPr>
      <w:r>
        <w:rPr>
          <w:rStyle w:val="Text0"/>
        </w:rPr>
        <w:t xml:space="preserve">Figure 11-26. </w:t>
      </w:r>
      <w:r>
        <w:t xml:space="preserve">Adding a new component inside the gallery </w:t>
      </w:r>
    </w:p>
    <w:p>
      <w:pPr>
        <w:pStyle w:val="0 Block"/>
      </w:pPr>
    </w:p>
    <w:p>
      <w:bookmarkStart w:id="619" w:name="CHAPTER_11____REVOLUTIONIZING_PO_26"/>
      <w:pPr>
        <w:pStyle w:val="Heading 1"/>
        <w:pageBreakBefore w:val="on"/>
      </w:pPr>
      <w:r>
        <w:t xml:space="preserve">CHAPTER 11 REVOLUTIONIZING POWER APPS UI WITH MICROSOFT COPILOT: </w:t>
      </w:r>
      <w:bookmarkEnd w:id="619"/>
    </w:p>
    <w:p>
      <w:pPr>
        <w:pStyle w:val="Para 023"/>
      </w:pPr>
      <w:r>
        <w:t xml:space="preserve">A COMPLETE PROJECT </w:t>
      </w:r>
    </w:p>
    <w:p>
      <w:pPr>
        <w:pStyle w:val="Normal"/>
      </w:pPr>
      <w:r>
        <w:t xml:space="preserve">28. This time, add another container inside this </w:t>
      </w:r>
    </w:p>
    <w:p>
      <w:pPr>
        <w:pStyle w:val="Para 002"/>
      </w:pPr>
      <w:r>
        <w:t>container, as shown in Figur</w:t>
      </w:r>
      <w:hyperlink w:anchor="CHAPTER_11____REVOLUTIONIZING_PO_26">
        <w:r>
          <w:rPr>
            <w:rStyle w:val="Text1"/>
          </w:rPr>
          <w:t>e 11-27</w:t>
        </w:r>
      </w:hyperlink>
      <w:r>
        <w:t>, and set the following parameters from the Formula bar.</w:t>
      </w:r>
    </w:p>
    <w:p>
      <w:pPr>
        <w:pStyle w:val="Para 002"/>
      </w:pPr>
      <w:r>
        <w:rPr>
          <w:rStyle w:val="Text0"/>
        </w:rPr>
        <w:t>X</w:t>
      </w:r>
      <w:r>
        <w:t xml:space="preserve"> = (Parent.Width - Self.Width)/2 </w:t>
      </w:r>
      <w:r>
        <w:rPr>
          <w:rStyle w:val="Text0"/>
        </w:rPr>
        <w:t>Y</w:t>
      </w:r>
      <w:r>
        <w:t xml:space="preserve"> = (Parent.Height - Self.Height)/2 </w:t>
      </w:r>
      <w:r>
        <w:rPr>
          <w:rStyle w:val="Text0"/>
        </w:rPr>
        <w:t>Width</w:t>
      </w:r>
      <w:r>
        <w:t xml:space="preserve"> = Self.Height</w:t>
      </w:r>
    </w:p>
    <w:p>
      <w:pPr>
        <w:pStyle w:val="Para 002"/>
      </w:pPr>
      <w:r>
        <w:rPr>
          <w:rStyle w:val="Text0"/>
        </w:rPr>
        <w:t>Height</w:t>
      </w:r>
      <w:r>
        <w:t xml:space="preserve"> = Parent.Height * 70% </w:t>
      </w:r>
      <w:r>
        <w:rPr>
          <w:rStyle w:val="Text0"/>
        </w:rPr>
        <w:t>Border radius</w:t>
      </w:r>
      <w:r>
        <w:t xml:space="preserve"> = 10</w:t>
      </w:r>
    </w:p>
    <w:p>
      <w:pPr>
        <w:pStyle w:val="Para 015"/>
      </w:pPr>
      <w:r>
        <w:t>Drop shadow</w:t>
      </w:r>
      <w:r>
        <w:rPr>
          <w:rStyle w:val="Text0"/>
        </w:rPr>
        <w:t xml:space="preserve"> = None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472" name="index-600_1.jpg" descr="index-600_1.jpg"/>
            <wp:cNvGraphicFramePr>
              <a:graphicFrameLocks noChangeAspect="1"/>
            </wp:cNvGraphicFramePr>
            <a:graphic>
              <a:graphicData uri="http://schemas.openxmlformats.org/drawingml/2006/picture">
                <pic:pic>
                  <pic:nvPicPr>
                    <pic:cNvPr id="0" name="index-600_1.jpg" descr="index-600_1.jpg"/>
                    <pic:cNvPicPr/>
                  </pic:nvPicPr>
                  <pic:blipFill>
                    <a:blip r:embed="rId476"/>
                    <a:stretch>
                      <a:fillRect/>
                    </a:stretch>
                  </pic:blipFill>
                  <pic:spPr>
                    <a:xfrm>
                      <a:off x="0" y="0"/>
                      <a:ext cx="2743200" cy="1625600"/>
                    </a:xfrm>
                    <a:prstGeom prst="rect">
                      <a:avLst/>
                    </a:prstGeom>
                  </pic:spPr>
                </pic:pic>
              </a:graphicData>
            </a:graphic>
          </wp:anchor>
        </w:drawing>
      </w:r>
    </w:p>
    <w:p>
      <w:pPr>
        <w:pStyle w:val="Para 005"/>
      </w:pPr>
      <w:r>
        <w:t/>
      </w:r>
    </w:p>
    <w:p>
      <w:pPr>
        <w:pStyle w:val="Para 009"/>
      </w:pPr>
      <w:r>
        <w:rPr>
          <w:rStyle w:val="Text0"/>
        </w:rPr>
        <w:t xml:space="preserve">Figure 11-27. </w:t>
      </w:r>
      <w:r>
        <w:t>Adding a new container inside another container</w:t>
      </w:r>
    </w:p>
    <w:p>
      <w:pPr>
        <w:pStyle w:val="Para 005"/>
      </w:pPr>
      <w:r>
        <w:t/>
      </w:r>
    </w:p>
    <w:p>
      <w:pPr>
        <w:pStyle w:val="Normal"/>
      </w:pPr>
      <w:r>
        <w:t xml:space="preserve">29. This time, I add a new image inside the new </w:t>
      </w:r>
    </w:p>
    <w:p>
      <w:pPr>
        <w:pStyle w:val="Para 002"/>
      </w:pPr>
      <w:r>
        <w:t>container that I created and set the following parameters from the Formula bar.</w:t>
      </w:r>
    </w:p>
    <w:p>
      <w:pPr>
        <w:pStyle w:val="Para 002"/>
      </w:pPr>
      <w:r>
        <w:rPr>
          <w:rStyle w:val="Text0"/>
        </w:rPr>
        <w:t>X</w:t>
      </w:r>
      <w:r>
        <w:t xml:space="preserve"> = 0</w:t>
      </w:r>
    </w:p>
    <w:p>
      <w:pPr>
        <w:pStyle w:val="Para 002"/>
      </w:pPr>
      <w:r>
        <w:rPr>
          <w:rStyle w:val="Text0"/>
        </w:rPr>
        <w:t>Y</w:t>
      </w:r>
      <w:r>
        <w:t xml:space="preserve"> = 0</w:t>
      </w:r>
    </w:p>
    <w:p>
      <w:pPr>
        <w:pStyle w:val="0 Block"/>
      </w:pPr>
    </w:p>
    <w:p>
      <w:bookmarkStart w:id="620" w:name="CHAPTER_11____REVOLUTIONIZING_PO_27"/>
      <w:pPr>
        <w:pStyle w:val="Para 008"/>
        <w:pageBreakBefore w:val="on"/>
      </w:pPr>
      <w:r>
        <w:t xml:space="preserve">CHAPTER 11 REVOLUTIONIZING POWER APPS UI WITH MICROSOFT COPILOT: </w:t>
      </w:r>
      <w:bookmarkEnd w:id="620"/>
    </w:p>
    <w:p>
      <w:pPr>
        <w:pStyle w:val="Para 022"/>
      </w:pPr>
      <w:r>
        <w:t xml:space="preserve">A COMPLETE PROJECT </w:t>
      </w:r>
    </w:p>
    <w:p>
      <w:pPr>
        <w:pStyle w:val="Para 003"/>
      </w:pPr>
      <w:r>
        <w:rPr>
          <w:rStyle w:val="Text0"/>
        </w:rPr>
        <w:t>Width</w:t>
      </w:r>
      <w:r>
        <w:t xml:space="preserve"> = Parent.Width </w:t>
      </w:r>
      <w:r>
        <w:rPr>
          <w:rStyle w:val="Text0"/>
        </w:rPr>
        <w:t>Height</w:t>
      </w:r>
      <w:r>
        <w:t xml:space="preserve"> = Parent.Height </w:t>
      </w:r>
      <w:r>
        <w:rPr>
          <w:rStyle w:val="Text0"/>
        </w:rPr>
        <w:t>PaddingTop</w:t>
      </w:r>
      <w:r>
        <w:t xml:space="preserve"> = 8</w:t>
      </w:r>
    </w:p>
    <w:p>
      <w:pPr>
        <w:pStyle w:val="Para 016"/>
      </w:pPr>
      <w:r>
        <w:t>PaddingBottom</w:t>
      </w:r>
      <w:r>
        <w:rPr>
          <w:rStyle w:val="Text0"/>
        </w:rPr>
        <w:t xml:space="preserve"> = 8</w:t>
      </w:r>
    </w:p>
    <w:p>
      <w:pPr>
        <w:pStyle w:val="Para 003"/>
      </w:pPr>
      <w:r>
        <w:rPr>
          <w:rStyle w:val="Text0"/>
        </w:rPr>
        <w:t>Image</w:t>
      </w:r>
      <w:r>
        <w:t xml:space="preserve"> = "data:image/svg+xml;utf8, " &amp; EncodeUrl (ThisItem.MenuIcon)</w:t>
      </w:r>
    </w:p>
    <w:p>
      <w:pPr>
        <w:pStyle w:val="Para 003"/>
      </w:pPr>
      <w:r>
        <w:t xml:space="preserve">You will see the logos in the menu bar after adding </w:t>
      </w:r>
    </w:p>
    <w:p>
      <w:pPr>
        <w:pStyle w:val="Para 003"/>
      </w:pPr>
      <w:r>
        <w:t>the formula code shown in Figur</w:t>
      </w:r>
      <w:hyperlink w:anchor="CHAPTER_11____REVOLUTIONIZING_PO_27">
        <w:r>
          <w:rPr>
            <w:rStyle w:val="Text1"/>
          </w:rPr>
          <w:t>e 11-28</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16100"/>
            <wp:effectExtent l="0" r="0" t="0" b="0"/>
            <wp:wrapTopAndBottom/>
            <wp:docPr id="473" name="index-601_1.jpg" descr="index-601_1.jpg"/>
            <wp:cNvGraphicFramePr>
              <a:graphicFrameLocks noChangeAspect="1"/>
            </wp:cNvGraphicFramePr>
            <a:graphic>
              <a:graphicData uri="http://schemas.openxmlformats.org/drawingml/2006/picture">
                <pic:pic>
                  <pic:nvPicPr>
                    <pic:cNvPr id="0" name="index-601_1.jpg" descr="index-601_1.jpg"/>
                    <pic:cNvPicPr/>
                  </pic:nvPicPr>
                  <pic:blipFill>
                    <a:blip r:embed="rId477"/>
                    <a:stretch>
                      <a:fillRect/>
                    </a:stretch>
                  </pic:blipFill>
                  <pic:spPr>
                    <a:xfrm>
                      <a:off x="0" y="0"/>
                      <a:ext cx="2743200" cy="1816100"/>
                    </a:xfrm>
                    <a:prstGeom prst="rect">
                      <a:avLst/>
                    </a:prstGeom>
                  </pic:spPr>
                </pic:pic>
              </a:graphicData>
            </a:graphic>
          </wp:anchor>
        </w:drawing>
      </w:r>
    </w:p>
    <w:p>
      <w:pPr>
        <w:pStyle w:val="Para 005"/>
      </w:pPr>
      <w:r>
        <w:t/>
      </w:r>
    </w:p>
    <w:p>
      <w:pPr>
        <w:pStyle w:val="Para 006"/>
      </w:pPr>
      <w:r>
        <w:rPr>
          <w:rStyle w:val="Text0"/>
        </w:rPr>
        <w:t xml:space="preserve">Figure 11-28. </w:t>
      </w:r>
      <w:r>
        <w:t>Adding icons to the menu</w:t>
      </w:r>
    </w:p>
    <w:p>
      <w:pPr>
        <w:pStyle w:val="Para 005"/>
      </w:pPr>
      <w:r>
        <w:t/>
      </w:r>
    </w:p>
    <w:p>
      <w:pPr>
        <w:pStyle w:val="Para 004"/>
      </w:pPr>
      <w:r>
        <w:t xml:space="preserve">30. I now add a button in the same container that holds </w:t>
      </w:r>
    </w:p>
    <w:p>
      <w:pPr>
        <w:pStyle w:val="Para 005"/>
      </w:pPr>
      <w:r>
        <w:t>the image. This is necessary because the image needs to be interactive, allowing users to tap or click it. Just add a button from the Insert option and set the following parameters from the Formula bar:</w:t>
      </w:r>
    </w:p>
    <w:p>
      <w:pPr>
        <w:pStyle w:val="0 Block"/>
      </w:pPr>
    </w:p>
    <w:p>
      <w:bookmarkStart w:id="621" w:name="CHAPTER_11____REVOLUTIONIZING_PO_28"/>
      <w:pPr>
        <w:pStyle w:val="Heading 1"/>
        <w:pageBreakBefore w:val="on"/>
      </w:pPr>
      <w:r>
        <w:t xml:space="preserve">CHAPTER 11 REVOLUTIONIZING POWER APPS UI WITH MICROSOFT COPILOT: </w:t>
      </w:r>
      <w:bookmarkEnd w:id="621"/>
    </w:p>
    <w:p>
      <w:pPr>
        <w:pStyle w:val="Para 023"/>
      </w:pPr>
      <w:r>
        <w:t xml:space="preserve">A COMPLETE PROJECT </w:t>
      </w:r>
    </w:p>
    <w:p>
      <w:pPr>
        <w:pStyle w:val="Para 015"/>
      </w:pPr>
      <w:r>
        <w:t>Text = _BLANK_ (DO NOT ADD ANYTHING) X</w:t>
      </w:r>
      <w:r>
        <w:rPr>
          <w:rStyle w:val="Text0"/>
        </w:rPr>
        <w:t xml:space="preserve"> = 0</w:t>
      </w:r>
    </w:p>
    <w:p>
      <w:pPr>
        <w:pStyle w:val="Para 002"/>
      </w:pPr>
      <w:r>
        <w:rPr>
          <w:rStyle w:val="Text0"/>
        </w:rPr>
        <w:t>Y</w:t>
      </w:r>
      <w:r>
        <w:t xml:space="preserve"> = 0</w:t>
      </w:r>
    </w:p>
    <w:p>
      <w:pPr>
        <w:pStyle w:val="Para 002"/>
      </w:pPr>
      <w:r>
        <w:rPr>
          <w:rStyle w:val="Text0"/>
        </w:rPr>
        <w:t>Width</w:t>
      </w:r>
      <w:r>
        <w:t xml:space="preserve"> = Parent.Width</w:t>
      </w:r>
    </w:p>
    <w:p>
      <w:pPr>
        <w:pStyle w:val="Para 002"/>
      </w:pPr>
      <w:r>
        <w:rPr>
          <w:rStyle w:val="Text0"/>
        </w:rPr>
        <w:t>Height</w:t>
      </w:r>
      <w:r>
        <w:t xml:space="preserve"> = Parent.Height </w:t>
      </w:r>
      <w:r>
        <w:rPr>
          <w:rStyle w:val="Text0"/>
        </w:rPr>
        <w:t>PaddingTop</w:t>
      </w:r>
      <w:r>
        <w:t xml:space="preserve"> = 8</w:t>
      </w:r>
    </w:p>
    <w:p>
      <w:pPr>
        <w:pStyle w:val="Para 015"/>
      </w:pPr>
      <w:r>
        <w:t>PaddingBottom</w:t>
      </w:r>
      <w:r>
        <w:rPr>
          <w:rStyle w:val="Text0"/>
        </w:rPr>
        <w:t xml:space="preserve"> = 8</w:t>
      </w:r>
    </w:p>
    <w:p>
      <w:pPr>
        <w:pStyle w:val="Para 002"/>
      </w:pPr>
      <w:r>
        <w:rPr>
          <w:rStyle w:val="Text0"/>
        </w:rPr>
        <w:t>Border</w:t>
      </w:r>
      <w:r>
        <w:t xml:space="preserve"> = None</w:t>
      </w:r>
    </w:p>
    <w:p>
      <w:pPr>
        <w:pStyle w:val="Para 002"/>
      </w:pPr>
      <w:r>
        <w:rPr>
          <w:rStyle w:val="Text0"/>
        </w:rPr>
        <w:t>Color</w:t>
      </w:r>
      <w:r>
        <w:t xml:space="preserve"> = Transparent</w:t>
      </w:r>
    </w:p>
    <w:p>
      <w:pPr>
        <w:pStyle w:val="Para 005"/>
      </w:pPr>
      <w:r>
        <w:t/>
      </w:r>
    </w:p>
    <w:p>
      <w:pPr>
        <w:pStyle w:val="Normal"/>
      </w:pPr>
      <w:r>
        <w:t xml:space="preserve">31. Create two new custom properties named </w:t>
      </w:r>
    </w:p>
    <w:p>
      <w:pPr>
        <w:pStyle w:val="Para 002"/>
      </w:pPr>
      <w:r>
        <w:t xml:space="preserve">HoverFilled and PressedFill, both with the </w:t>
      </w:r>
    </w:p>
    <w:p>
      <w:pPr>
        <w:pStyle w:val="Para 002"/>
      </w:pPr>
      <w:r>
        <w:t xml:space="preserve">data type set to color, as shown in Figures </w:t>
      </w:r>
      <w:hyperlink w:anchor="CHAPTER_11____REVOLUTIONIZING_PO_28">
        <w:r>
          <w:rPr>
            <w:rStyle w:val="Text1"/>
          </w:rPr>
          <w:t xml:space="preserve">11-29 </w:t>
        </w:r>
      </w:hyperlink>
    </w:p>
    <w:p>
      <w:pPr>
        <w:pStyle w:val="Para 037"/>
      </w:pPr>
      <w:r>
        <w:rPr>
          <w:rStyle w:val="Text3"/>
        </w:rPr>
        <w:t xml:space="preserve">and </w:t>
      </w:r>
      <w:hyperlink w:anchor="CHAPTER_11____REVOLUTIONIZING_PO_29">
        <w:r>
          <w:t>11-30.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1600200"/>
            <wp:effectExtent l="0" r="0" t="0" b="0"/>
            <wp:wrapTopAndBottom/>
            <wp:docPr id="474" name="index-602_1.jpg" descr="index-602_1.jpg"/>
            <wp:cNvGraphicFramePr>
              <a:graphicFrameLocks noChangeAspect="1"/>
            </wp:cNvGraphicFramePr>
            <a:graphic>
              <a:graphicData uri="http://schemas.openxmlformats.org/drawingml/2006/picture">
                <pic:pic>
                  <pic:nvPicPr>
                    <pic:cNvPr id="0" name="index-602_1.jpg" descr="index-602_1.jpg"/>
                    <pic:cNvPicPr/>
                  </pic:nvPicPr>
                  <pic:blipFill>
                    <a:blip r:embed="rId478"/>
                    <a:stretch>
                      <a:fillRect/>
                    </a:stretch>
                  </pic:blipFill>
                  <pic:spPr>
                    <a:xfrm>
                      <a:off x="0" y="0"/>
                      <a:ext cx="1917700" cy="1600200"/>
                    </a:xfrm>
                    <a:prstGeom prst="rect">
                      <a:avLst/>
                    </a:prstGeom>
                  </pic:spPr>
                </pic:pic>
              </a:graphicData>
            </a:graphic>
          </wp:anchor>
        </w:drawing>
      </w:r>
    </w:p>
    <w:p>
      <w:pPr>
        <w:pStyle w:val="Para 005"/>
      </w:pPr>
      <w:r>
        <w:t/>
      </w:r>
    </w:p>
    <w:p>
      <w:pPr>
        <w:pStyle w:val="Para 009"/>
      </w:pPr>
      <w:r>
        <w:rPr>
          <w:rStyle w:val="Text0"/>
        </w:rPr>
        <w:t xml:space="preserve">Figure 11-29. </w:t>
      </w:r>
      <w:r>
        <w:t>Creating a new custom property named HoverFilled</w:t>
      </w:r>
    </w:p>
    <w:p>
      <w:pPr>
        <w:pStyle w:val="0 Block"/>
      </w:pPr>
    </w:p>
    <w:p>
      <w:bookmarkStart w:id="622" w:name="CHAPTER_11____REVOLUTIONIZING_PO_29"/>
      <w:pPr>
        <w:pStyle w:val="Para 008"/>
        <w:pageBreakBefore w:val="on"/>
      </w:pPr>
      <w:r>
        <w:t xml:space="preserve">CHAPTER 11 REVOLUTIONIZING POWER APPS UI WITH MICROSOFT COPILOT: </w:t>
      </w:r>
      <w:bookmarkEnd w:id="622"/>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663700"/>
            <wp:effectExtent l="0" r="0" t="0" b="0"/>
            <wp:wrapTopAndBottom/>
            <wp:docPr id="475" name="index-603_1.jpg" descr="index-603_1.jpg"/>
            <wp:cNvGraphicFramePr>
              <a:graphicFrameLocks noChangeAspect="1"/>
            </wp:cNvGraphicFramePr>
            <a:graphic>
              <a:graphicData uri="http://schemas.openxmlformats.org/drawingml/2006/picture">
                <pic:pic>
                  <pic:nvPicPr>
                    <pic:cNvPr id="0" name="index-603_1.jpg" descr="index-603_1.jpg"/>
                    <pic:cNvPicPr/>
                  </pic:nvPicPr>
                  <pic:blipFill>
                    <a:blip r:embed="rId479"/>
                    <a:stretch>
                      <a:fillRect/>
                    </a:stretch>
                  </pic:blipFill>
                  <pic:spPr>
                    <a:xfrm>
                      <a:off x="0" y="0"/>
                      <a:ext cx="1841500" cy="1663700"/>
                    </a:xfrm>
                    <a:prstGeom prst="rect">
                      <a:avLst/>
                    </a:prstGeom>
                  </pic:spPr>
                </pic:pic>
              </a:graphicData>
            </a:graphic>
          </wp:anchor>
        </w:drawing>
      </w:r>
    </w:p>
    <w:p>
      <w:pPr>
        <w:pStyle w:val="Para 005"/>
      </w:pPr>
      <w:r>
        <w:t/>
      </w:r>
    </w:p>
    <w:p>
      <w:pPr>
        <w:pStyle w:val="Para 006"/>
      </w:pPr>
      <w:r>
        <w:rPr>
          <w:rStyle w:val="Text0"/>
        </w:rPr>
        <w:t xml:space="preserve">Figure 11-30. </w:t>
      </w:r>
      <w:r>
        <w:t>Creating a new custom property named PressedFilled</w:t>
      </w:r>
    </w:p>
    <w:p>
      <w:pPr>
        <w:pStyle w:val="Para 005"/>
      </w:pPr>
      <w:r>
        <w:t/>
      </w:r>
    </w:p>
    <w:p>
      <w:pPr>
        <w:pStyle w:val="Para 004"/>
      </w:pPr>
      <w:r>
        <w:t xml:space="preserve">32. Click the HoverFilled property and change the </w:t>
      </w:r>
    </w:p>
    <w:p>
      <w:pPr>
        <w:pStyle w:val="Para 003"/>
      </w:pPr>
      <w:r>
        <w:t xml:space="preserve">color code from the Formula bar from RGBA(0, 0, 0, 1) to RGBA(0, 0, 0, 0.1), as shown in </w:t>
      </w:r>
    </w:p>
    <w:p>
      <w:pPr>
        <w:pStyle w:val="Para 035"/>
      </w:pPr>
      <w:r>
        <w:rPr>
          <w:rStyle w:val="Text3"/>
        </w:rPr>
        <w:t>Figur</w:t>
      </w:r>
      <w:hyperlink w:anchor="CHAPTER_11____REVOLUTIONIZING_PO_29">
        <w:r>
          <w:t>e 11-31</w:t>
        </w:r>
      </w:hyperlink>
      <w:r>
        <w:rPr>
          <w:rStyle w:val="Text3"/>
        </w:rP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68300"/>
            <wp:effectExtent l="0" r="0" t="0" b="0"/>
            <wp:wrapTopAndBottom/>
            <wp:docPr id="476" name="index-603_2.jpg" descr="index-603_2.jpg"/>
            <wp:cNvGraphicFramePr>
              <a:graphicFrameLocks noChangeAspect="1"/>
            </wp:cNvGraphicFramePr>
            <a:graphic>
              <a:graphicData uri="http://schemas.openxmlformats.org/drawingml/2006/picture">
                <pic:pic>
                  <pic:nvPicPr>
                    <pic:cNvPr id="0" name="index-603_2.jpg" descr="index-603_2.jpg"/>
                    <pic:cNvPicPr/>
                  </pic:nvPicPr>
                  <pic:blipFill>
                    <a:blip r:embed="rId480"/>
                    <a:stretch>
                      <a:fillRect/>
                    </a:stretch>
                  </pic:blipFill>
                  <pic:spPr>
                    <a:xfrm>
                      <a:off x="0" y="0"/>
                      <a:ext cx="2743200" cy="368300"/>
                    </a:xfrm>
                    <a:prstGeom prst="rect">
                      <a:avLst/>
                    </a:prstGeom>
                  </pic:spPr>
                </pic:pic>
              </a:graphicData>
            </a:graphic>
          </wp:anchor>
        </w:drawing>
      </w:r>
    </w:p>
    <w:p>
      <w:pPr>
        <w:pStyle w:val="Para 005"/>
      </w:pPr>
      <w:r>
        <w:t/>
      </w:r>
    </w:p>
    <w:p>
      <w:pPr>
        <w:pStyle w:val="Para 006"/>
      </w:pPr>
      <w:r>
        <w:rPr>
          <w:rStyle w:val="Text0"/>
        </w:rPr>
        <w:t xml:space="preserve">Figure 11-31. </w:t>
      </w:r>
      <w:r>
        <w:t xml:space="preserve">RGBA value changes from (0,0,0,1) to (0,0,0,0.1) for </w:t>
      </w:r>
    </w:p>
    <w:p>
      <w:pPr>
        <w:pStyle w:val="Para 006"/>
      </w:pPr>
      <w:r>
        <w:t>the HoverFilled custom property</w:t>
      </w:r>
    </w:p>
    <w:p>
      <w:pPr>
        <w:pStyle w:val="0 Block"/>
      </w:pPr>
    </w:p>
    <w:p>
      <w:bookmarkStart w:id="623" w:name="CHAPTER_11____REVOLUTIONIZING_PO_30"/>
      <w:pPr>
        <w:pStyle w:val="Heading 1"/>
        <w:pageBreakBefore w:val="on"/>
      </w:pPr>
      <w:r>
        <w:t xml:space="preserve">CHAPTER 11 REVOLUTIONIZING POWER APPS UI WITH MICROSOFT COPILOT: </w:t>
      </w:r>
      <w:bookmarkEnd w:id="623"/>
    </w:p>
    <w:p>
      <w:pPr>
        <w:pStyle w:val="Para 023"/>
      </w:pPr>
      <w:r>
        <w:t xml:space="preserve">A COMPLETE PROJECT </w:t>
      </w:r>
    </w:p>
    <w:p>
      <w:pPr>
        <w:pStyle w:val="Normal"/>
      </w:pPr>
      <w:r>
        <w:t xml:space="preserve">33. Click the PressedFilled property and change the </w:t>
      </w:r>
    </w:p>
    <w:p>
      <w:pPr>
        <w:pStyle w:val="Para 002"/>
      </w:pPr>
      <w:r>
        <w:t xml:space="preserve">color code from the Formula bar from RGBA(0, 0, 0, 1) to RGBA(0, 0, 0, 0.2), as shown in </w:t>
      </w:r>
    </w:p>
    <w:p>
      <w:pPr>
        <w:pStyle w:val="Para 037"/>
      </w:pPr>
      <w:r>
        <w:rPr>
          <w:rStyle w:val="Text3"/>
        </w:rPr>
        <w:t>Figur</w:t>
      </w:r>
      <w:hyperlink w:anchor="CHAPTER_11____REVOLUTIONIZING_PO_30">
        <w:r>
          <w:t>e 11-32</w:t>
        </w:r>
      </w:hyperlink>
      <w:r>
        <w:rPr>
          <w:rStyle w:val="Text3"/>
        </w:rP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17500"/>
            <wp:effectExtent l="0" r="0" t="0" b="0"/>
            <wp:wrapTopAndBottom/>
            <wp:docPr id="477" name="index-604_1.jpg" descr="index-604_1.jpg"/>
            <wp:cNvGraphicFramePr>
              <a:graphicFrameLocks noChangeAspect="1"/>
            </wp:cNvGraphicFramePr>
            <a:graphic>
              <a:graphicData uri="http://schemas.openxmlformats.org/drawingml/2006/picture">
                <pic:pic>
                  <pic:nvPicPr>
                    <pic:cNvPr id="0" name="index-604_1.jpg" descr="index-604_1.jpg"/>
                    <pic:cNvPicPr/>
                  </pic:nvPicPr>
                  <pic:blipFill>
                    <a:blip r:embed="rId481"/>
                    <a:stretch>
                      <a:fillRect/>
                    </a:stretch>
                  </pic:blipFill>
                  <pic:spPr>
                    <a:xfrm>
                      <a:off x="0" y="0"/>
                      <a:ext cx="2743200" cy="317500"/>
                    </a:xfrm>
                    <a:prstGeom prst="rect">
                      <a:avLst/>
                    </a:prstGeom>
                  </pic:spPr>
                </pic:pic>
              </a:graphicData>
            </a:graphic>
          </wp:anchor>
        </w:drawing>
      </w:r>
    </w:p>
    <w:p>
      <w:pPr>
        <w:pStyle w:val="Para 005"/>
      </w:pPr>
      <w:r>
        <w:t/>
      </w:r>
    </w:p>
    <w:p>
      <w:pPr>
        <w:pStyle w:val="Para 009"/>
      </w:pPr>
      <w:r>
        <w:rPr>
          <w:rStyle w:val="Text0"/>
        </w:rPr>
        <w:t xml:space="preserve">Figure 11-32. </w:t>
      </w:r>
      <w:r>
        <w:t xml:space="preserve">RGBA value changes from (0,0,0,1) to (0,0,0,0.2) for </w:t>
        <w:t>the PressedFilled custom property</w:t>
      </w:r>
    </w:p>
    <w:p>
      <w:pPr>
        <w:pStyle w:val="Para 005"/>
      </w:pPr>
      <w:r>
        <w:t/>
      </w:r>
    </w:p>
    <w:p>
      <w:pPr>
        <w:pStyle w:val="Normal"/>
      </w:pPr>
      <w:r>
        <w:t xml:space="preserve">34. Click the button created in the same container as </w:t>
      </w:r>
    </w:p>
    <w:p>
      <w:pPr>
        <w:pStyle w:val="Para 002"/>
      </w:pPr>
      <w:r>
        <w:t xml:space="preserve">the image, select the PressedFill property from the Formula bar, and enter the following code, also </w:t>
      </w:r>
    </w:p>
    <w:p>
      <w:pPr>
        <w:pStyle w:val="Para 002"/>
      </w:pPr>
      <w:r>
        <w:t xml:space="preserve">shown in Figure </w:t>
      </w:r>
      <w:hyperlink w:anchor="CHAPTER_11____REVOLUTIONIZING_PO_30">
        <w:r>
          <w:rPr>
            <w:rStyle w:val="Text1"/>
          </w:rPr>
          <w:t>11-33</w:t>
        </w:r>
      </w:hyperlink>
      <w:r>
        <w:t>.</w:t>
      </w:r>
    </w:p>
    <w:p>
      <w:pPr>
        <w:pStyle w:val="Para 065"/>
      </w:pPr>
      <w:r>
        <w:t>CollapsibleMenu</w:t>
      </w:r>
      <w:r>
        <w:rPr>
          <w:rStyle w:val="Text2"/>
        </w:rPr>
        <w:t>.PressedFilled</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92100"/>
            <wp:effectExtent l="0" r="0" t="0" b="0"/>
            <wp:wrapTopAndBottom/>
            <wp:docPr id="478" name="index-604_2.jpg" descr="index-604_2.jpg"/>
            <wp:cNvGraphicFramePr>
              <a:graphicFrameLocks noChangeAspect="1"/>
            </wp:cNvGraphicFramePr>
            <a:graphic>
              <a:graphicData uri="http://schemas.openxmlformats.org/drawingml/2006/picture">
                <pic:pic>
                  <pic:nvPicPr>
                    <pic:cNvPr id="0" name="index-604_2.jpg" descr="index-604_2.jpg"/>
                    <pic:cNvPicPr/>
                  </pic:nvPicPr>
                  <pic:blipFill>
                    <a:blip r:embed="rId482"/>
                    <a:stretch>
                      <a:fillRect/>
                    </a:stretch>
                  </pic:blipFill>
                  <pic:spPr>
                    <a:xfrm>
                      <a:off x="0" y="0"/>
                      <a:ext cx="2743200" cy="292100"/>
                    </a:xfrm>
                    <a:prstGeom prst="rect">
                      <a:avLst/>
                    </a:prstGeom>
                  </pic:spPr>
                </pic:pic>
              </a:graphicData>
            </a:graphic>
          </wp:anchor>
        </w:drawing>
      </w:r>
    </w:p>
    <w:p>
      <w:pPr>
        <w:pStyle w:val="Para 005"/>
      </w:pPr>
      <w:r>
        <w:t/>
      </w:r>
    </w:p>
    <w:p>
      <w:pPr>
        <w:pStyle w:val="Para 009"/>
      </w:pPr>
      <w:r>
        <w:rPr>
          <w:rStyle w:val="Text0"/>
        </w:rPr>
        <w:t xml:space="preserve">Figure 11-33. </w:t>
      </w:r>
      <w:r>
        <w:t xml:space="preserve">Adding formula code to the PressedFill property for the </w:t>
        <w:t>button component</w:t>
      </w:r>
    </w:p>
    <w:p>
      <w:pPr>
        <w:pStyle w:val="Para 005"/>
      </w:pPr>
      <w:r>
        <w:t/>
      </w:r>
    </w:p>
    <w:p>
      <w:pPr>
        <w:pStyle w:val="Para 019"/>
      </w:pPr>
      <w:r>
        <w:rPr>
          <w:rStyle w:val="Text0"/>
        </w:rPr>
        <w:t>Note</w:t>
      </w:r>
      <w:r>
        <w:rPr>
          <w:rStyle w:val="Text5"/>
        </w:rPr>
        <w:t xml:space="preserve"> </w:t>
      </w:r>
      <w:r>
        <w:t>CollapsibleMenu</w:t>
        <w:t xml:space="preserve"> is the component name of this project. </w:t>
      </w:r>
    </w:p>
    <w:p>
      <w:pPr>
        <w:pStyle w:val="Para 019"/>
      </w:pPr>
      <w:r>
        <w:t xml:space="preserve">Be sure to replace </w:t>
        <w:t>CollapsibleMenu</w:t>
        <w:t xml:space="preserve"> with the component name </w:t>
      </w:r>
    </w:p>
    <w:p>
      <w:pPr>
        <w:pStyle w:val="Para 019"/>
      </w:pPr>
      <w:r>
        <w:t>used in your project.</w:t>
      </w:r>
    </w:p>
    <w:p>
      <w:pPr>
        <w:pStyle w:val="0 Block"/>
      </w:pPr>
    </w:p>
    <w:p>
      <w:bookmarkStart w:id="624" w:name="CHAPTER_11____REVOLUTIONIZING_PO_31"/>
      <w:pPr>
        <w:pStyle w:val="Para 008"/>
        <w:pageBreakBefore w:val="on"/>
      </w:pPr>
      <w:r>
        <w:t xml:space="preserve">CHAPTER 11 REVOLUTIONIZING POWER APPS UI WITH MICROSOFT COPILOT: </w:t>
      </w:r>
      <w:bookmarkEnd w:id="624"/>
    </w:p>
    <w:p>
      <w:pPr>
        <w:pStyle w:val="Para 022"/>
      </w:pPr>
      <w:r>
        <w:t xml:space="preserve">A COMPLETE PROJECT </w:t>
      </w:r>
    </w:p>
    <w:p>
      <w:pPr>
        <w:pStyle w:val="Para 004"/>
      </w:pPr>
      <w:r>
        <w:t xml:space="preserve">35. Select the HoverFill property for the button and </w:t>
      </w:r>
    </w:p>
    <w:p>
      <w:pPr>
        <w:pStyle w:val="Para 003"/>
      </w:pPr>
      <w:r>
        <w:t>add the following code, as shown in Figur</w:t>
      </w:r>
      <w:hyperlink w:anchor="CHAPTER_11____REVOLUTIONIZING_PO_31">
        <w:r>
          <w:rPr>
            <w:rStyle w:val="Text1"/>
          </w:rPr>
          <w:t>e 11-34</w:t>
        </w:r>
      </w:hyperlink>
      <w:r>
        <w:t>.</w:t>
      </w:r>
    </w:p>
    <w:p>
      <w:pPr>
        <w:pStyle w:val="Para 063"/>
      </w:pPr>
      <w:r>
        <w:t>CollapsibleMenu</w:t>
      </w:r>
      <w:r>
        <w:rPr>
          <w:rStyle w:val="Text2"/>
        </w:rPr>
        <w:t>.HoverFilled</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17500"/>
            <wp:effectExtent l="0" r="0" t="0" b="0"/>
            <wp:wrapTopAndBottom/>
            <wp:docPr id="479" name="index-605_1.jpg" descr="index-605_1.jpg"/>
            <wp:cNvGraphicFramePr>
              <a:graphicFrameLocks noChangeAspect="1"/>
            </wp:cNvGraphicFramePr>
            <a:graphic>
              <a:graphicData uri="http://schemas.openxmlformats.org/drawingml/2006/picture">
                <pic:pic>
                  <pic:nvPicPr>
                    <pic:cNvPr id="0" name="index-605_1.jpg" descr="index-605_1.jpg"/>
                    <pic:cNvPicPr/>
                  </pic:nvPicPr>
                  <pic:blipFill>
                    <a:blip r:embed="rId483"/>
                    <a:stretch>
                      <a:fillRect/>
                    </a:stretch>
                  </pic:blipFill>
                  <pic:spPr>
                    <a:xfrm>
                      <a:off x="0" y="0"/>
                      <a:ext cx="2743200" cy="317500"/>
                    </a:xfrm>
                    <a:prstGeom prst="rect">
                      <a:avLst/>
                    </a:prstGeom>
                  </pic:spPr>
                </pic:pic>
              </a:graphicData>
            </a:graphic>
          </wp:anchor>
        </w:drawing>
      </w:r>
    </w:p>
    <w:p>
      <w:pPr>
        <w:pStyle w:val="Para 005"/>
      </w:pPr>
      <w:r>
        <w:t/>
      </w:r>
    </w:p>
    <w:p>
      <w:pPr>
        <w:pStyle w:val="Para 006"/>
      </w:pPr>
      <w:r>
        <w:rPr>
          <w:rStyle w:val="Text0"/>
        </w:rPr>
        <w:t xml:space="preserve">Figure 11-34. </w:t>
      </w:r>
      <w:r>
        <w:t xml:space="preserve">Adding formula code to the HoverFill property for the </w:t>
      </w:r>
    </w:p>
    <w:p>
      <w:pPr>
        <w:pStyle w:val="Para 006"/>
      </w:pPr>
      <w:r>
        <w:t>button component</w:t>
      </w:r>
    </w:p>
    <w:p>
      <w:pPr>
        <w:pStyle w:val="Para 005"/>
      </w:pPr>
      <w:r>
        <w:t/>
      </w:r>
    </w:p>
    <w:p>
      <w:pPr>
        <w:pStyle w:val="Para 004"/>
      </w:pPr>
      <w:r>
        <w:t xml:space="preserve">36. Now, select the OnSelect property and add the </w:t>
      </w:r>
    </w:p>
    <w:p>
      <w:pPr>
        <w:pStyle w:val="Para 003"/>
      </w:pPr>
      <w:r>
        <w:t>following code, also shown in Figur</w:t>
      </w:r>
      <w:hyperlink w:anchor="CHAPTER_11____REVOLUTIONIZING_PO_31">
        <w:r>
          <w:rPr>
            <w:rStyle w:val="Text1"/>
          </w:rPr>
          <w:t>e 11-35</w:t>
        </w:r>
      </w:hyperlink>
      <w:r>
        <w:t>.</w:t>
      </w:r>
    </w:p>
    <w:p>
      <w:pPr>
        <w:pStyle w:val="Para 016"/>
      </w:pPr>
      <w:r>
        <w:t>Navigate(ThisItem.</w:t>
      </w:r>
      <w:r>
        <w:rPr>
          <w:rStyle w:val="Text2"/>
        </w:rPr>
        <w:t>Page</w:t>
      </w:r>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17500"/>
            <wp:effectExtent l="0" r="0" t="0" b="0"/>
            <wp:wrapTopAndBottom/>
            <wp:docPr id="480" name="index-605_2.jpg" descr="index-605_2.jpg"/>
            <wp:cNvGraphicFramePr>
              <a:graphicFrameLocks noChangeAspect="1"/>
            </wp:cNvGraphicFramePr>
            <a:graphic>
              <a:graphicData uri="http://schemas.openxmlformats.org/drawingml/2006/picture">
                <pic:pic>
                  <pic:nvPicPr>
                    <pic:cNvPr id="0" name="index-605_2.jpg" descr="index-605_2.jpg"/>
                    <pic:cNvPicPr/>
                  </pic:nvPicPr>
                  <pic:blipFill>
                    <a:blip r:embed="rId484"/>
                    <a:stretch>
                      <a:fillRect/>
                    </a:stretch>
                  </pic:blipFill>
                  <pic:spPr>
                    <a:xfrm>
                      <a:off x="0" y="0"/>
                      <a:ext cx="2743200" cy="317500"/>
                    </a:xfrm>
                    <a:prstGeom prst="rect">
                      <a:avLst/>
                    </a:prstGeom>
                  </pic:spPr>
                </pic:pic>
              </a:graphicData>
            </a:graphic>
          </wp:anchor>
        </w:drawing>
      </w:r>
    </w:p>
    <w:p>
      <w:pPr>
        <w:pStyle w:val="Para 005"/>
      </w:pPr>
      <w:r>
        <w:t/>
      </w:r>
    </w:p>
    <w:p>
      <w:pPr>
        <w:pStyle w:val="Para 006"/>
      </w:pPr>
      <w:r>
        <w:rPr>
          <w:rStyle w:val="Text0"/>
        </w:rPr>
        <w:t xml:space="preserve">Figure 11-35. </w:t>
      </w:r>
      <w:r>
        <w:t xml:space="preserve">Configuring navigation on the button through the </w:t>
      </w:r>
    </w:p>
    <w:p>
      <w:pPr>
        <w:pStyle w:val="Para 006"/>
      </w:pPr>
      <w:r>
        <w:t>OnSelect property</w:t>
      </w:r>
    </w:p>
    <w:p>
      <w:pPr>
        <w:pStyle w:val="Para 005"/>
      </w:pPr>
      <w:r>
        <w:t/>
      </w:r>
    </w:p>
    <w:p>
      <w:pPr>
        <w:pStyle w:val="Para 003"/>
      </w:pPr>
      <w:r>
        <w:t>This formula navigates to the screen specified by the Page property value of the current item, as outlined in the MenuContents formula code.</w:t>
      </w:r>
    </w:p>
    <w:p>
      <w:pPr>
        <w:pStyle w:val="Para 004"/>
      </w:pPr>
      <w:r>
        <w:t xml:space="preserve">37. After that, create a new custom component named </w:t>
      </w:r>
    </w:p>
    <w:p>
      <w:pPr>
        <w:pStyle w:val="Para 003"/>
      </w:pPr>
      <w:r>
        <w:t xml:space="preserve">CurrentMenuID, which will track which menu item is active. Set the data type of this component to </w:t>
      </w:r>
    </w:p>
    <w:p>
      <w:pPr>
        <w:pStyle w:val="Para 003"/>
      </w:pPr>
      <w:r>
        <w:t>Number. Refer to Figur</w:t>
      </w:r>
      <w:hyperlink w:anchor="CHAPTER_11____REVOLUTIONIZING_PO_32">
        <w:r>
          <w:rPr>
            <w:rStyle w:val="Text1"/>
          </w:rPr>
          <w:t>e 11-36</w:t>
        </w:r>
      </w:hyperlink>
      <w:r>
        <w:t>.</w:t>
      </w:r>
    </w:p>
    <w:p>
      <w:pPr>
        <w:pStyle w:val="0 Block"/>
      </w:pPr>
    </w:p>
    <w:p>
      <w:bookmarkStart w:id="625" w:name="CHAPTER_11____REVOLUTIONIZING_PO_32"/>
      <w:pPr>
        <w:pStyle w:val="Heading 1"/>
        <w:pageBreakBefore w:val="on"/>
      </w:pPr>
      <w:r>
        <w:t xml:space="preserve">CHAPTER 11 REVOLUTIONIZING POWER APPS UI WITH MICROSOFT COPILOT: </w:t>
      </w:r>
      <w:bookmarkEnd w:id="625"/>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603500"/>
            <wp:effectExtent l="0" r="0" t="0" b="0"/>
            <wp:wrapTopAndBottom/>
            <wp:docPr id="481" name="index-606_1.jpg" descr="index-606_1.jpg"/>
            <wp:cNvGraphicFramePr>
              <a:graphicFrameLocks noChangeAspect="1"/>
            </wp:cNvGraphicFramePr>
            <a:graphic>
              <a:graphicData uri="http://schemas.openxmlformats.org/drawingml/2006/picture">
                <pic:pic>
                  <pic:nvPicPr>
                    <pic:cNvPr id="0" name="index-606_1.jpg" descr="index-606_1.jpg"/>
                    <pic:cNvPicPr/>
                  </pic:nvPicPr>
                  <pic:blipFill>
                    <a:blip r:embed="rId485"/>
                    <a:stretch>
                      <a:fillRect/>
                    </a:stretch>
                  </pic:blipFill>
                  <pic:spPr>
                    <a:xfrm>
                      <a:off x="0" y="0"/>
                      <a:ext cx="2743200" cy="2603500"/>
                    </a:xfrm>
                    <a:prstGeom prst="rect">
                      <a:avLst/>
                    </a:prstGeom>
                  </pic:spPr>
                </pic:pic>
              </a:graphicData>
            </a:graphic>
          </wp:anchor>
        </w:drawing>
      </w:r>
    </w:p>
    <w:p>
      <w:pPr>
        <w:pStyle w:val="Para 005"/>
      </w:pPr>
      <w:r>
        <w:t/>
      </w:r>
    </w:p>
    <w:p>
      <w:pPr>
        <w:pStyle w:val="Para 009"/>
      </w:pPr>
      <w:r>
        <w:rPr>
          <w:rStyle w:val="Text0"/>
        </w:rPr>
        <w:t xml:space="preserve">Figure 11-36. </w:t>
      </w:r>
      <w:r>
        <w:t>Creating a custom property with the Number data type</w:t>
      </w:r>
    </w:p>
    <w:p>
      <w:pPr>
        <w:pStyle w:val="Para 005"/>
      </w:pPr>
      <w:r>
        <w:t/>
      </w:r>
    </w:p>
    <w:p>
      <w:pPr>
        <w:pStyle w:val="Normal"/>
      </w:pPr>
      <w:r>
        <w:t xml:space="preserve">38. Set the default value to 1 for this custom property, as </w:t>
      </w:r>
    </w:p>
    <w:p>
      <w:pPr>
        <w:pStyle w:val="Para 002"/>
      </w:pPr>
      <w:r>
        <w:t xml:space="preserve">shown in Figure </w:t>
      </w:r>
      <w:hyperlink w:anchor="CHAPTER_11____REVOLUTIONIZING_PO_32">
        <w:r>
          <w:rPr>
            <w:rStyle w:val="Text1"/>
          </w:rPr>
          <w:t>11-37</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68300"/>
            <wp:effectExtent l="0" r="0" t="0" b="0"/>
            <wp:wrapTopAndBottom/>
            <wp:docPr id="482" name="index-606_2.jpg" descr="index-606_2.jpg"/>
            <wp:cNvGraphicFramePr>
              <a:graphicFrameLocks noChangeAspect="1"/>
            </wp:cNvGraphicFramePr>
            <a:graphic>
              <a:graphicData uri="http://schemas.openxmlformats.org/drawingml/2006/picture">
                <pic:pic>
                  <pic:nvPicPr>
                    <pic:cNvPr id="0" name="index-606_2.jpg" descr="index-606_2.jpg"/>
                    <pic:cNvPicPr/>
                  </pic:nvPicPr>
                  <pic:blipFill>
                    <a:blip r:embed="rId486"/>
                    <a:stretch>
                      <a:fillRect/>
                    </a:stretch>
                  </pic:blipFill>
                  <pic:spPr>
                    <a:xfrm>
                      <a:off x="0" y="0"/>
                      <a:ext cx="2743200" cy="368300"/>
                    </a:xfrm>
                    <a:prstGeom prst="rect">
                      <a:avLst/>
                    </a:prstGeom>
                  </pic:spPr>
                </pic:pic>
              </a:graphicData>
            </a:graphic>
          </wp:anchor>
        </w:drawing>
      </w:r>
    </w:p>
    <w:p>
      <w:pPr>
        <w:pStyle w:val="Para 005"/>
      </w:pPr>
      <w:r>
        <w:t/>
      </w:r>
    </w:p>
    <w:p>
      <w:pPr>
        <w:pStyle w:val="Para 009"/>
      </w:pPr>
      <w:r>
        <w:rPr>
          <w:rStyle w:val="Text0"/>
        </w:rPr>
        <w:t xml:space="preserve">Figure 11-37. </w:t>
      </w:r>
      <w:r>
        <w:t>Setting the default value of CurrentMenuID to 1</w:t>
      </w:r>
    </w:p>
    <w:p>
      <w:pPr>
        <w:pStyle w:val="0 Block"/>
      </w:pPr>
    </w:p>
    <w:p>
      <w:bookmarkStart w:id="626" w:name="CHAPTER_11____REVOLUTIONIZING_PO_33"/>
      <w:pPr>
        <w:pStyle w:val="Para 008"/>
        <w:pageBreakBefore w:val="on"/>
      </w:pPr>
      <w:r>
        <w:t xml:space="preserve">CHAPTER 11 REVOLUTIONIZING POWER APPS UI WITH MICROSOFT COPILOT: </w:t>
      </w:r>
      <w:bookmarkEnd w:id="626"/>
    </w:p>
    <w:p>
      <w:pPr>
        <w:pStyle w:val="Para 022"/>
      </w:pPr>
      <w:r>
        <w:t xml:space="preserve">A COMPLETE PROJECT </w:t>
      </w:r>
    </w:p>
    <w:p>
      <w:pPr>
        <w:pStyle w:val="Para 004"/>
      </w:pPr>
      <w:r>
        <w:t xml:space="preserve">39. Select the container where you create the image </w:t>
      </w:r>
    </w:p>
    <w:p>
      <w:pPr>
        <w:pStyle w:val="Para 003"/>
      </w:pPr>
      <w:r>
        <w:t xml:space="preserve">and the button. In this demo, the container name is </w:t>
      </w:r>
    </w:p>
    <w:p>
      <w:pPr>
        <w:pStyle w:val="Para 003"/>
      </w:pPr>
      <w:r>
        <w:t>Container3, as shown in Figur</w:t>
      </w:r>
      <w:hyperlink w:anchor="CHAPTER_11____REVOLUTIONIZING_PO_33">
        <w:r>
          <w:rPr>
            <w:rStyle w:val="Text1"/>
          </w:rPr>
          <w:t>e 11-38</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1701800"/>
            <wp:effectExtent l="0" r="0" t="0" b="0"/>
            <wp:wrapTopAndBottom/>
            <wp:docPr id="483" name="index-607_1.jpg" descr="index-607_1.jpg"/>
            <wp:cNvGraphicFramePr>
              <a:graphicFrameLocks noChangeAspect="1"/>
            </wp:cNvGraphicFramePr>
            <a:graphic>
              <a:graphicData uri="http://schemas.openxmlformats.org/drawingml/2006/picture">
                <pic:pic>
                  <pic:nvPicPr>
                    <pic:cNvPr id="0" name="index-607_1.jpg" descr="index-607_1.jpg"/>
                    <pic:cNvPicPr/>
                  </pic:nvPicPr>
                  <pic:blipFill>
                    <a:blip r:embed="rId487"/>
                    <a:stretch>
                      <a:fillRect/>
                    </a:stretch>
                  </pic:blipFill>
                  <pic:spPr>
                    <a:xfrm>
                      <a:off x="0" y="0"/>
                      <a:ext cx="1854200" cy="1701800"/>
                    </a:xfrm>
                    <a:prstGeom prst="rect">
                      <a:avLst/>
                    </a:prstGeom>
                  </pic:spPr>
                </pic:pic>
              </a:graphicData>
            </a:graphic>
          </wp:anchor>
        </w:drawing>
      </w:r>
    </w:p>
    <w:p>
      <w:pPr>
        <w:pStyle w:val="Para 005"/>
      </w:pPr>
      <w:r>
        <w:t/>
      </w:r>
    </w:p>
    <w:p>
      <w:pPr>
        <w:pStyle w:val="Para 006"/>
      </w:pPr>
      <w:r>
        <w:rPr>
          <w:rStyle w:val="Text0"/>
        </w:rPr>
        <w:t xml:space="preserve">Figure 11-38. </w:t>
      </w:r>
      <w:r>
        <w:t xml:space="preserve">Selecting the container where you add the image and </w:t>
      </w:r>
    </w:p>
    <w:p>
      <w:pPr>
        <w:pStyle w:val="Para 006"/>
      </w:pPr>
      <w:r>
        <w:t>the button</w:t>
      </w:r>
    </w:p>
    <w:p>
      <w:pPr>
        <w:pStyle w:val="Para 005"/>
      </w:pPr>
      <w:r>
        <w:t/>
      </w:r>
    </w:p>
    <w:p>
      <w:pPr>
        <w:pStyle w:val="Para 004"/>
      </w:pPr>
      <w:r>
        <w:t>40. After selecting the container, select the Fill</w:t>
      </w:r>
    </w:p>
    <w:p>
      <w:pPr>
        <w:pStyle w:val="Para 003"/>
      </w:pPr>
      <w:r>
        <w:t>property from the Formula bar and add the following code:</w:t>
      </w:r>
    </w:p>
    <w:p>
      <w:pPr>
        <w:pStyle w:val="Para 063"/>
      </w:pPr>
      <w:r>
        <w:t>If(</w:t>
      </w:r>
    </w:p>
    <w:p>
      <w:pPr>
        <w:pStyle w:val="Para 063"/>
      </w:pPr>
      <w:r>
        <w:t>CollapsibleMenu.CurrentMenuID =</w:t>
      </w:r>
    </w:p>
    <w:p>
      <w:pPr>
        <w:pStyle w:val="Para 063"/>
      </w:pPr>
      <w:r>
        <w:t>ThisItem.MenuID,</w:t>
      </w:r>
    </w:p>
    <w:p>
      <w:pPr>
        <w:pStyle w:val="Para 063"/>
      </w:pPr>
      <w:r>
        <w:t>Color.White,</w:t>
      </w:r>
    </w:p>
    <w:p>
      <w:pPr>
        <w:pStyle w:val="Para 057"/>
      </w:pPr>
      <w:r>
        <w:t>RGBA(0,0,0,0)</w:t>
      </w:r>
    </w:p>
    <w:p>
      <w:pPr>
        <w:pStyle w:val="Para 057"/>
      </w:pPr>
      <w:r>
        <w:t>)</w:t>
      </w:r>
    </w:p>
    <w:p>
      <w:pPr>
        <w:pStyle w:val="0 Block"/>
      </w:pPr>
    </w:p>
    <w:p>
      <w:bookmarkStart w:id="627" w:name="CHAPTER_11____REVOLUTIONIZING_PO_34"/>
      <w:pPr>
        <w:pStyle w:val="Heading 1"/>
        <w:pageBreakBefore w:val="on"/>
      </w:pPr>
      <w:r>
        <w:t xml:space="preserve">CHAPTER 11 REVOLUTIONIZING POWER APPS UI WITH MICROSOFT COPILOT: </w:t>
      </w:r>
      <w:bookmarkEnd w:id="627"/>
    </w:p>
    <w:p>
      <w:pPr>
        <w:pStyle w:val="Para 023"/>
      </w:pPr>
      <w:r>
        <w:t xml:space="preserve">A COMPLETE PROJECT </w:t>
      </w:r>
    </w:p>
    <w:p>
      <w:pPr>
        <w:pStyle w:val="Para 002"/>
      </w:pPr>
      <w:r>
        <w:t>This formula determines if CurrentMenuID of CollapsibleMenu is equal to MenuID of the current item. If it is true, it returns the color white. Otherwise, it returns a transparent color.</w:t>
      </w:r>
    </w:p>
    <w:p>
      <w:pPr>
        <w:pStyle w:val="Para 002"/>
      </w:pPr>
      <w:r>
        <w:t>Figur</w:t>
      </w:r>
      <w:hyperlink w:anchor="CHAPTER_11____REVOLUTIONIZING_PO_34">
        <w:r>
          <w:rPr>
            <w:rStyle w:val="Text1"/>
          </w:rPr>
          <w:t>e 11-39</w:t>
        </w:r>
      </w:hyperlink>
      <w:r>
        <w:t xml:space="preserve"> shows the code in the Fill property.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635000"/>
            <wp:effectExtent l="0" r="0" t="0" b="0"/>
            <wp:wrapTopAndBottom/>
            <wp:docPr id="484" name="index-608_1.jpg" descr="index-608_1.jpg"/>
            <wp:cNvGraphicFramePr>
              <a:graphicFrameLocks noChangeAspect="1"/>
            </wp:cNvGraphicFramePr>
            <a:graphic>
              <a:graphicData uri="http://schemas.openxmlformats.org/drawingml/2006/picture">
                <pic:pic>
                  <pic:nvPicPr>
                    <pic:cNvPr id="0" name="index-608_1.jpg" descr="index-608_1.jpg"/>
                    <pic:cNvPicPr/>
                  </pic:nvPicPr>
                  <pic:blipFill>
                    <a:blip r:embed="rId488"/>
                    <a:stretch>
                      <a:fillRect/>
                    </a:stretch>
                  </pic:blipFill>
                  <pic:spPr>
                    <a:xfrm>
                      <a:off x="0" y="0"/>
                      <a:ext cx="2755900" cy="635000"/>
                    </a:xfrm>
                    <a:prstGeom prst="rect">
                      <a:avLst/>
                    </a:prstGeom>
                  </pic:spPr>
                </pic:pic>
              </a:graphicData>
            </a:graphic>
          </wp:anchor>
        </w:drawing>
      </w:r>
    </w:p>
    <w:p>
      <w:pPr>
        <w:pStyle w:val="Para 005"/>
      </w:pPr>
      <w:r>
        <w:t/>
      </w:r>
    </w:p>
    <w:p>
      <w:pPr>
        <w:pStyle w:val="Para 009"/>
      </w:pPr>
      <w:r>
        <w:rPr>
          <w:rStyle w:val="Text0"/>
        </w:rPr>
        <w:t xml:space="preserve">Figure 11-39. </w:t>
      </w:r>
      <w:r>
        <w:t>The Fill property of Container3</w:t>
      </w:r>
    </w:p>
    <w:p>
      <w:pPr>
        <w:pStyle w:val="Para 005"/>
      </w:pPr>
      <w:r>
        <w:t/>
      </w:r>
    </w:p>
    <w:p>
      <w:pPr>
        <w:pStyle w:val="Normal"/>
      </w:pPr>
      <w:r>
        <w:t xml:space="preserve">41. Because the plan is to implement both light and </w:t>
      </w:r>
    </w:p>
    <w:p>
      <w:pPr>
        <w:pStyle w:val="Para 002"/>
      </w:pPr>
      <w:r>
        <w:t>dark modes for this application, the current formula won’t function correctly in dark mode. Therefore, you must create another custom property to adjust the container’s color in dark mode.</w:t>
      </w:r>
    </w:p>
    <w:p>
      <w:pPr>
        <w:pStyle w:val="0 Block"/>
      </w:pPr>
    </w:p>
    <w:p>
      <w:bookmarkStart w:id="628" w:name="CHAPTER_11____REVOLUTIONIZING_PO_35"/>
      <w:pPr>
        <w:pStyle w:val="Para 008"/>
        <w:pageBreakBefore w:val="on"/>
      </w:pPr>
      <w:r>
        <w:t xml:space="preserve">CHAPTER 11 REVOLUTIONIZING POWER APPS UI WITH MICROSOFT COPILOT: </w:t>
      </w:r>
      <w:bookmarkEnd w:id="628"/>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2540000"/>
            <wp:effectExtent l="0" r="0" t="0" b="0"/>
            <wp:wrapTopAndBottom/>
            <wp:docPr id="485" name="index-609_1.jpg" descr="index-609_1.jpg"/>
            <wp:cNvGraphicFramePr>
              <a:graphicFrameLocks noChangeAspect="1"/>
            </wp:cNvGraphicFramePr>
            <a:graphic>
              <a:graphicData uri="http://schemas.openxmlformats.org/drawingml/2006/picture">
                <pic:pic>
                  <pic:nvPicPr>
                    <pic:cNvPr id="0" name="index-609_1.jpg" descr="index-609_1.jpg"/>
                    <pic:cNvPicPr/>
                  </pic:nvPicPr>
                  <pic:blipFill>
                    <a:blip r:embed="rId489"/>
                    <a:stretch>
                      <a:fillRect/>
                    </a:stretch>
                  </pic:blipFill>
                  <pic:spPr>
                    <a:xfrm>
                      <a:off x="0" y="0"/>
                      <a:ext cx="2565400" cy="2540000"/>
                    </a:xfrm>
                    <a:prstGeom prst="rect">
                      <a:avLst/>
                    </a:prstGeom>
                  </pic:spPr>
                </pic:pic>
              </a:graphicData>
            </a:graphic>
          </wp:anchor>
        </w:drawing>
      </w:r>
    </w:p>
    <w:p>
      <w:pPr>
        <w:pStyle w:val="Para 005"/>
      </w:pPr>
      <w:r>
        <w:t/>
      </w:r>
    </w:p>
    <w:p>
      <w:pPr>
        <w:pStyle w:val="Para 006"/>
      </w:pPr>
      <w:r>
        <w:rPr>
          <w:rStyle w:val="Text0"/>
        </w:rPr>
        <w:t xml:space="preserve">Figure 11-40. </w:t>
      </w:r>
      <w:r>
        <w:t xml:space="preserve">Creating a new custom property named </w:t>
      </w:r>
    </w:p>
    <w:p>
      <w:pPr>
        <w:pStyle w:val="Para 006"/>
      </w:pPr>
      <w:r>
        <w:t>SelectedIconBG</w:t>
      </w:r>
    </w:p>
    <w:p>
      <w:pPr>
        <w:pStyle w:val="Para 005"/>
      </w:pPr>
      <w:r>
        <w:t/>
      </w:r>
    </w:p>
    <w:p>
      <w:pPr>
        <w:pStyle w:val="Para 004"/>
      </w:pPr>
      <w:r>
        <w:t xml:space="preserve">42. Choose the default value RGBA(255, 255, 255, 1), </w:t>
      </w:r>
    </w:p>
    <w:p>
      <w:pPr>
        <w:pStyle w:val="Para 003"/>
      </w:pPr>
      <w:r>
        <w:t>which is white, as shown in Figur</w:t>
      </w:r>
      <w:hyperlink w:anchor="CHAPTER_11____REVOLUTIONIZING_PO_35">
        <w:r>
          <w:rPr>
            <w:rStyle w:val="Text1"/>
          </w:rPr>
          <w:t>e 11-41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17500"/>
            <wp:effectExtent l="0" r="0" t="0" b="0"/>
            <wp:wrapTopAndBottom/>
            <wp:docPr id="486" name="index-609_2.jpg" descr="index-609_2.jpg"/>
            <wp:cNvGraphicFramePr>
              <a:graphicFrameLocks noChangeAspect="1"/>
            </wp:cNvGraphicFramePr>
            <a:graphic>
              <a:graphicData uri="http://schemas.openxmlformats.org/drawingml/2006/picture">
                <pic:pic>
                  <pic:nvPicPr>
                    <pic:cNvPr id="0" name="index-609_2.jpg" descr="index-609_2.jpg"/>
                    <pic:cNvPicPr/>
                  </pic:nvPicPr>
                  <pic:blipFill>
                    <a:blip r:embed="rId490"/>
                    <a:stretch>
                      <a:fillRect/>
                    </a:stretch>
                  </pic:blipFill>
                  <pic:spPr>
                    <a:xfrm>
                      <a:off x="0" y="0"/>
                      <a:ext cx="2743200" cy="317500"/>
                    </a:xfrm>
                    <a:prstGeom prst="rect">
                      <a:avLst/>
                    </a:prstGeom>
                  </pic:spPr>
                </pic:pic>
              </a:graphicData>
            </a:graphic>
          </wp:anchor>
        </w:drawing>
      </w:r>
    </w:p>
    <w:p>
      <w:pPr>
        <w:pStyle w:val="Para 005"/>
      </w:pPr>
      <w:r>
        <w:t/>
      </w:r>
    </w:p>
    <w:p>
      <w:pPr>
        <w:pStyle w:val="Para 006"/>
      </w:pPr>
      <w:r>
        <w:rPr>
          <w:rStyle w:val="Text0"/>
        </w:rPr>
        <w:t xml:space="preserve">Figure 11-41. </w:t>
      </w:r>
      <w:r>
        <w:t xml:space="preserve">Choosing the default value of white (RGBA (255, </w:t>
      </w:r>
    </w:p>
    <w:p>
      <w:pPr>
        <w:pStyle w:val="Para 006"/>
      </w:pPr>
      <w:r>
        <w:t>255, 255,1))</w:t>
      </w:r>
    </w:p>
    <w:p>
      <w:pPr>
        <w:pStyle w:val="0 Block"/>
      </w:pPr>
    </w:p>
    <w:p>
      <w:bookmarkStart w:id="629" w:name="CHAPTER_11____REVOLUTIONIZING_PO_36"/>
      <w:pPr>
        <w:pStyle w:val="Heading 1"/>
        <w:pageBreakBefore w:val="on"/>
      </w:pPr>
      <w:r>
        <w:t xml:space="preserve">CHAPTER 11 REVOLUTIONIZING POWER APPS UI WITH MICROSOFT COPILOT: </w:t>
      </w:r>
      <w:bookmarkEnd w:id="629"/>
    </w:p>
    <w:p>
      <w:pPr>
        <w:pStyle w:val="Para 023"/>
      </w:pPr>
      <w:r>
        <w:t xml:space="preserve">A COMPLETE PROJECT </w:t>
      </w:r>
    </w:p>
    <w:p>
      <w:pPr>
        <w:pStyle w:val="Normal"/>
      </w:pPr>
      <w:r>
        <w:t xml:space="preserve">43. Link it to Container3 by changing the code as </w:t>
      </w:r>
    </w:p>
    <w:p>
      <w:pPr>
        <w:pStyle w:val="Para 002"/>
      </w:pPr>
      <w:r>
        <w:t>follows:</w:t>
      </w:r>
    </w:p>
    <w:p>
      <w:pPr>
        <w:pStyle w:val="Para 015"/>
      </w:pPr>
      <w:r>
        <w:t>If(</w:t>
      </w:r>
    </w:p>
    <w:p>
      <w:pPr>
        <w:pStyle w:val="Para 016"/>
      </w:pPr>
      <w:r>
        <w:rPr>
          <w:rStyle w:val="Text2"/>
        </w:rPr>
        <w:t>CollapsibleMenu</w:t>
      </w:r>
      <w:r>
        <w:t>.CurrentMenuID = ThisItem.MenuID,</w:t>
      </w:r>
      <w:r>
        <w:rPr>
          <w:rStyle w:val="Text0"/>
        </w:rPr>
        <w:t xml:space="preserve"> </w:t>
      </w:r>
      <w:r>
        <w:rPr>
          <w:rStyle w:val="Text2"/>
        </w:rPr>
        <w:t>CollapsibleMenu</w:t>
      </w:r>
      <w:r>
        <w:t>.SelectedIconBG, RGBA(0,0,0,0)</w:t>
      </w:r>
    </w:p>
    <w:p>
      <w:pPr>
        <w:pStyle w:val="Para 015"/>
      </w:pPr>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762000"/>
            <wp:effectExtent l="0" r="0" t="0" b="0"/>
            <wp:wrapTopAndBottom/>
            <wp:docPr id="487" name="index-610_1.jpg" descr="index-610_1.jpg"/>
            <wp:cNvGraphicFramePr>
              <a:graphicFrameLocks noChangeAspect="1"/>
            </wp:cNvGraphicFramePr>
            <a:graphic>
              <a:graphicData uri="http://schemas.openxmlformats.org/drawingml/2006/picture">
                <pic:pic>
                  <pic:nvPicPr>
                    <pic:cNvPr id="0" name="index-610_1.jpg" descr="index-610_1.jpg"/>
                    <pic:cNvPicPr/>
                  </pic:nvPicPr>
                  <pic:blipFill>
                    <a:blip r:embed="rId491"/>
                    <a:stretch>
                      <a:fillRect/>
                    </a:stretch>
                  </pic:blipFill>
                  <pic:spPr>
                    <a:xfrm>
                      <a:off x="0" y="0"/>
                      <a:ext cx="2743200" cy="762000"/>
                    </a:xfrm>
                    <a:prstGeom prst="rect">
                      <a:avLst/>
                    </a:prstGeom>
                  </pic:spPr>
                </pic:pic>
              </a:graphicData>
            </a:graphic>
          </wp:anchor>
        </w:drawing>
      </w:r>
    </w:p>
    <w:p>
      <w:pPr>
        <w:pStyle w:val="Para 005"/>
      </w:pPr>
      <w:r>
        <w:t/>
      </w:r>
    </w:p>
    <w:p>
      <w:pPr>
        <w:pStyle w:val="Para 009"/>
      </w:pPr>
      <w:r>
        <w:rPr>
          <w:rStyle w:val="Text0"/>
        </w:rPr>
        <w:t xml:space="preserve">Figure 11-42. </w:t>
      </w:r>
      <w:r>
        <w:t xml:space="preserve">Updated formula code for the Fill property of </w:t>
        <w:t>Container3</w:t>
      </w:r>
    </w:p>
    <w:p>
      <w:pPr>
        <w:pStyle w:val="Para 005"/>
      </w:pPr>
      <w:r>
        <w:t/>
      </w:r>
    </w:p>
    <w:p>
      <w:pPr>
        <w:pStyle w:val="Normal"/>
      </w:pPr>
      <w:r>
        <w:t xml:space="preserve">44. Let’s move to the icon color. If the menu is active, </w:t>
      </w:r>
    </w:p>
    <w:p>
      <w:pPr>
        <w:pStyle w:val="Para 002"/>
      </w:pPr>
      <w:r>
        <w:t>the color will be Teal; otherwise, the color will be gray. To control this, you need to create custom properties for both active and inactive menus.</w:t>
      </w:r>
    </w:p>
    <w:p>
      <w:pPr>
        <w:pStyle w:val="Normal"/>
      </w:pPr>
      <w:r>
        <w:t xml:space="preserve">45. For the active menu, create two custom properties </w:t>
      </w:r>
    </w:p>
    <w:p>
      <w:pPr>
        <w:pStyle w:val="Para 002"/>
      </w:pPr>
      <w:r>
        <w:t xml:space="preserve">named ActiveIcon and ActiveIcon_Text. The data type of ActiveIcon will be Color, and the data type of ActiveIcon_Text will be Text, as shown in </w:t>
      </w:r>
    </w:p>
    <w:p>
      <w:pPr>
        <w:pStyle w:val="Para 002"/>
      </w:pPr>
      <w:r>
        <w:t>Figur</w:t>
      </w:r>
      <w:hyperlink w:anchor="CHAPTER_11____REVOLUTIONIZING_PO_37">
        <w:r>
          <w:rPr>
            <w:rStyle w:val="Text1"/>
          </w:rPr>
          <w:t>es 11-43</w:t>
        </w:r>
      </w:hyperlink>
      <w:hyperlink w:anchor="CHAPTER_11____REVOLUTIONIZING_PO_38">
        <w:r>
          <w:rPr>
            <w:rStyle w:val="Text1"/>
          </w:rPr>
          <w:t xml:space="preserve"> and </w:t>
          <w:t>11-44</w:t>
        </w:r>
      </w:hyperlink>
      <w:r>
        <w:t>, respectively.</w:t>
      </w:r>
    </w:p>
    <w:p>
      <w:pPr>
        <w:pStyle w:val="0 Block"/>
      </w:pPr>
    </w:p>
    <w:p>
      <w:bookmarkStart w:id="630" w:name="CHAPTER_11____REVOLUTIONIZING_PO_37"/>
      <w:pPr>
        <w:pStyle w:val="Para 008"/>
        <w:pageBreakBefore w:val="on"/>
      </w:pPr>
      <w:r>
        <w:t xml:space="preserve">CHAPTER 11 REVOLUTIONIZING POWER APPS UI WITH MICROSOFT COPILOT: </w:t>
      </w:r>
      <w:bookmarkEnd w:id="630"/>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93900" cy="1955800"/>
            <wp:effectExtent l="0" r="0" t="0" b="0"/>
            <wp:wrapTopAndBottom/>
            <wp:docPr id="488" name="index-611_1.jpg" descr="index-611_1.jpg"/>
            <wp:cNvGraphicFramePr>
              <a:graphicFrameLocks noChangeAspect="1"/>
            </wp:cNvGraphicFramePr>
            <a:graphic>
              <a:graphicData uri="http://schemas.openxmlformats.org/drawingml/2006/picture">
                <pic:pic>
                  <pic:nvPicPr>
                    <pic:cNvPr id="0" name="index-611_1.jpg" descr="index-611_1.jpg"/>
                    <pic:cNvPicPr/>
                  </pic:nvPicPr>
                  <pic:blipFill>
                    <a:blip r:embed="rId492"/>
                    <a:stretch>
                      <a:fillRect/>
                    </a:stretch>
                  </pic:blipFill>
                  <pic:spPr>
                    <a:xfrm>
                      <a:off x="0" y="0"/>
                      <a:ext cx="1993900" cy="1955800"/>
                    </a:xfrm>
                    <a:prstGeom prst="rect">
                      <a:avLst/>
                    </a:prstGeom>
                  </pic:spPr>
                </pic:pic>
              </a:graphicData>
            </a:graphic>
          </wp:anchor>
        </w:drawing>
      </w:r>
    </w:p>
    <w:p>
      <w:pPr>
        <w:pStyle w:val="Para 005"/>
      </w:pPr>
      <w:r>
        <w:t/>
      </w:r>
    </w:p>
    <w:p>
      <w:pPr>
        <w:pStyle w:val="Para 006"/>
      </w:pPr>
      <w:r>
        <w:rPr>
          <w:rStyle w:val="Text0"/>
        </w:rPr>
        <w:t xml:space="preserve">Figure 11-43. </w:t>
      </w:r>
      <w:r>
        <w:t>Creating a custom property named ActiveIcon</w:t>
      </w:r>
    </w:p>
    <w:p>
      <w:pPr>
        <w:pStyle w:val="0 Block"/>
      </w:pPr>
    </w:p>
    <w:p>
      <w:bookmarkStart w:id="631" w:name="CHAPTER_11____REVOLUTIONIZING_PO_38"/>
      <w:pPr>
        <w:pStyle w:val="Heading 1"/>
        <w:pageBreakBefore w:val="on"/>
      </w:pPr>
      <w:r>
        <w:t xml:space="preserve">CHAPTER 11 REVOLUTIONIZING POWER APPS UI WITH MICROSOFT COPILOT: </w:t>
      </w:r>
      <w:bookmarkEnd w:id="631"/>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1879600"/>
            <wp:effectExtent l="0" r="0" t="0" b="0"/>
            <wp:wrapTopAndBottom/>
            <wp:docPr id="489" name="index-612_1.jpg" descr="index-612_1.jpg"/>
            <wp:cNvGraphicFramePr>
              <a:graphicFrameLocks noChangeAspect="1"/>
            </wp:cNvGraphicFramePr>
            <a:graphic>
              <a:graphicData uri="http://schemas.openxmlformats.org/drawingml/2006/picture">
                <pic:pic>
                  <pic:nvPicPr>
                    <pic:cNvPr id="0" name="index-612_1.jpg" descr="index-612_1.jpg"/>
                    <pic:cNvPicPr/>
                  </pic:nvPicPr>
                  <pic:blipFill>
                    <a:blip r:embed="rId493"/>
                    <a:stretch>
                      <a:fillRect/>
                    </a:stretch>
                  </pic:blipFill>
                  <pic:spPr>
                    <a:xfrm>
                      <a:off x="0" y="0"/>
                      <a:ext cx="1917700" cy="1879600"/>
                    </a:xfrm>
                    <a:prstGeom prst="rect">
                      <a:avLst/>
                    </a:prstGeom>
                  </pic:spPr>
                </pic:pic>
              </a:graphicData>
            </a:graphic>
          </wp:anchor>
        </w:drawing>
      </w:r>
    </w:p>
    <w:p>
      <w:pPr>
        <w:pStyle w:val="Para 005"/>
      </w:pPr>
      <w:r>
        <w:t/>
      </w:r>
    </w:p>
    <w:p>
      <w:pPr>
        <w:pStyle w:val="Para 009"/>
      </w:pPr>
      <w:r>
        <w:rPr>
          <w:rStyle w:val="Text0"/>
        </w:rPr>
        <w:t xml:space="preserve">Figure 11-44. </w:t>
      </w:r>
      <w:r>
        <w:t>Creating a custom property named ActiveIcon_Text</w:t>
      </w:r>
    </w:p>
    <w:p>
      <w:pPr>
        <w:pStyle w:val="Para 005"/>
      </w:pPr>
      <w:r>
        <w:t/>
      </w:r>
    </w:p>
    <w:p>
      <w:pPr>
        <w:pStyle w:val="Normal"/>
      </w:pPr>
      <w:r>
        <w:t xml:space="preserve">46. Select the ActiveIcon custom property and change </w:t>
      </w:r>
    </w:p>
    <w:p>
      <w:pPr>
        <w:pStyle w:val="Para 002"/>
      </w:pPr>
      <w:r>
        <w:t>the default value from the Formula bar as follows:</w:t>
      </w:r>
    </w:p>
    <w:p>
      <w:pPr>
        <w:pStyle w:val="Para 015"/>
      </w:pPr>
      <w:r>
        <w:t>RGBA(0, 215, 218, 0.99)</w:t>
      </w:r>
    </w:p>
    <w:p>
      <w:pPr>
        <w:pStyle w:val="Para 002"/>
      </w:pPr>
      <w:r>
        <w:t>Figur</w:t>
      </w:r>
      <w:hyperlink w:anchor="CHAPTER_11____REVOLUTIONIZING_PO_38">
        <w:r>
          <w:rPr>
            <w:rStyle w:val="Text1"/>
          </w:rPr>
          <w:t>e 11-45</w:t>
        </w:r>
      </w:hyperlink>
      <w:r>
        <w:t xml:space="preserve"> shows the actual change to the ActiveIcon property.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30200"/>
            <wp:effectExtent l="0" r="0" t="0" b="0"/>
            <wp:wrapTopAndBottom/>
            <wp:docPr id="490" name="index-612_2.jpg" descr="index-612_2.jpg"/>
            <wp:cNvGraphicFramePr>
              <a:graphicFrameLocks noChangeAspect="1"/>
            </wp:cNvGraphicFramePr>
            <a:graphic>
              <a:graphicData uri="http://schemas.openxmlformats.org/drawingml/2006/picture">
                <pic:pic>
                  <pic:nvPicPr>
                    <pic:cNvPr id="0" name="index-612_2.jpg" descr="index-612_2.jpg"/>
                    <pic:cNvPicPr/>
                  </pic:nvPicPr>
                  <pic:blipFill>
                    <a:blip r:embed="rId494"/>
                    <a:stretch>
                      <a:fillRect/>
                    </a:stretch>
                  </pic:blipFill>
                  <pic:spPr>
                    <a:xfrm>
                      <a:off x="0" y="0"/>
                      <a:ext cx="2743200" cy="330200"/>
                    </a:xfrm>
                    <a:prstGeom prst="rect">
                      <a:avLst/>
                    </a:prstGeom>
                  </pic:spPr>
                </pic:pic>
              </a:graphicData>
            </a:graphic>
          </wp:anchor>
        </w:drawing>
      </w:r>
    </w:p>
    <w:p>
      <w:pPr>
        <w:pStyle w:val="Para 005"/>
      </w:pPr>
      <w:r>
        <w:t/>
      </w:r>
    </w:p>
    <w:p>
      <w:pPr>
        <w:pStyle w:val="Para 009"/>
      </w:pPr>
      <w:r>
        <w:rPr>
          <w:rStyle w:val="Text0"/>
        </w:rPr>
        <w:t xml:space="preserve">Figure 11-45. </w:t>
      </w:r>
      <w:r>
        <w:t>Changing the default value of ActiveIcon property</w:t>
      </w:r>
    </w:p>
    <w:p>
      <w:pPr>
        <w:pStyle w:val="0 Block"/>
      </w:pPr>
    </w:p>
    <w:p>
      <w:bookmarkStart w:id="632" w:name="CHAPTER_11____REVOLUTIONIZING_PO_39"/>
      <w:pPr>
        <w:pStyle w:val="Para 008"/>
        <w:pageBreakBefore w:val="on"/>
      </w:pPr>
      <w:r>
        <w:t xml:space="preserve">CHAPTER 11 REVOLUTIONIZING POWER APPS UI WITH MICROSOFT COPILOT: </w:t>
      </w:r>
      <w:bookmarkEnd w:id="632"/>
    </w:p>
    <w:p>
      <w:pPr>
        <w:pStyle w:val="Para 022"/>
      </w:pPr>
      <w:r>
        <w:t xml:space="preserve">A COMPLETE PROJECT </w:t>
      </w:r>
    </w:p>
    <w:p>
      <w:pPr>
        <w:pStyle w:val="Para 004"/>
      </w:pPr>
      <w:r>
        <w:t xml:space="preserve">47. Select the ActiveIcon_Text custom property, and </w:t>
      </w:r>
    </w:p>
    <w:p>
      <w:pPr>
        <w:pStyle w:val="Para 003"/>
      </w:pPr>
      <w:r>
        <w:t>change the default value from the Formula bar to the following code:</w:t>
      </w:r>
    </w:p>
    <w:p>
      <w:pPr>
        <w:pStyle w:val="Para 016"/>
      </w:pPr>
      <w:r>
        <w:t>"RGBA(0, 215, 218, 0.99)"</w:t>
      </w:r>
    </w:p>
    <w:p>
      <w:pPr>
        <w:pStyle w:val="Para 003"/>
      </w:pPr>
      <w:r>
        <w:t>Figur</w:t>
      </w:r>
      <w:hyperlink w:anchor="CHAPTER_11____REVOLUTIONIZING_PO_39">
        <w:r>
          <w:rPr>
            <w:rStyle w:val="Text1"/>
          </w:rPr>
          <w:t>e 11-46</w:t>
        </w:r>
      </w:hyperlink>
      <w:r>
        <w:t xml:space="preserve"> shows the change to the ActiveIcon_ Text property.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66700"/>
            <wp:effectExtent l="0" r="0" t="0" b="0"/>
            <wp:wrapTopAndBottom/>
            <wp:docPr id="491" name="index-613_1.jpg" descr="index-613_1.jpg"/>
            <wp:cNvGraphicFramePr>
              <a:graphicFrameLocks noChangeAspect="1"/>
            </wp:cNvGraphicFramePr>
            <a:graphic>
              <a:graphicData uri="http://schemas.openxmlformats.org/drawingml/2006/picture">
                <pic:pic>
                  <pic:nvPicPr>
                    <pic:cNvPr id="0" name="index-613_1.jpg" descr="index-613_1.jpg"/>
                    <pic:cNvPicPr/>
                  </pic:nvPicPr>
                  <pic:blipFill>
                    <a:blip r:embed="rId495"/>
                    <a:stretch>
                      <a:fillRect/>
                    </a:stretch>
                  </pic:blipFill>
                  <pic:spPr>
                    <a:xfrm>
                      <a:off x="0" y="0"/>
                      <a:ext cx="2743200" cy="266700"/>
                    </a:xfrm>
                    <a:prstGeom prst="rect">
                      <a:avLst/>
                    </a:prstGeom>
                  </pic:spPr>
                </pic:pic>
              </a:graphicData>
            </a:graphic>
          </wp:anchor>
        </w:drawing>
      </w:r>
    </w:p>
    <w:p>
      <w:pPr>
        <w:pStyle w:val="Para 005"/>
      </w:pPr>
      <w:r>
        <w:t/>
      </w:r>
    </w:p>
    <w:p>
      <w:pPr>
        <w:pStyle w:val="Para 006"/>
      </w:pPr>
      <w:r>
        <w:rPr>
          <w:rStyle w:val="Text0"/>
        </w:rPr>
        <w:t xml:space="preserve">Figure 11-46. </w:t>
      </w:r>
      <w:r>
        <w:t xml:space="preserve">Changing the default value of the ActiveIcon_Text </w:t>
      </w:r>
    </w:p>
    <w:p>
      <w:pPr>
        <w:pStyle w:val="Para 006"/>
      </w:pPr>
      <w:r>
        <w:t>property</w:t>
      </w:r>
    </w:p>
    <w:p>
      <w:pPr>
        <w:pStyle w:val="Para 005"/>
      </w:pPr>
      <w:r>
        <w:t/>
      </w:r>
    </w:p>
    <w:p>
      <w:pPr>
        <w:pStyle w:val="Para 048"/>
      </w:pPr>
      <w:r>
        <w:rPr>
          <w:rStyle w:val="Text0"/>
        </w:rPr>
        <w:t>Note</w:t>
      </w:r>
      <w:r>
        <w:t xml:space="preserve"> Because this color is used in an SVG, you also need a </w:t>
        <w:t xml:space="preserve">text version. That’s why I created the custom property named </w:t>
        <w:t>ActiveIcon_Text</w:t>
        <w:t>.</w:t>
      </w:r>
    </w:p>
    <w:p>
      <w:pPr>
        <w:pStyle w:val="Para 005"/>
      </w:pPr>
      <w:r>
        <w:t/>
      </w:r>
    </w:p>
    <w:p>
      <w:pPr>
        <w:pStyle w:val="Para 004"/>
      </w:pPr>
      <w:r>
        <w:t xml:space="preserve">48. Now do the same for the inactive menu. Create </w:t>
      </w:r>
    </w:p>
    <w:p>
      <w:pPr>
        <w:pStyle w:val="Para 003"/>
      </w:pPr>
      <w:r>
        <w:t>two custom properties named InactiveIcon and InactiveIcon_Text. The data type of InactiveIcon will be Color, and the data type of InactiveIcon_</w:t>
      </w:r>
    </w:p>
    <w:p>
      <w:pPr>
        <w:pStyle w:val="Para 003"/>
      </w:pPr>
      <w:r>
        <w:t xml:space="preserve">Text will be Text, as shown in Figures </w:t>
      </w:r>
      <w:hyperlink w:anchor="CHAPTER_11____REVOLUTIONIZING_PO_40">
        <w:r>
          <w:rPr>
            <w:rStyle w:val="Text1"/>
          </w:rPr>
          <w:t xml:space="preserve">11-47 and </w:t>
        </w:r>
      </w:hyperlink>
    </w:p>
    <w:p>
      <w:pPr>
        <w:pStyle w:val="Para 003"/>
      </w:pPr>
      <w:hyperlink w:anchor="CHAPTER_11____REVOLUTIONIZING_PO_41">
        <w:r>
          <w:rPr>
            <w:rStyle w:val="Text1"/>
          </w:rPr>
          <w:t>11-48</w:t>
        </w:r>
      </w:hyperlink>
      <w:r>
        <w:t>, respectively.</w:t>
      </w:r>
    </w:p>
    <w:p>
      <w:pPr>
        <w:pStyle w:val="0 Block"/>
      </w:pPr>
    </w:p>
    <w:p>
      <w:bookmarkStart w:id="633" w:name="CHAPTER_11____REVOLUTIONIZING_PO_40"/>
      <w:pPr>
        <w:pStyle w:val="Heading 1"/>
        <w:pageBreakBefore w:val="on"/>
      </w:pPr>
      <w:r>
        <w:t xml:space="preserve">CHAPTER 11 REVOLUTIONIZING POWER APPS UI WITH MICROSOFT COPILOT: </w:t>
      </w:r>
      <w:bookmarkEnd w:id="633"/>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2616200"/>
            <wp:effectExtent l="0" r="0" t="0" b="0"/>
            <wp:wrapTopAndBottom/>
            <wp:docPr id="492" name="index-614_1.jpg" descr="index-614_1.jpg"/>
            <wp:cNvGraphicFramePr>
              <a:graphicFrameLocks noChangeAspect="1"/>
            </wp:cNvGraphicFramePr>
            <a:graphic>
              <a:graphicData uri="http://schemas.openxmlformats.org/drawingml/2006/picture">
                <pic:pic>
                  <pic:nvPicPr>
                    <pic:cNvPr id="0" name="index-614_1.jpg" descr="index-614_1.jpg"/>
                    <pic:cNvPicPr/>
                  </pic:nvPicPr>
                  <pic:blipFill>
                    <a:blip r:embed="rId496"/>
                    <a:stretch>
                      <a:fillRect/>
                    </a:stretch>
                  </pic:blipFill>
                  <pic:spPr>
                    <a:xfrm>
                      <a:off x="0" y="0"/>
                      <a:ext cx="2654300" cy="2616200"/>
                    </a:xfrm>
                    <a:prstGeom prst="rect">
                      <a:avLst/>
                    </a:prstGeom>
                  </pic:spPr>
                </pic:pic>
              </a:graphicData>
            </a:graphic>
          </wp:anchor>
        </w:drawing>
      </w:r>
    </w:p>
    <w:p>
      <w:pPr>
        <w:pStyle w:val="Para 005"/>
      </w:pPr>
      <w:r>
        <w:t/>
      </w:r>
    </w:p>
    <w:p>
      <w:pPr>
        <w:pStyle w:val="Para 009"/>
      </w:pPr>
      <w:r>
        <w:rPr>
          <w:rStyle w:val="Text0"/>
        </w:rPr>
        <w:t xml:space="preserve">Figure 11-47. </w:t>
      </w:r>
      <w:r>
        <w:t>Creating a custom property named InactiveIcon</w:t>
      </w:r>
    </w:p>
    <w:p>
      <w:pPr>
        <w:pStyle w:val="0 Block"/>
      </w:pPr>
    </w:p>
    <w:p>
      <w:bookmarkStart w:id="634" w:name="CHAPTER_11____REVOLUTIONIZING_PO_41"/>
      <w:pPr>
        <w:pStyle w:val="Para 008"/>
        <w:pageBreakBefore w:val="on"/>
      </w:pPr>
      <w:r>
        <w:t xml:space="preserve">CHAPTER 11 REVOLUTIONIZING POWER APPS UI WITH MICROSOFT COPILOT: </w:t>
      </w:r>
      <w:bookmarkEnd w:id="634"/>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717800"/>
            <wp:effectExtent l="0" r="0" t="0" b="0"/>
            <wp:wrapTopAndBottom/>
            <wp:docPr id="493" name="index-615_1.jpg" descr="index-615_1.jpg"/>
            <wp:cNvGraphicFramePr>
              <a:graphicFrameLocks noChangeAspect="1"/>
            </wp:cNvGraphicFramePr>
            <a:graphic>
              <a:graphicData uri="http://schemas.openxmlformats.org/drawingml/2006/picture">
                <pic:pic>
                  <pic:nvPicPr>
                    <pic:cNvPr id="0" name="index-615_1.jpg" descr="index-615_1.jpg"/>
                    <pic:cNvPicPr/>
                  </pic:nvPicPr>
                  <pic:blipFill>
                    <a:blip r:embed="rId497"/>
                    <a:stretch>
                      <a:fillRect/>
                    </a:stretch>
                  </pic:blipFill>
                  <pic:spPr>
                    <a:xfrm>
                      <a:off x="0" y="0"/>
                      <a:ext cx="2743200" cy="2717800"/>
                    </a:xfrm>
                    <a:prstGeom prst="rect">
                      <a:avLst/>
                    </a:prstGeom>
                  </pic:spPr>
                </pic:pic>
              </a:graphicData>
            </a:graphic>
          </wp:anchor>
        </w:drawing>
      </w:r>
    </w:p>
    <w:p>
      <w:pPr>
        <w:pStyle w:val="Para 005"/>
      </w:pPr>
      <w:r>
        <w:t/>
      </w:r>
    </w:p>
    <w:p>
      <w:pPr>
        <w:pStyle w:val="Para 006"/>
      </w:pPr>
      <w:r>
        <w:rPr>
          <w:rStyle w:val="Text0"/>
        </w:rPr>
        <w:t xml:space="preserve">Figure 11-48. </w:t>
      </w:r>
      <w:r>
        <w:t>Creating a custom property named InactiveIcon_Text</w:t>
      </w:r>
    </w:p>
    <w:p>
      <w:pPr>
        <w:pStyle w:val="Para 005"/>
      </w:pPr>
      <w:r>
        <w:t/>
      </w:r>
    </w:p>
    <w:p>
      <w:pPr>
        <w:pStyle w:val="Para 004"/>
      </w:pPr>
      <w:r>
        <w:t xml:space="preserve">49. Select the InactiveIcon custom property and </w:t>
      </w:r>
    </w:p>
    <w:p>
      <w:pPr>
        <w:pStyle w:val="Para 003"/>
      </w:pPr>
      <w:r>
        <w:t>change the default value to the following RGBA color code:</w:t>
      </w:r>
    </w:p>
    <w:p>
      <w:pPr>
        <w:pStyle w:val="Para 016"/>
      </w:pPr>
      <w:r>
        <w:t>RGBA(200, 200, 200, 0.99)</w:t>
      </w:r>
    </w:p>
    <w:p>
      <w:pPr>
        <w:pStyle w:val="Para 003"/>
      </w:pPr>
      <w:r>
        <w:t>Figur</w:t>
      </w:r>
      <w:hyperlink w:anchor="CHAPTER_11____REVOLUTIONIZING_PO_42">
        <w:r>
          <w:rPr>
            <w:rStyle w:val="Text1"/>
          </w:rPr>
          <w:t>e 11-49</w:t>
        </w:r>
      </w:hyperlink>
      <w:r>
        <w:t xml:space="preserve"> shows the actual change to the InactiveIcon property.</w:t>
      </w:r>
    </w:p>
    <w:p>
      <w:pPr>
        <w:pStyle w:val="0 Block"/>
      </w:pPr>
    </w:p>
    <w:p>
      <w:bookmarkStart w:id="635" w:name="CHAPTER_11____REVOLUTIONIZING_PO_42"/>
      <w:pPr>
        <w:pStyle w:val="Heading 1"/>
        <w:pageBreakBefore w:val="on"/>
      </w:pPr>
      <w:r>
        <w:t xml:space="preserve">CHAPTER 11 REVOLUTIONIZING POWER APPS UI WITH MICROSOFT COPILOT: </w:t>
      </w:r>
      <w:bookmarkEnd w:id="635"/>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55600"/>
            <wp:effectExtent l="0" r="0" t="0" b="0"/>
            <wp:wrapTopAndBottom/>
            <wp:docPr id="494" name="index-616_1.jpg" descr="index-616_1.jpg"/>
            <wp:cNvGraphicFramePr>
              <a:graphicFrameLocks noChangeAspect="1"/>
            </wp:cNvGraphicFramePr>
            <a:graphic>
              <a:graphicData uri="http://schemas.openxmlformats.org/drawingml/2006/picture">
                <pic:pic>
                  <pic:nvPicPr>
                    <pic:cNvPr id="0" name="index-616_1.jpg" descr="index-616_1.jpg"/>
                    <pic:cNvPicPr/>
                  </pic:nvPicPr>
                  <pic:blipFill>
                    <a:blip r:embed="rId498"/>
                    <a:stretch>
                      <a:fillRect/>
                    </a:stretch>
                  </pic:blipFill>
                  <pic:spPr>
                    <a:xfrm>
                      <a:off x="0" y="0"/>
                      <a:ext cx="2743200" cy="355600"/>
                    </a:xfrm>
                    <a:prstGeom prst="rect">
                      <a:avLst/>
                    </a:prstGeom>
                  </pic:spPr>
                </pic:pic>
              </a:graphicData>
            </a:graphic>
          </wp:anchor>
        </w:drawing>
      </w:r>
    </w:p>
    <w:p>
      <w:pPr>
        <w:pStyle w:val="Para 005"/>
      </w:pPr>
      <w:r>
        <w:t/>
      </w:r>
    </w:p>
    <w:p>
      <w:pPr>
        <w:pStyle w:val="Para 009"/>
      </w:pPr>
      <w:r>
        <w:rPr>
          <w:rStyle w:val="Text0"/>
        </w:rPr>
        <w:t xml:space="preserve">Figure 11-49. </w:t>
      </w:r>
      <w:r>
        <w:t>Adding an RGBA color to the InactiveIcon property</w:t>
      </w:r>
    </w:p>
    <w:p>
      <w:pPr>
        <w:pStyle w:val="Para 005"/>
      </w:pPr>
      <w:r>
        <w:t/>
      </w:r>
    </w:p>
    <w:p>
      <w:pPr>
        <w:pStyle w:val="Normal"/>
      </w:pPr>
      <w:r>
        <w:t xml:space="preserve">50. As before, change the default value of the </w:t>
      </w:r>
    </w:p>
    <w:p>
      <w:pPr>
        <w:pStyle w:val="Para 002"/>
      </w:pPr>
      <w:r>
        <w:t>InactiveIcon_Text property to the color code added to the InactiveIcon property.</w:t>
      </w:r>
    </w:p>
    <w:p>
      <w:pPr>
        <w:pStyle w:val="Para 015"/>
      </w:pPr>
      <w:r>
        <w:t>"RGBA(200, 200, 200, 0.99)"</w:t>
      </w:r>
    </w:p>
    <w:p>
      <w:pPr>
        <w:pStyle w:val="Para 002"/>
      </w:pPr>
      <w:r>
        <w:t>Figur</w:t>
      </w:r>
      <w:hyperlink w:anchor="CHAPTER_11____REVOLUTIONIZING_PO_42">
        <w:r>
          <w:rPr>
            <w:rStyle w:val="Text1"/>
          </w:rPr>
          <w:t>e 11-50</w:t>
        </w:r>
      </w:hyperlink>
      <w:r>
        <w:t xml:space="preserve"> shows the changes to the InactiveIcon_Text property.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66700"/>
            <wp:effectExtent l="0" r="0" t="0" b="0"/>
            <wp:wrapTopAndBottom/>
            <wp:docPr id="495" name="index-616_2.jpg" descr="index-616_2.jpg"/>
            <wp:cNvGraphicFramePr>
              <a:graphicFrameLocks noChangeAspect="1"/>
            </wp:cNvGraphicFramePr>
            <a:graphic>
              <a:graphicData uri="http://schemas.openxmlformats.org/drawingml/2006/picture">
                <pic:pic>
                  <pic:nvPicPr>
                    <pic:cNvPr id="0" name="index-616_2.jpg" descr="index-616_2.jpg"/>
                    <pic:cNvPicPr/>
                  </pic:nvPicPr>
                  <pic:blipFill>
                    <a:blip r:embed="rId499"/>
                    <a:stretch>
                      <a:fillRect/>
                    </a:stretch>
                  </pic:blipFill>
                  <pic:spPr>
                    <a:xfrm>
                      <a:off x="0" y="0"/>
                      <a:ext cx="2743200" cy="266700"/>
                    </a:xfrm>
                    <a:prstGeom prst="rect">
                      <a:avLst/>
                    </a:prstGeom>
                  </pic:spPr>
                </pic:pic>
              </a:graphicData>
            </a:graphic>
          </wp:anchor>
        </w:drawing>
      </w:r>
    </w:p>
    <w:p>
      <w:pPr>
        <w:pStyle w:val="Para 005"/>
      </w:pPr>
      <w:r>
        <w:t/>
      </w:r>
    </w:p>
    <w:p>
      <w:pPr>
        <w:pStyle w:val="Para 009"/>
      </w:pPr>
      <w:r>
        <w:rPr>
          <w:rStyle w:val="Text0"/>
        </w:rPr>
        <w:t xml:space="preserve">Figure 11-50. </w:t>
      </w:r>
      <w:r>
        <w:t xml:space="preserve">Changing the default value of the InactiveIcon_Text </w:t>
        <w:t>property</w:t>
      </w:r>
    </w:p>
    <w:p>
      <w:pPr>
        <w:pStyle w:val="Para 005"/>
      </w:pPr>
      <w:r>
        <w:t/>
      </w:r>
    </w:p>
    <w:p>
      <w:pPr>
        <w:pStyle w:val="Normal"/>
      </w:pPr>
      <w:r>
        <w:t xml:space="preserve">51. Apply the color to the icons. I am using icons from </w:t>
      </w:r>
    </w:p>
    <w:p>
      <w:pPr>
        <w:pStyle w:val="Para 002"/>
      </w:pPr>
      <w:r>
        <w:t>Bootstrap. In the Property Settings, Bootstrap uses the CurrentColor attribute in the Fill property for all Bootstrap icons. You can substitute that by replacing it with an active icon color or an inactive icon color, depending on whether the menu item is active. To achieve it, select image1 from the Tree View and add the following code:</w:t>
      </w:r>
    </w:p>
    <w:p>
      <w:pPr>
        <w:pStyle w:val="Para 015"/>
      </w:pPr>
      <w:r>
        <w:t>"data:image/svg+xml;utf8, " &amp; EncodeUrl (</w:t>
      </w:r>
    </w:p>
    <w:p>
      <w:pPr>
        <w:pStyle w:val="Para 016"/>
      </w:pPr>
      <w:r>
        <w:t>Substitute(</w:t>
      </w:r>
    </w:p>
    <w:p>
      <w:pPr>
        <w:pStyle w:val="Para 025"/>
      </w:pPr>
      <w:r>
        <w:t>ThisItem.MenuIcon,</w:t>
      </w:r>
    </w:p>
    <w:p>
      <w:pPr>
        <w:pStyle w:val="Para 025"/>
      </w:pPr>
      <w:r>
        <w:t>"currentColor",</w:t>
      </w:r>
    </w:p>
    <w:p>
      <w:pPr>
        <w:pStyle w:val="0 Block"/>
      </w:pPr>
    </w:p>
    <w:p>
      <w:bookmarkStart w:id="636" w:name="CHAPTER_11____REVOLUTIONIZING_PO_43"/>
      <w:pPr>
        <w:pStyle w:val="Para 008"/>
        <w:pageBreakBefore w:val="on"/>
      </w:pPr>
      <w:r>
        <w:t xml:space="preserve">CHAPTER 11 REVOLUTIONIZING POWER APPS UI WITH MICROSOFT COPILOT: </w:t>
      </w:r>
      <w:bookmarkEnd w:id="636"/>
    </w:p>
    <w:p>
      <w:pPr>
        <w:pStyle w:val="Para 022"/>
      </w:pPr>
      <w:r>
        <w:t xml:space="preserve">A COMPLETE PROJECT </w:t>
      </w:r>
    </w:p>
    <w:p>
      <w:pPr>
        <w:pStyle w:val="Para 043"/>
      </w:pPr>
      <w:r>
        <w:t>If(</w:t>
      </w:r>
    </w:p>
    <w:p>
      <w:pPr>
        <w:pStyle w:val="Para 043"/>
      </w:pPr>
      <w:r>
        <w:rPr>
          <w:rStyle w:val="Text2"/>
        </w:rPr>
        <w:t>CollapsibleMenu</w:t>
      </w:r>
      <w:r>
        <w:t>.CurrentMenuID = ThisItem.MenuID,</w:t>
      </w:r>
    </w:p>
    <w:p>
      <w:pPr>
        <w:pStyle w:val="Para 043"/>
      </w:pPr>
      <w:r>
        <w:rPr>
          <w:rStyle w:val="Text2"/>
        </w:rPr>
        <w:t>CollapsibleMenu</w:t>
      </w:r>
      <w:r>
        <w:t>.ActiveIcon_Text,</w:t>
      </w:r>
      <w:r>
        <w:rPr>
          <w:rStyle w:val="Text0"/>
        </w:rPr>
        <w:t xml:space="preserve"> </w:t>
      </w:r>
      <w:r>
        <w:rPr>
          <w:rStyle w:val="Text2"/>
        </w:rPr>
        <w:t>CollapsibleMenu</w:t>
      </w:r>
      <w:r>
        <w:t>.InactiveIcon_Text</w:t>
      </w:r>
    </w:p>
    <w:p>
      <w:pPr>
        <w:pStyle w:val="Para 043"/>
      </w:pPr>
      <w:r>
        <w:t>)</w:t>
      </w:r>
    </w:p>
    <w:p>
      <w:pPr>
        <w:pStyle w:val="Para 025"/>
      </w:pPr>
      <w:r>
        <w:t>)</w:t>
      </w:r>
    </w:p>
    <w:p>
      <w:pPr>
        <w:pStyle w:val="Para 016"/>
      </w:pPr>
      <w:r>
        <w:t>)</w:t>
      </w:r>
    </w:p>
    <w:p>
      <w:pPr>
        <w:pStyle w:val="Para 003"/>
      </w:pPr>
      <w:r>
        <w:t>Figur</w:t>
      </w:r>
      <w:hyperlink w:anchor="CHAPTER_11____REVOLUTIONIZING_PO_43">
        <w:r>
          <w:rPr>
            <w:rStyle w:val="Text1"/>
          </w:rPr>
          <w:t>e 11-51</w:t>
        </w:r>
      </w:hyperlink>
      <w:r>
        <w:t xml:space="preserve"> shows the substitute function used in the formula.</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71600"/>
            <wp:effectExtent l="0" r="0" t="0" b="0"/>
            <wp:wrapTopAndBottom/>
            <wp:docPr id="496" name="index-617_1.jpg" descr="index-617_1.jpg"/>
            <wp:cNvGraphicFramePr>
              <a:graphicFrameLocks noChangeAspect="1"/>
            </wp:cNvGraphicFramePr>
            <a:graphic>
              <a:graphicData uri="http://schemas.openxmlformats.org/drawingml/2006/picture">
                <pic:pic>
                  <pic:nvPicPr>
                    <pic:cNvPr id="0" name="index-617_1.jpg" descr="index-617_1.jpg"/>
                    <pic:cNvPicPr/>
                  </pic:nvPicPr>
                  <pic:blipFill>
                    <a:blip r:embed="rId500"/>
                    <a:stretch>
                      <a:fillRect/>
                    </a:stretch>
                  </pic:blipFill>
                  <pic:spPr>
                    <a:xfrm>
                      <a:off x="0" y="0"/>
                      <a:ext cx="2743200" cy="1371600"/>
                    </a:xfrm>
                    <a:prstGeom prst="rect">
                      <a:avLst/>
                    </a:prstGeom>
                  </pic:spPr>
                </pic:pic>
              </a:graphicData>
            </a:graphic>
          </wp:anchor>
        </w:drawing>
      </w:r>
    </w:p>
    <w:p>
      <w:pPr>
        <w:pStyle w:val="Para 005"/>
      </w:pPr>
      <w:r>
        <w:t/>
      </w:r>
    </w:p>
    <w:p>
      <w:pPr>
        <w:pStyle w:val="Para 006"/>
      </w:pPr>
      <w:r>
        <w:rPr>
          <w:rStyle w:val="Text0"/>
        </w:rPr>
        <w:t xml:space="preserve">Figure 11-51. </w:t>
      </w:r>
      <w:r>
        <w:t xml:space="preserve">Substitute function in the Image formula to change the </w:t>
      </w:r>
    </w:p>
    <w:p>
      <w:pPr>
        <w:pStyle w:val="Para 006"/>
      </w:pPr>
      <w:r>
        <w:t>icon color based on whether it is active or inactive</w:t>
      </w:r>
    </w:p>
    <w:p>
      <w:pPr>
        <w:pStyle w:val="Para 005"/>
      </w:pPr>
      <w:r>
        <w:t/>
      </w:r>
    </w:p>
    <w:p>
      <w:pPr>
        <w:pStyle w:val="Para 004"/>
      </w:pPr>
      <w:r>
        <w:t xml:space="preserve">52. At this point, I create something unique. I have used </w:t>
      </w:r>
    </w:p>
    <w:p>
      <w:pPr>
        <w:pStyle w:val="Para 003"/>
      </w:pPr>
      <w:r>
        <w:t>filled icons throughout the menu. Now, I add the same icons again from Bootstrap, but the normal one. This way, when someone clicks an icon, the filled icon will be replaced with the non-filled icon, making it distinct and helping users recognize that the menu item is selected.</w:t>
      </w:r>
    </w:p>
    <w:p>
      <w:pPr>
        <w:pStyle w:val="0 Block"/>
      </w:pPr>
    </w:p>
    <w:p>
      <w:bookmarkStart w:id="637" w:name="CHAPTER_11____REVOLUTIONIZING_PO_44"/>
      <w:pPr>
        <w:pStyle w:val="Heading 1"/>
        <w:pageBreakBefore w:val="on"/>
      </w:pPr>
      <w:r>
        <w:t xml:space="preserve">CHAPTER 11 REVOLUTIONIZING POWER APPS UI WITH MICROSOFT COPILOT: </w:t>
      </w:r>
      <w:bookmarkEnd w:id="637"/>
    </w:p>
    <w:p>
      <w:pPr>
        <w:pStyle w:val="Para 023"/>
      </w:pPr>
      <w:r>
        <w:t xml:space="preserve">A COMPLETE PROJECT </w:t>
      </w:r>
    </w:p>
    <w:p>
      <w:pPr>
        <w:pStyle w:val="Para 002"/>
      </w:pPr>
      <w:r>
        <w:t xml:space="preserve">For example, I used the People Badge icon, as </w:t>
      </w:r>
    </w:p>
    <w:p>
      <w:pPr>
        <w:pStyle w:val="Para 002"/>
      </w:pPr>
      <w:r>
        <w:t>shown in Figur</w:t>
      </w:r>
      <w:hyperlink w:anchor="CHAPTER_11____REVOLUTIONIZING_PO_44">
        <w:r>
          <w:rPr>
            <w:rStyle w:val="Text1"/>
          </w:rPr>
          <w:t>e 11-52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1282700"/>
            <wp:effectExtent l="0" r="0" t="0" b="0"/>
            <wp:wrapTopAndBottom/>
            <wp:docPr id="497" name="index-618_1.jpg" descr="index-618_1.jpg"/>
            <wp:cNvGraphicFramePr>
              <a:graphicFrameLocks noChangeAspect="1"/>
            </wp:cNvGraphicFramePr>
            <a:graphic>
              <a:graphicData uri="http://schemas.openxmlformats.org/drawingml/2006/picture">
                <pic:pic>
                  <pic:nvPicPr>
                    <pic:cNvPr id="0" name="index-618_1.jpg" descr="index-618_1.jpg"/>
                    <pic:cNvPicPr/>
                  </pic:nvPicPr>
                  <pic:blipFill>
                    <a:blip r:embed="rId501"/>
                    <a:stretch>
                      <a:fillRect/>
                    </a:stretch>
                  </pic:blipFill>
                  <pic:spPr>
                    <a:xfrm>
                      <a:off x="0" y="0"/>
                      <a:ext cx="2425700" cy="1282700"/>
                    </a:xfrm>
                    <a:prstGeom prst="rect">
                      <a:avLst/>
                    </a:prstGeom>
                  </pic:spPr>
                </pic:pic>
              </a:graphicData>
            </a:graphic>
          </wp:anchor>
        </w:drawing>
      </w:r>
    </w:p>
    <w:p>
      <w:pPr>
        <w:pStyle w:val="Para 005"/>
      </w:pPr>
      <w:r>
        <w:t/>
      </w:r>
    </w:p>
    <w:p>
      <w:pPr>
        <w:pStyle w:val="Para 009"/>
      </w:pPr>
      <w:r>
        <w:rPr>
          <w:rStyle w:val="Text0"/>
        </w:rPr>
        <w:t xml:space="preserve">Figure 11-52. </w:t>
      </w:r>
      <w:r>
        <w:t>People icon is used in the menu from Bootstrap</w:t>
      </w:r>
    </w:p>
    <w:p>
      <w:pPr>
        <w:pStyle w:val="Para 005"/>
      </w:pPr>
      <w:r>
        <w:t/>
      </w:r>
    </w:p>
    <w:p>
      <w:pPr>
        <w:pStyle w:val="Para 002"/>
      </w:pPr>
      <w:r>
        <w:t xml:space="preserve">Next, I add the People Badge icon that is not filled, </w:t>
      </w:r>
    </w:p>
    <w:p>
      <w:pPr>
        <w:pStyle w:val="Para 002"/>
      </w:pPr>
      <w:r>
        <w:t>as shown in Figur</w:t>
      </w:r>
      <w:hyperlink w:anchor="CHAPTER_11____REVOLUTIONIZING_PO_44">
        <w:r>
          <w:rPr>
            <w:rStyle w:val="Text1"/>
          </w:rPr>
          <w:t>e 11-53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00300" cy="1270000"/>
            <wp:effectExtent l="0" r="0" t="0" b="0"/>
            <wp:wrapTopAndBottom/>
            <wp:docPr id="498" name="index-618_2.jpg" descr="index-618_2.jpg"/>
            <wp:cNvGraphicFramePr>
              <a:graphicFrameLocks noChangeAspect="1"/>
            </wp:cNvGraphicFramePr>
            <a:graphic>
              <a:graphicData uri="http://schemas.openxmlformats.org/drawingml/2006/picture">
                <pic:pic>
                  <pic:nvPicPr>
                    <pic:cNvPr id="0" name="index-618_2.jpg" descr="index-618_2.jpg"/>
                    <pic:cNvPicPr/>
                  </pic:nvPicPr>
                  <pic:blipFill>
                    <a:blip r:embed="rId502"/>
                    <a:stretch>
                      <a:fillRect/>
                    </a:stretch>
                  </pic:blipFill>
                  <pic:spPr>
                    <a:xfrm>
                      <a:off x="0" y="0"/>
                      <a:ext cx="2400300" cy="1270000"/>
                    </a:xfrm>
                    <a:prstGeom prst="rect">
                      <a:avLst/>
                    </a:prstGeom>
                  </pic:spPr>
                </pic:pic>
              </a:graphicData>
            </a:graphic>
          </wp:anchor>
        </w:drawing>
      </w:r>
    </w:p>
    <w:p>
      <w:pPr>
        <w:pStyle w:val="Para 005"/>
      </w:pPr>
      <w:r>
        <w:t/>
      </w:r>
    </w:p>
    <w:p>
      <w:pPr>
        <w:pStyle w:val="Para 009"/>
      </w:pPr>
      <w:r>
        <w:rPr>
          <w:rStyle w:val="Text0"/>
        </w:rPr>
        <w:t xml:space="preserve">Figure 11-53. </w:t>
      </w:r>
      <w:r>
        <w:t>People icon that will be used to indicate selection</w:t>
      </w:r>
    </w:p>
    <w:p>
      <w:pPr>
        <w:pStyle w:val="0 Block"/>
      </w:pPr>
    </w:p>
    <w:p>
      <w:bookmarkStart w:id="638" w:name="CHAPTER_11____REVOLUTIONIZING_PO_45"/>
      <w:pPr>
        <w:pStyle w:val="Para 008"/>
        <w:pageBreakBefore w:val="on"/>
      </w:pPr>
      <w:r>
        <w:t xml:space="preserve">CHAPTER 11 REVOLUTIONIZING POWER APPS UI WITH MICROSOFT COPILOT: </w:t>
      </w:r>
      <w:bookmarkEnd w:id="638"/>
    </w:p>
    <w:p>
      <w:pPr>
        <w:pStyle w:val="Para 022"/>
      </w:pPr>
      <w:r>
        <w:t xml:space="preserve">A COMPLETE PROJECT </w:t>
      </w:r>
    </w:p>
    <w:p>
      <w:pPr>
        <w:pStyle w:val="Para 004"/>
      </w:pPr>
      <w:r>
        <w:t xml:space="preserve">53. Copy the icons that are unfilled and use them as </w:t>
      </w:r>
    </w:p>
    <w:p>
      <w:pPr>
        <w:pStyle w:val="Para 003"/>
      </w:pPr>
      <w:r>
        <w:t>filled in the app.</w:t>
      </w:r>
    </w:p>
    <w:p>
      <w:pPr>
        <w:pStyle w:val="Para 003"/>
      </w:pPr>
      <w:r>
        <w:t xml:space="preserve">• People badge (used as the icon for Employee Board </w:t>
      </w:r>
    </w:p>
    <w:p>
      <w:pPr>
        <w:pStyle w:val="Para 010"/>
      </w:pPr>
      <w:r>
        <w:t>in the menu item):</w:t>
      </w:r>
    </w:p>
    <w:p>
      <w:pPr>
        <w:pStyle w:val="Para 025"/>
      </w:pPr>
      <w:r>
        <w:t>&lt;svg xmlns="http://www.w3.org/2000/svg" width="16" height="16" fill="currentColor" class="bi bi-person-badge" viewBox="0 0 16 16"&gt;</w:t>
      </w:r>
    </w:p>
    <w:p>
      <w:pPr>
        <w:pStyle w:val="Para 058"/>
      </w:pPr>
      <w:r>
        <w:t>&lt;path d="M6.5 2a.5.5 0 0 0 0 1h3a.5.5 0 0 0 0-1zM11 8a3 3 0 1 1-6 0 3 3 0 0 1 6 0"/&gt; &lt;path d="M4.5 0A2.5 2.5 0 0 0 2 2.5V14a2 2 0 0 0 2 2h8a2 2 0 0 0 2-2V2.5A2.5 2.5 0 0 0 11.5 0zM3 2.5A1.5 1.5 0 0 1 4.5 1h7A1.5 1.5 0 0 1 13 2.5v10.795a4.2 4.2 0 0 0-.776-.492C11.392 12.387 10.063 12 8 12s-3.392.3811-4.224.803a4.2 4.2 0 0 0-.776.492z"/&gt;</w:t>
      </w:r>
    </w:p>
    <w:p>
      <w:pPr>
        <w:pStyle w:val="Para 025"/>
      </w:pPr>
      <w:r>
        <w:t>&lt;/svg&gt;</w:t>
      </w:r>
    </w:p>
    <w:p>
      <w:pPr>
        <w:pStyle w:val="Para 005"/>
      </w:pPr>
      <w:r>
        <w:t/>
      </w:r>
    </w:p>
    <w:p>
      <w:pPr>
        <w:pStyle w:val="Para 003"/>
      </w:pPr>
      <w:r>
        <w:t xml:space="preserve">• File badge (used as the icon for Received </w:t>
      </w:r>
    </w:p>
    <w:p>
      <w:pPr>
        <w:pStyle w:val="Para 010"/>
      </w:pPr>
      <w:r>
        <w:t>Application in the menu item):</w:t>
      </w:r>
    </w:p>
    <w:p>
      <w:pPr>
        <w:pStyle w:val="Para 025"/>
      </w:pPr>
      <w:r>
        <w:t>&lt;svg xmlns="http://www.w3.org/2000/svg" width="16" height="16" fill="currentColor" class="bi bi-file-text" viewBox="0 0 16 16"&gt;</w:t>
      </w:r>
    </w:p>
    <w:p>
      <w:pPr>
        <w:pStyle w:val="Para 058"/>
      </w:pPr>
      <w:r>
        <w:t>&lt;path d="M5 4a.5.5 0 0 0 0 1h6a.5.5 0 0 0 0-1zm-.5 2.5A.5.5 0 0 1 5 6h6a.5.5 0 0 1 0 1H5a.5.5 0 0 1-.5-.5M5 8a.5.5 0 0 0 0 1h6a.5.5 0 0 0 0-1zm0 2a.5.5 0 0 0 0 1h3a.5.5 0 0 0 0-1z"/&gt; &lt;path d="M2 2a2 2 0 0 1 2-2h8a2 2 0 0 1 2 2v12a2 2 0 0 1-2 2H4a2 2 0 0 1-2-2zm10-1H4a1 1 0 0 0-1 1v12a1 1 0 0 0 1 1h8a1 1 0 0 0 1-1V2a1 1 0 0 0-1-1"/&gt;</w:t>
      </w:r>
    </w:p>
    <w:p>
      <w:pPr>
        <w:pStyle w:val="Para 025"/>
      </w:pPr>
      <w:r>
        <w:t>&lt;/svg&gt;</w:t>
      </w:r>
    </w:p>
    <w:p>
      <w:pPr>
        <w:pStyle w:val="0 Block"/>
      </w:pPr>
    </w:p>
    <w:p>
      <w:bookmarkStart w:id="639" w:name="CHAPTER_11____REVOLUTIONIZING_PO_46"/>
      <w:pPr>
        <w:pStyle w:val="Heading 1"/>
        <w:pageBreakBefore w:val="on"/>
      </w:pPr>
      <w:r>
        <w:t xml:space="preserve">CHAPTER 11 REVOLUTIONIZING POWER APPS UI WITH MICROSOFT COPILOT: </w:t>
      </w:r>
      <w:bookmarkEnd w:id="639"/>
    </w:p>
    <w:p>
      <w:pPr>
        <w:pStyle w:val="Para 023"/>
      </w:pPr>
      <w:r>
        <w:t xml:space="preserve">A COMPLETE PROJECT </w:t>
      </w:r>
    </w:p>
    <w:p>
      <w:pPr>
        <w:pStyle w:val="Para 002"/>
      </w:pPr>
      <w:r>
        <w:t xml:space="preserve">• Check circle badge (used as the icon for Status in </w:t>
      </w:r>
    </w:p>
    <w:p>
      <w:pPr>
        <w:pStyle w:val="Para 003"/>
      </w:pPr>
      <w:r>
        <w:t>the menu item):</w:t>
      </w:r>
    </w:p>
    <w:p>
      <w:pPr>
        <w:pStyle w:val="Para 016"/>
      </w:pPr>
      <w:r>
        <w:t>&lt;svg xmlns="http://www.w3.org/2000/svg" width="16" height="16" fill="currentColor" class="bi bi-check-circle" viewBox="0 0 16 16"&gt;</w:t>
      </w:r>
    </w:p>
    <w:p>
      <w:pPr>
        <w:pStyle w:val="Para 020"/>
      </w:pPr>
      <w:r>
        <w:t>&lt;path d="M8 15A7 7 0 1 1 8 1a7 7 0 0 1 0 14m0 1A8 8 0 1 0 8 0a8 8 0 0 0 0 16"/&gt;</w:t>
      </w:r>
    </w:p>
    <w:p>
      <w:pPr>
        <w:pStyle w:val="Para 016"/>
      </w:pPr>
      <w:r>
        <w:t>&lt;path d="m10.97 4.911-.02.022-3.473 4.425-2.093-2.094a.75.75 0 0 0-1.06 1.06L6.97 11.03a.75.75 0 0 0 1.079-.02l3.992-4.99a.75.75 0 0 0-1.071-1.05"/&gt;</w:t>
      </w:r>
    </w:p>
    <w:p>
      <w:pPr>
        <w:pStyle w:val="Para 016"/>
      </w:pPr>
      <w:r>
        <w:t>&lt;/svg&gt;</w:t>
      </w:r>
    </w:p>
    <w:p>
      <w:pPr>
        <w:pStyle w:val="Para 005"/>
      </w:pPr>
      <w:r>
        <w:t/>
      </w:r>
    </w:p>
    <w:p>
      <w:pPr>
        <w:pStyle w:val="Normal"/>
      </w:pPr>
      <w:r>
        <w:t xml:space="preserve">54. Select MenuContents and under the Table tag, create </w:t>
      </w:r>
    </w:p>
    <w:p>
      <w:pPr>
        <w:pStyle w:val="Para 002"/>
      </w:pPr>
      <w:r>
        <w:t xml:space="preserve">a new column named MenuSelected, and paste the HTML code for each menu item, as I showed you </w:t>
      </w:r>
    </w:p>
    <w:p>
      <w:pPr>
        <w:pStyle w:val="Para 002"/>
      </w:pPr>
      <w:r>
        <w:t>before. Figur</w:t>
      </w:r>
      <w:hyperlink w:anchor="CHAPTER_11____REVOLUTIONIZING_PO_46">
        <w:r>
          <w:rPr>
            <w:rStyle w:val="Text1"/>
          </w:rPr>
          <w:t>e 11-54 sho</w:t>
        </w:r>
      </w:hyperlink>
      <w:r>
        <w:t>ws the new column under the Table tag.</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952500"/>
            <wp:effectExtent l="0" r="0" t="0" b="0"/>
            <wp:wrapTopAndBottom/>
            <wp:docPr id="499" name="index-620_1.jpg" descr="index-620_1.jpg"/>
            <wp:cNvGraphicFramePr>
              <a:graphicFrameLocks noChangeAspect="1"/>
            </wp:cNvGraphicFramePr>
            <a:graphic>
              <a:graphicData uri="http://schemas.openxmlformats.org/drawingml/2006/picture">
                <pic:pic>
                  <pic:nvPicPr>
                    <pic:cNvPr id="0" name="index-620_1.jpg" descr="index-620_1.jpg"/>
                    <pic:cNvPicPr/>
                  </pic:nvPicPr>
                  <pic:blipFill>
                    <a:blip r:embed="rId503"/>
                    <a:stretch>
                      <a:fillRect/>
                    </a:stretch>
                  </pic:blipFill>
                  <pic:spPr>
                    <a:xfrm>
                      <a:off x="0" y="0"/>
                      <a:ext cx="2743200" cy="952500"/>
                    </a:xfrm>
                    <a:prstGeom prst="rect">
                      <a:avLst/>
                    </a:prstGeom>
                  </pic:spPr>
                </pic:pic>
              </a:graphicData>
            </a:graphic>
          </wp:anchor>
        </w:drawing>
      </w:r>
    </w:p>
    <w:p>
      <w:pPr>
        <w:pStyle w:val="Para 005"/>
      </w:pPr>
      <w:r>
        <w:t/>
      </w:r>
    </w:p>
    <w:p>
      <w:pPr>
        <w:pStyle w:val="Para 009"/>
      </w:pPr>
      <w:r>
        <w:rPr>
          <w:rStyle w:val="Text0"/>
        </w:rPr>
        <w:t xml:space="preserve">Figure 11-54. </w:t>
      </w:r>
      <w:r>
        <w:t xml:space="preserve">Adding a new column named MenuSelected under the </w:t>
        <w:t>Table tag</w:t>
      </w:r>
    </w:p>
    <w:p>
      <w:pPr>
        <w:pStyle w:val="0 Block"/>
      </w:pPr>
    </w:p>
    <w:p>
      <w:bookmarkStart w:id="640" w:name="CHAPTER_11____REVOLUTIONIZING_PO_47"/>
      <w:pPr>
        <w:pStyle w:val="Para 008"/>
        <w:pageBreakBefore w:val="on"/>
      </w:pPr>
      <w:r>
        <w:t xml:space="preserve">CHAPTER 11 REVOLUTIONIZING POWER APPS UI WITH MICROSOFT COPILOT: </w:t>
      </w:r>
      <w:bookmarkEnd w:id="640"/>
    </w:p>
    <w:p>
      <w:pPr>
        <w:pStyle w:val="Para 022"/>
      </w:pPr>
      <w:r>
        <w:t xml:space="preserve">A COMPLETE PROJECT </w:t>
      </w:r>
    </w:p>
    <w:p>
      <w:pPr>
        <w:pStyle w:val="Para 003"/>
      </w:pPr>
      <w:r>
        <w:t>Here is the full formula code:</w:t>
      </w:r>
    </w:p>
    <w:p>
      <w:pPr>
        <w:pStyle w:val="Para 016"/>
      </w:pPr>
      <w:r>
        <w:t>Table(</w:t>
      </w:r>
    </w:p>
    <w:p>
      <w:pPr>
        <w:pStyle w:val="Para 025"/>
      </w:pPr>
      <w:r>
        <w:t>{</w:t>
      </w:r>
    </w:p>
    <w:p>
      <w:pPr>
        <w:pStyle w:val="Para 043"/>
      </w:pPr>
      <w:r>
        <w:t>MenuSelected: "&lt;svg xmlns='http://www.w3.org/ 2000/svg' width='16' height='16' fill='current Color' class='bi bi-person-badge' viewBox='0 0 16 16'&gt;</w:t>
      </w:r>
    </w:p>
    <w:p>
      <w:pPr>
        <w:pStyle w:val="Para 020"/>
      </w:pPr>
      <w:r>
        <w:t xml:space="preserve">&lt;path d='M6.5 2a.5.5 0 0 0 0 </w:t>
      </w:r>
    </w:p>
    <w:p>
      <w:pPr>
        <w:pStyle w:val="Para 020"/>
      </w:pPr>
      <w:r>
        <w:t xml:space="preserve">1h3a.5.5 0 0 0 0-1zM11 8a3 3 </w:t>
      </w:r>
    </w:p>
    <w:p>
      <w:pPr>
        <w:pStyle w:val="Para 020"/>
      </w:pPr>
      <w:r>
        <w:t>0 1 1-6 0 3 3 0 0 1 6 0'/&gt;</w:t>
      </w:r>
    </w:p>
    <w:p>
      <w:pPr>
        <w:pStyle w:val="Para 020"/>
      </w:pPr>
      <w:r>
        <w:t xml:space="preserve">&lt;path d='M4.5 0A2.5 2.5 0 0 </w:t>
      </w:r>
    </w:p>
    <w:p>
      <w:pPr>
        <w:pStyle w:val="Para 020"/>
      </w:pPr>
      <w:r>
        <w:t xml:space="preserve">0 2 2.5V14a2 2 0 0 0 2 2h8a2 </w:t>
      </w:r>
    </w:p>
    <w:p>
      <w:pPr>
        <w:pStyle w:val="Para 020"/>
      </w:pPr>
      <w:r>
        <w:t xml:space="preserve">2 0 0 0 2-2V2.5A2.5 2.5 0 0 </w:t>
      </w:r>
    </w:p>
    <w:p>
      <w:pPr>
        <w:pStyle w:val="Para 020"/>
      </w:pPr>
      <w:r>
        <w:t xml:space="preserve">0 11.5 0zM3 2.5A1.5 1.5 0 0 </w:t>
      </w:r>
    </w:p>
    <w:p>
      <w:pPr>
        <w:pStyle w:val="Para 020"/>
      </w:pPr>
      <w:r>
        <w:t xml:space="preserve">1 4.5 1h7A1.5 1.5 0 0 1 13 </w:t>
      </w:r>
    </w:p>
    <w:p>
      <w:pPr>
        <w:pStyle w:val="Para 020"/>
      </w:pPr>
      <w:r>
        <w:t>2.5v10.795a4.2 4.2 0 0 0-.776-</w:t>
      </w:r>
    </w:p>
    <w:p>
      <w:pPr>
        <w:pStyle w:val="Para 020"/>
      </w:pPr>
      <w:r>
        <w:t xml:space="preserve">.492C11.392 12.387 10.063 12 8 </w:t>
      </w:r>
    </w:p>
    <w:p>
      <w:pPr>
        <w:pStyle w:val="Para 020"/>
      </w:pPr>
      <w:r>
        <w:t xml:space="preserve">12s-3.392.3811-4.224.803a4.2 4.2 </w:t>
      </w:r>
    </w:p>
    <w:p>
      <w:pPr>
        <w:pStyle w:val="Para 020"/>
      </w:pPr>
      <w:r>
        <w:t>0 0 0-.776.492z'/&gt;</w:t>
      </w:r>
    </w:p>
    <w:p>
      <w:pPr>
        <w:pStyle w:val="Para 074"/>
      </w:pPr>
      <w:r>
        <w:t>&lt;/svg&gt;",</w:t>
      </w:r>
    </w:p>
    <w:p>
      <w:pPr>
        <w:pStyle w:val="Para 043"/>
      </w:pPr>
      <w:r>
        <w:t>MenuIcon: "&lt;svg xmlns='http://www.w3.org/2000/ svg' width='16' height='16' fill='currentColor' class='bi bi-person-badge-fill' viewBox='0 0 16 16'&gt;</w:t>
      </w:r>
    </w:p>
    <w:p>
      <w:pPr>
        <w:pStyle w:val="Para 020"/>
      </w:pPr>
      <w:r>
        <w:t xml:space="preserve">&lt;path d='M2 2a2 2 0 0 1 2-2h8a2 2 0 0 1 2 2v12a2 2 0 0 1-2 2H4a2 2 0 0 </w:t>
      </w:r>
    </w:p>
    <w:p>
      <w:pPr>
        <w:pStyle w:val="Para 020"/>
      </w:pPr>
      <w:r>
        <w:t xml:space="preserve">1-2-2zm4.5 0a.5.5 0 0 0 0 1h3a.5.5 0 0 0 0-1zM8 11a3 3 0 1 0 0-6 3 3 0 0 0 0 6m5 2.755C12.146 12.825 10.623 </w:t>
      </w:r>
    </w:p>
    <w:p>
      <w:pPr>
        <w:pStyle w:val="Para 020"/>
      </w:pPr>
      <w:r>
        <w:t>12 8 12s-4.146.826-5 1.755V14a1 1 0 0 0 1 1h8a1 1 0 0 0 1-1z'/&gt;</w:t>
      </w:r>
    </w:p>
    <w:p>
      <w:pPr>
        <w:pStyle w:val="0 Block"/>
      </w:pPr>
    </w:p>
    <w:p>
      <w:bookmarkStart w:id="641" w:name="CHAPTER_11____REVOLUTIONIZING_PO_48"/>
      <w:pPr>
        <w:pStyle w:val="Heading 1"/>
        <w:pageBreakBefore w:val="on"/>
      </w:pPr>
      <w:r>
        <w:t xml:space="preserve">CHAPTER 11 REVOLUTIONIZING POWER APPS UI WITH MICROSOFT COPILOT: </w:t>
      </w:r>
      <w:bookmarkEnd w:id="641"/>
    </w:p>
    <w:p>
      <w:pPr>
        <w:pStyle w:val="Para 023"/>
      </w:pPr>
      <w:r>
        <w:t xml:space="preserve">A COMPLETE PROJECT </w:t>
      </w:r>
    </w:p>
    <w:p>
      <w:pPr>
        <w:pStyle w:val="Para 051"/>
      </w:pPr>
      <w:r>
        <w:t>&lt;/svg&gt;",</w:t>
      </w:r>
    </w:p>
    <w:p>
      <w:pPr>
        <w:pStyle w:val="Para 025"/>
      </w:pPr>
      <w:r>
        <w:t>MenuID: 1,</w:t>
      </w:r>
    </w:p>
    <w:p>
      <w:pPr>
        <w:pStyle w:val="Para 025"/>
      </w:pPr>
      <w:r>
        <w:t>MenuName: "Employee Board",</w:t>
      </w:r>
    </w:p>
    <w:p>
      <w:pPr>
        <w:pStyle w:val="Para 057"/>
      </w:pPr>
      <w:r>
        <w:rPr>
          <w:rStyle w:val="Text2"/>
        </w:rPr>
        <w:t>Page:</w:t>
      </w:r>
      <w:r>
        <w:rPr>
          <w:rStyle w:val="Text4"/>
        </w:rPr>
        <w:t xml:space="preserve"> </w:t>
      </w:r>
      <w:r>
        <w:t>App</w:t>
      </w:r>
      <w:r>
        <w:rPr>
          <w:rStyle w:val="Text2"/>
        </w:rPr>
        <w:t>.</w:t>
      </w:r>
      <w:r>
        <w:t>ActiveScreen</w:t>
      </w:r>
    </w:p>
    <w:p>
      <w:pPr>
        <w:pStyle w:val="Para 016"/>
      </w:pPr>
      <w:r>
        <w:t>},</w:t>
      </w:r>
    </w:p>
    <w:p>
      <w:pPr>
        <w:pStyle w:val="Para 016"/>
      </w:pPr>
      <w:r>
        <w:t>{</w:t>
      </w:r>
    </w:p>
    <w:p>
      <w:pPr>
        <w:pStyle w:val="Para 025"/>
      </w:pPr>
      <w:r>
        <w:t>MenuSelected: "&lt;svg xmlns='http://www.w3.org/ 2000/svg' width='16' height='16' fill='current Color' class='bi bi-file-text' viewBox='0 0 16 16'&gt;</w:t>
      </w:r>
    </w:p>
    <w:p>
      <w:pPr>
        <w:pStyle w:val="Para 020"/>
      </w:pPr>
      <w:r>
        <w:t xml:space="preserve">&lt;path d='M5 4a.5.5 0 0 0 0 </w:t>
      </w:r>
    </w:p>
    <w:p>
      <w:pPr>
        <w:pStyle w:val="Para 020"/>
      </w:pPr>
      <w:r>
        <w:t xml:space="preserve">1h6a.5.5 0 0 0 0-1zm-.5 2.5A.5.5 </w:t>
      </w:r>
    </w:p>
    <w:p>
      <w:pPr>
        <w:pStyle w:val="Para 020"/>
      </w:pPr>
      <w:r>
        <w:t xml:space="preserve">0 0 1 5 6h6a.5.5 0 0 1 0 </w:t>
      </w:r>
    </w:p>
    <w:p>
      <w:pPr>
        <w:pStyle w:val="Para 020"/>
      </w:pPr>
      <w:r>
        <w:t xml:space="preserve">1H5a.5.5 0 0 1-.5-.5M5 8a.5.5 </w:t>
      </w:r>
    </w:p>
    <w:p>
      <w:pPr>
        <w:pStyle w:val="Para 020"/>
      </w:pPr>
      <w:r>
        <w:t xml:space="preserve">0 0 0 0 1h6a.5.5 0 0 0 0-1zm0 </w:t>
      </w:r>
    </w:p>
    <w:p>
      <w:pPr>
        <w:pStyle w:val="Para 020"/>
      </w:pPr>
      <w:r>
        <w:t xml:space="preserve">2a.5.5 0 0 0 0 1h3a.5.5 0 0 </w:t>
      </w:r>
    </w:p>
    <w:p>
      <w:pPr>
        <w:pStyle w:val="Para 083"/>
      </w:pPr>
      <w:r>
        <w:t>0 0-1z'/&gt;</w:t>
      </w:r>
    </w:p>
    <w:p>
      <w:pPr>
        <w:pStyle w:val="Para 020"/>
      </w:pPr>
      <w:r>
        <w:t xml:space="preserve">&lt;path d='M2 2a2 2 0 0 1 2-2h8a2 </w:t>
      </w:r>
    </w:p>
    <w:p>
      <w:pPr>
        <w:pStyle w:val="Para 020"/>
      </w:pPr>
      <w:r>
        <w:t xml:space="preserve">2 0 0 1 2 2v12a2 2 0 0 1-2 2H4a2 </w:t>
      </w:r>
    </w:p>
    <w:p>
      <w:pPr>
        <w:pStyle w:val="Para 020"/>
      </w:pPr>
      <w:r>
        <w:t xml:space="preserve">2 0 0 1-2-2zm10-1H4a1 1 0 0 0-1 </w:t>
      </w:r>
    </w:p>
    <w:p>
      <w:pPr>
        <w:pStyle w:val="Para 020"/>
      </w:pPr>
      <w:r>
        <w:t xml:space="preserve">1v12a1 1 0 0 0 1 1h8a1 1 0 0 0 </w:t>
      </w:r>
    </w:p>
    <w:p>
      <w:pPr>
        <w:pStyle w:val="Para 020"/>
      </w:pPr>
      <w:r>
        <w:t>1-1V2a1 1 0 0 0-1-1'/&gt;</w:t>
      </w:r>
    </w:p>
    <w:p>
      <w:pPr>
        <w:pStyle w:val="Para 083"/>
      </w:pPr>
      <w:r>
        <w:t>&lt;/svg&gt;",</w:t>
      </w:r>
    </w:p>
    <w:p>
      <w:pPr>
        <w:pStyle w:val="Para 025"/>
      </w:pPr>
      <w:r>
        <w:t>MenuIcon: "&lt;svg xmlns='http://www.w3.org/2000/ svg' width='16' height='16' fill='currentColor' class='bi bi-file-text-fill' viewBox='0 0 16 16'&gt;</w:t>
      </w:r>
    </w:p>
    <w:p>
      <w:pPr>
        <w:pStyle w:val="Para 020"/>
      </w:pPr>
      <w:r>
        <w:t xml:space="preserve">&lt;path d='M12 0H4a2 2 0 0 0-2 2v12a2 2 0 0 0 2 2h8a2 2 0 0 0 2-2V2a2 2 0 0 0-2-2M5 4h6a.5.5 0 0 1 0 1H5a.5.5 0 0 1 0-1m-.5 2.5A.5.5 0 0 1 5 6h6a.5.5 0 </w:t>
      </w:r>
    </w:p>
    <w:p>
      <w:pPr>
        <w:pStyle w:val="0 Block"/>
      </w:pPr>
    </w:p>
    <w:p>
      <w:bookmarkStart w:id="642" w:name="CHAPTER_11____REVOLUTIONIZING_PO_49"/>
      <w:pPr>
        <w:pStyle w:val="Para 008"/>
        <w:pageBreakBefore w:val="on"/>
      </w:pPr>
      <w:r>
        <w:t xml:space="preserve">CHAPTER 11 REVOLUTIONIZING POWER APPS UI WITH MICROSOFT COPILOT: </w:t>
      </w:r>
      <w:bookmarkEnd w:id="642"/>
    </w:p>
    <w:p>
      <w:pPr>
        <w:pStyle w:val="Para 022"/>
      </w:pPr>
      <w:r>
        <w:t xml:space="preserve">A COMPLETE PROJECT </w:t>
      </w:r>
    </w:p>
    <w:p>
      <w:pPr>
        <w:pStyle w:val="Para 020"/>
      </w:pPr>
      <w:r>
        <w:t>0 1 0 1H5a.5.5 0 0 1-.5-.5M5 8h6a.5.5 0 0 1 0 1H5a.5.5 0 0 1 0-1m0 2h3a.5.5 0 0 1 0 1H5a.5.5 0 0 1 0-1'/&gt;</w:t>
      </w:r>
    </w:p>
    <w:p>
      <w:pPr>
        <w:pStyle w:val="Para 064"/>
      </w:pPr>
      <w:r>
        <w:t>&lt;/svg&gt;",</w:t>
      </w:r>
    </w:p>
    <w:p>
      <w:pPr>
        <w:pStyle w:val="Para 043"/>
      </w:pPr>
      <w:r>
        <w:t>MenuID: 2,</w:t>
      </w:r>
    </w:p>
    <w:p>
      <w:pPr>
        <w:pStyle w:val="Para 043"/>
      </w:pPr>
      <w:r>
        <w:t>MenuName: "Received Application",</w:t>
      </w:r>
    </w:p>
    <w:p>
      <w:pPr>
        <w:pStyle w:val="Para 101"/>
      </w:pPr>
      <w:r>
        <w:rPr>
          <w:rStyle w:val="Text2"/>
        </w:rPr>
        <w:t>Page:</w:t>
      </w:r>
      <w:r>
        <w:rPr>
          <w:rStyle w:val="Text4"/>
        </w:rPr>
        <w:t xml:space="preserve"> </w:t>
      </w:r>
      <w:r>
        <w:t>App</w:t>
      </w:r>
      <w:r>
        <w:rPr>
          <w:rStyle w:val="Text2"/>
        </w:rPr>
        <w:t>.</w:t>
      </w:r>
      <w:r>
        <w:t>ActiveScreen</w:t>
      </w:r>
    </w:p>
    <w:p>
      <w:pPr>
        <w:pStyle w:val="Para 025"/>
      </w:pPr>
      <w:r>
        <w:t>},</w:t>
      </w:r>
    </w:p>
    <w:p>
      <w:pPr>
        <w:pStyle w:val="Para 025"/>
      </w:pPr>
      <w:r>
        <w:t>{</w:t>
      </w:r>
    </w:p>
    <w:p>
      <w:pPr>
        <w:pStyle w:val="Para 020"/>
      </w:pPr>
      <w:r>
        <w:t xml:space="preserve">MenuSelected: "&lt;svg xmlns='http://www.w3.org/ 2000/svg' width='16' height='16' </w:t>
      </w:r>
    </w:p>
    <w:p>
      <w:pPr>
        <w:pStyle w:val="Para 020"/>
      </w:pPr>
      <w:r>
        <w:t>fill='currentColor' class='bi bi-check- circle' viewBox='0 0 16 16'&gt;</w:t>
      </w:r>
    </w:p>
    <w:p>
      <w:pPr>
        <w:pStyle w:val="Para 020"/>
      </w:pPr>
      <w:r>
        <w:t xml:space="preserve">&lt;path d='M8 15A7 7 0 1 1 8 1a7 7 </w:t>
      </w:r>
    </w:p>
    <w:p>
      <w:pPr>
        <w:pStyle w:val="Para 020"/>
      </w:pPr>
      <w:r>
        <w:t xml:space="preserve">0 0 1 0 14m0 1A8 8 0 1 0 8 0a8 8 </w:t>
      </w:r>
    </w:p>
    <w:p>
      <w:pPr>
        <w:pStyle w:val="Para 074"/>
      </w:pPr>
      <w:r>
        <w:t>0 0 0 0 16'/&gt;</w:t>
      </w:r>
    </w:p>
    <w:p>
      <w:pPr>
        <w:pStyle w:val="Para 020"/>
      </w:pPr>
      <w:r>
        <w:t xml:space="preserve">&lt;path d='m10.97 </w:t>
      </w:r>
    </w:p>
    <w:p>
      <w:pPr>
        <w:pStyle w:val="Para 020"/>
      </w:pPr>
      <w:r>
        <w:t xml:space="preserve">4.911-.02.022-3.473 </w:t>
      </w:r>
    </w:p>
    <w:p>
      <w:pPr>
        <w:pStyle w:val="Para 020"/>
      </w:pPr>
      <w:r>
        <w:t xml:space="preserve">4.425-2.093-2.094a.75.75 0 0 </w:t>
      </w:r>
    </w:p>
    <w:p>
      <w:pPr>
        <w:pStyle w:val="Para 020"/>
      </w:pPr>
      <w:r>
        <w:t xml:space="preserve">0-1.06 1.06L6.97 11.03a.75.75 0 </w:t>
      </w:r>
    </w:p>
    <w:p>
      <w:pPr>
        <w:pStyle w:val="Para 020"/>
      </w:pPr>
      <w:r>
        <w:t xml:space="preserve">0 0 1.079-.02l3.992-4.99a.75.75 </w:t>
      </w:r>
    </w:p>
    <w:p>
      <w:pPr>
        <w:pStyle w:val="Para 020"/>
      </w:pPr>
      <w:r>
        <w:t>0 0 0-1.071-1.05'/&gt;</w:t>
      </w:r>
    </w:p>
    <w:p>
      <w:pPr>
        <w:pStyle w:val="Para 074"/>
      </w:pPr>
      <w:r>
        <w:t>&lt;/svg&gt;",</w:t>
      </w:r>
    </w:p>
    <w:p>
      <w:pPr>
        <w:pStyle w:val="Para 043"/>
      </w:pPr>
      <w:r>
        <w:t>MenuIcon: "&lt;svg xmlns='http://www.w3.org/2000/ svg' width='16' height='16' fill='currentColor' class='bi bi-check-circle-fill' viewBox='0 0 16 16'&gt;</w:t>
      </w:r>
    </w:p>
    <w:p>
      <w:pPr>
        <w:pStyle w:val="Para 020"/>
      </w:pPr>
      <w:r>
        <w:t xml:space="preserve">&lt;path d='M16 8A8 8 0 1 1 0 8a8 </w:t>
      </w:r>
    </w:p>
    <w:p>
      <w:pPr>
        <w:pStyle w:val="Para 020"/>
      </w:pPr>
      <w:r>
        <w:t xml:space="preserve">8 0 0 1 16 0m-3.911-3.03a.75.75 </w:t>
      </w:r>
    </w:p>
    <w:p>
      <w:pPr>
        <w:pStyle w:val="Para 020"/>
      </w:pPr>
      <w:r>
        <w:t xml:space="preserve">0 0 0-1.08.022L7.477 9.417 </w:t>
      </w:r>
    </w:p>
    <w:p>
      <w:pPr>
        <w:pStyle w:val="Para 020"/>
      </w:pPr>
      <w:r>
        <w:t xml:space="preserve">5.384 7.323a.75.75 0 0 0-1.06 </w:t>
      </w:r>
    </w:p>
    <w:p>
      <w:pPr>
        <w:pStyle w:val="0 Block"/>
      </w:pPr>
    </w:p>
    <w:p>
      <w:bookmarkStart w:id="643" w:name="CHAPTER_11____REVOLUTIONIZING_PO_50"/>
      <w:pPr>
        <w:pStyle w:val="Heading 1"/>
        <w:pageBreakBefore w:val="on"/>
      </w:pPr>
      <w:r>
        <w:t xml:space="preserve">CHAPTER 11 REVOLUTIONIZING POWER APPS UI WITH MICROSOFT COPILOT: </w:t>
      </w:r>
      <w:bookmarkEnd w:id="643"/>
    </w:p>
    <w:p>
      <w:pPr>
        <w:pStyle w:val="Para 023"/>
      </w:pPr>
      <w:r>
        <w:t xml:space="preserve">A COMPLETE PROJECT </w:t>
      </w:r>
    </w:p>
    <w:p>
      <w:pPr>
        <w:pStyle w:val="Para 020"/>
      </w:pPr>
      <w:r>
        <w:t xml:space="preserve">1.06L6.97 11.03a.75.75 0 0 0 </w:t>
      </w:r>
    </w:p>
    <w:p>
      <w:pPr>
        <w:pStyle w:val="Para 020"/>
      </w:pPr>
      <w:r>
        <w:t xml:space="preserve">1.079-.02l3.992-4.99a.75.75 0 0 </w:t>
      </w:r>
    </w:p>
    <w:p>
      <w:pPr>
        <w:pStyle w:val="Para 067"/>
      </w:pPr>
      <w:r>
        <w:t>0-.01-1.05z'/&gt;</w:t>
      </w:r>
    </w:p>
    <w:p>
      <w:pPr>
        <w:pStyle w:val="Para 067"/>
      </w:pPr>
      <w:r>
        <w:t>&lt;/svg&gt;",</w:t>
      </w:r>
    </w:p>
    <w:p>
      <w:pPr>
        <w:pStyle w:val="Para 025"/>
      </w:pPr>
      <w:r>
        <w:t>MenuID: 3,</w:t>
      </w:r>
    </w:p>
    <w:p>
      <w:pPr>
        <w:pStyle w:val="Para 025"/>
      </w:pPr>
      <w:r>
        <w:t>MenuName: "Status",</w:t>
      </w:r>
    </w:p>
    <w:p>
      <w:pPr>
        <w:pStyle w:val="Para 057"/>
      </w:pPr>
      <w:r>
        <w:rPr>
          <w:rStyle w:val="Text2"/>
        </w:rPr>
        <w:t>Page:</w:t>
      </w:r>
      <w:r>
        <w:rPr>
          <w:rStyle w:val="Text4"/>
        </w:rPr>
        <w:t xml:space="preserve"> </w:t>
      </w:r>
      <w:r>
        <w:t>App</w:t>
      </w:r>
      <w:r>
        <w:rPr>
          <w:rStyle w:val="Text2"/>
        </w:rPr>
        <w:t>.</w:t>
      </w:r>
      <w:r>
        <w:t>ActiveScreen</w:t>
      </w:r>
    </w:p>
    <w:p>
      <w:pPr>
        <w:pStyle w:val="Para 016"/>
      </w:pPr>
      <w:r>
        <w:t>}</w:t>
      </w:r>
    </w:p>
    <w:p>
      <w:pPr>
        <w:pStyle w:val="Para 015"/>
      </w:pPr>
      <w:r>
        <w:t>)</w:t>
      </w:r>
    </w:p>
    <w:p>
      <w:pPr>
        <w:pStyle w:val="Para 005"/>
      </w:pPr>
      <w:r>
        <w:t/>
      </w:r>
    </w:p>
    <w:p>
      <w:pPr>
        <w:pStyle w:val="Normal"/>
      </w:pPr>
      <w:r>
        <w:t xml:space="preserve">55. Lastly, select the Image component, and in the </w:t>
      </w:r>
    </w:p>
    <w:p>
      <w:pPr>
        <w:pStyle w:val="Para 002"/>
      </w:pPr>
      <w:r>
        <w:t>formula code, make the following changes:</w:t>
      </w:r>
    </w:p>
    <w:p>
      <w:pPr>
        <w:pStyle w:val="Para 015"/>
      </w:pPr>
      <w:r>
        <w:t>"data:image/svg+xml;utf8, " &amp; EncodeUrl (</w:t>
      </w:r>
    </w:p>
    <w:p>
      <w:pPr>
        <w:pStyle w:val="Para 015"/>
      </w:pPr>
      <w:r>
        <w:t>Substitute(</w:t>
      </w:r>
    </w:p>
    <w:p>
      <w:pPr>
        <w:pStyle w:val="Para 016"/>
      </w:pPr>
      <w:r>
        <w:t>If(</w:t>
      </w:r>
    </w:p>
    <w:p>
      <w:pPr>
        <w:pStyle w:val="Para 025"/>
      </w:pPr>
      <w:r>
        <w:rPr>
          <w:rStyle w:val="Text2"/>
        </w:rPr>
        <w:t>CollapsibleMenu</w:t>
      </w:r>
      <w:r>
        <w:t>.CurrentMenuID = ThisItem. MenuID,</w:t>
      </w:r>
    </w:p>
    <w:p>
      <w:pPr>
        <w:pStyle w:val="Para 025"/>
      </w:pPr>
      <w:r>
        <w:t>ThisItem.MenuSelected,</w:t>
      </w:r>
    </w:p>
    <w:p>
      <w:pPr>
        <w:pStyle w:val="Para 025"/>
      </w:pPr>
      <w:r>
        <w:t>ThisItem.MenuIcon</w:t>
      </w:r>
    </w:p>
    <w:p>
      <w:pPr>
        <w:pStyle w:val="Para 016"/>
      </w:pPr>
      <w:r>
        <w:t>),</w:t>
      </w:r>
    </w:p>
    <w:p>
      <w:pPr>
        <w:pStyle w:val="Para 016"/>
      </w:pPr>
      <w:r>
        <w:t>"currentColor",</w:t>
      </w:r>
    </w:p>
    <w:p>
      <w:pPr>
        <w:pStyle w:val="Para 016"/>
      </w:pPr>
      <w:r>
        <w:t>If(</w:t>
      </w:r>
    </w:p>
    <w:p>
      <w:pPr>
        <w:pStyle w:val="Para 025"/>
      </w:pPr>
      <w:r>
        <w:rPr>
          <w:rStyle w:val="Text2"/>
        </w:rPr>
        <w:t>CollapsibleMenu</w:t>
      </w:r>
      <w:r>
        <w:t>.CurrentMenuID = ThisItem. MenuID,</w:t>
      </w:r>
    </w:p>
    <w:p>
      <w:pPr>
        <w:pStyle w:val="Para 043"/>
      </w:pPr>
      <w:r>
        <w:rPr>
          <w:rStyle w:val="Text2"/>
        </w:rPr>
        <w:t>CollapsibleMenu</w:t>
      </w:r>
      <w:r>
        <w:t>.ActiveIcon_Text,</w:t>
      </w:r>
      <w:r>
        <w:rPr>
          <w:rStyle w:val="Text0"/>
        </w:rPr>
        <w:t xml:space="preserve"> </w:t>
      </w:r>
      <w:r>
        <w:rPr>
          <w:rStyle w:val="Text2"/>
        </w:rPr>
        <w:t>CollapsibleMenu</w:t>
      </w:r>
      <w:r>
        <w:t>.InactiveIcon_Text</w:t>
      </w:r>
    </w:p>
    <w:p>
      <w:pPr>
        <w:pStyle w:val="Para 025"/>
      </w:pPr>
      <w:r>
        <w:t>)</w:t>
      </w:r>
    </w:p>
    <w:p>
      <w:pPr>
        <w:pStyle w:val="Para 016"/>
      </w:pPr>
      <w:r>
        <w:t>)</w:t>
      </w:r>
    </w:p>
    <w:p>
      <w:pPr>
        <w:pStyle w:val="Para 015"/>
      </w:pPr>
      <w:r>
        <w:t>)</w:t>
      </w:r>
    </w:p>
    <w:p>
      <w:pPr>
        <w:pStyle w:val="0 Block"/>
      </w:pPr>
    </w:p>
    <w:p>
      <w:bookmarkStart w:id="644" w:name="CHAPTER_11____REVOLUTIONIZING_PO_51"/>
      <w:pPr>
        <w:pStyle w:val="Para 008"/>
        <w:pageBreakBefore w:val="on"/>
      </w:pPr>
      <w:r>
        <w:t xml:space="preserve">CHAPTER 11 REVOLUTIONIZING POWER APPS UI WITH MICROSOFT COPILOT: </w:t>
      </w:r>
      <w:bookmarkEnd w:id="644"/>
    </w:p>
    <w:p>
      <w:pPr>
        <w:pStyle w:val="Para 022"/>
      </w:pPr>
      <w:r>
        <w:t xml:space="preserve">A COMPLETE PROJECT </w:t>
      </w:r>
    </w:p>
    <w:p>
      <w:pPr>
        <w:pStyle w:val="Para 005"/>
      </w:pPr>
      <w:r>
        <w:t>Figur</w:t>
      </w:r>
      <w:hyperlink w:anchor="CHAPTER_11____REVOLUTIONIZING_PO_51">
        <w:r>
          <w:rPr>
            <w:rStyle w:val="Text1"/>
          </w:rPr>
          <w:t>e 11-55</w:t>
        </w:r>
      </w:hyperlink>
      <w:r>
        <w:t xml:space="preserve"> shows the actual code that changed in the Image component.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1257300"/>
            <wp:effectExtent l="0" r="0" t="0" b="0"/>
            <wp:wrapTopAndBottom/>
            <wp:docPr id="500" name="index-625_1.jpg" descr="index-625_1.jpg"/>
            <wp:cNvGraphicFramePr>
              <a:graphicFrameLocks noChangeAspect="1"/>
            </wp:cNvGraphicFramePr>
            <a:graphic>
              <a:graphicData uri="http://schemas.openxmlformats.org/drawingml/2006/picture">
                <pic:pic>
                  <pic:nvPicPr>
                    <pic:cNvPr id="0" name="index-625_1.jpg" descr="index-625_1.jpg"/>
                    <pic:cNvPicPr/>
                  </pic:nvPicPr>
                  <pic:blipFill>
                    <a:blip r:embed="rId504"/>
                    <a:stretch>
                      <a:fillRect/>
                    </a:stretch>
                  </pic:blipFill>
                  <pic:spPr>
                    <a:xfrm>
                      <a:off x="0" y="0"/>
                      <a:ext cx="2387600" cy="1257300"/>
                    </a:xfrm>
                    <a:prstGeom prst="rect">
                      <a:avLst/>
                    </a:prstGeom>
                  </pic:spPr>
                </pic:pic>
              </a:graphicData>
            </a:graphic>
          </wp:anchor>
        </w:drawing>
      </w:r>
    </w:p>
    <w:p>
      <w:pPr>
        <w:pStyle w:val="Para 005"/>
      </w:pPr>
      <w:r>
        <w:t/>
      </w:r>
    </w:p>
    <w:p>
      <w:pPr>
        <w:pStyle w:val="Para 006"/>
      </w:pPr>
      <w:r>
        <w:rPr>
          <w:rStyle w:val="Text0"/>
        </w:rPr>
        <w:t xml:space="preserve">Figure 11-55. </w:t>
      </w:r>
      <w:r>
        <w:t xml:space="preserve">Formula code in the Image component that switches </w:t>
      </w:r>
    </w:p>
    <w:p>
      <w:pPr>
        <w:pStyle w:val="Para 006"/>
      </w:pPr>
      <w:r>
        <w:t>the icon between active and inactive modes</w:t>
      </w:r>
    </w:p>
    <w:p>
      <w:pPr>
        <w:pStyle w:val="Para 005"/>
      </w:pPr>
      <w:r>
        <w:t/>
      </w:r>
    </w:p>
    <w:p>
      <w:pPr>
        <w:pStyle w:val="Para 004"/>
      </w:pPr>
      <w:r>
        <w:t xml:space="preserve">56. The menu creation process is finished. But it is not </w:t>
      </w:r>
    </w:p>
    <w:p>
      <w:pPr>
        <w:pStyle w:val="Para 003"/>
      </w:pPr>
      <w:r>
        <w:t>collapsible yet. You need to add it to the screen and then I will show how to make it collapsible.</w:t>
      </w:r>
    </w:p>
    <w:p>
      <w:pPr>
        <w:pStyle w:val="Para 003"/>
      </w:pPr>
      <w:r>
        <w:t xml:space="preserve">Go to the screen and add a horizontal container, as </w:t>
      </w:r>
    </w:p>
    <w:p>
      <w:pPr>
        <w:pStyle w:val="Para 003"/>
      </w:pPr>
      <w:r>
        <w:t>shown in Figur</w:t>
      </w:r>
      <w:hyperlink w:anchor="CHAPTER_11____REVOLUTIONIZING_PO_51">
        <w:r>
          <w:rPr>
            <w:rStyle w:val="Text1"/>
          </w:rPr>
          <w:t>e 11-56</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104900"/>
            <wp:effectExtent l="0" r="0" t="0" b="0"/>
            <wp:wrapTopAndBottom/>
            <wp:docPr id="501" name="index-625_2.jpg" descr="index-625_2.jpg"/>
            <wp:cNvGraphicFramePr>
              <a:graphicFrameLocks noChangeAspect="1"/>
            </wp:cNvGraphicFramePr>
            <a:graphic>
              <a:graphicData uri="http://schemas.openxmlformats.org/drawingml/2006/picture">
                <pic:pic>
                  <pic:nvPicPr>
                    <pic:cNvPr id="0" name="index-625_2.jpg" descr="index-625_2.jpg"/>
                    <pic:cNvPicPr/>
                  </pic:nvPicPr>
                  <pic:blipFill>
                    <a:blip r:embed="rId505"/>
                    <a:stretch>
                      <a:fillRect/>
                    </a:stretch>
                  </pic:blipFill>
                  <pic:spPr>
                    <a:xfrm>
                      <a:off x="0" y="0"/>
                      <a:ext cx="1079500" cy="1104900"/>
                    </a:xfrm>
                    <a:prstGeom prst="rect">
                      <a:avLst/>
                    </a:prstGeom>
                  </pic:spPr>
                </pic:pic>
              </a:graphicData>
            </a:graphic>
          </wp:anchor>
        </w:drawing>
      </w:r>
    </w:p>
    <w:p>
      <w:pPr>
        <w:pStyle w:val="Para 005"/>
      </w:pPr>
      <w:r>
        <w:t/>
      </w:r>
    </w:p>
    <w:p>
      <w:pPr>
        <w:pStyle w:val="Para 006"/>
      </w:pPr>
      <w:r>
        <w:rPr>
          <w:rStyle w:val="Text0"/>
        </w:rPr>
        <w:t xml:space="preserve">Figure 11-56. </w:t>
      </w:r>
      <w:r>
        <w:t>Adding a horizontal container to the main screen</w:t>
      </w:r>
    </w:p>
    <w:p>
      <w:pPr>
        <w:pStyle w:val="0 Block"/>
      </w:pPr>
    </w:p>
    <w:p>
      <w:bookmarkStart w:id="645" w:name="CHAPTER_11____REVOLUTIONIZING_PO_52"/>
      <w:pPr>
        <w:pStyle w:val="Heading 1"/>
        <w:pageBreakBefore w:val="on"/>
      </w:pPr>
      <w:r>
        <w:t xml:space="preserve">CHAPTER 11 REVOLUTIONIZING POWER APPS UI WITH MICROSOFT COPILOT: </w:t>
      </w:r>
      <w:bookmarkEnd w:id="645"/>
    </w:p>
    <w:p>
      <w:pPr>
        <w:pStyle w:val="Para 023"/>
      </w:pPr>
      <w:r>
        <w:t xml:space="preserve">A COMPLETE PROJECT </w:t>
      </w:r>
    </w:p>
    <w:p>
      <w:pPr>
        <w:pStyle w:val="Normal"/>
      </w:pPr>
      <w:r>
        <w:t xml:space="preserve">57. Change the following parameters for this horizontal </w:t>
      </w:r>
    </w:p>
    <w:p>
      <w:pPr>
        <w:pStyle w:val="Para 002"/>
      </w:pPr>
      <w:r>
        <w:t>container:</w:t>
      </w:r>
    </w:p>
    <w:p>
      <w:pPr>
        <w:pStyle w:val="Para 002"/>
      </w:pPr>
      <w:r>
        <w:rPr>
          <w:rStyle w:val="Text0"/>
        </w:rPr>
        <w:t>Width</w:t>
      </w:r>
      <w:r>
        <w:t xml:space="preserve"> = Parent.Width</w:t>
      </w:r>
    </w:p>
    <w:p>
      <w:pPr>
        <w:pStyle w:val="Para 002"/>
      </w:pPr>
      <w:r>
        <w:rPr>
          <w:rStyle w:val="Text0"/>
        </w:rPr>
        <w:t>Height</w:t>
      </w:r>
      <w:r>
        <w:t xml:space="preserve"> = Parent.Height </w:t>
      </w:r>
      <w:r>
        <w:rPr>
          <w:rStyle w:val="Text0"/>
        </w:rPr>
        <w:t>Border radius</w:t>
      </w:r>
      <w:r>
        <w:t xml:space="preserve"> = 10</w:t>
      </w:r>
    </w:p>
    <w:p>
      <w:pPr>
        <w:pStyle w:val="Para 015"/>
      </w:pPr>
      <w:r>
        <w:t>Drop shadow</w:t>
      </w:r>
      <w:r>
        <w:rPr>
          <w:rStyle w:val="Text0"/>
        </w:rPr>
        <w:t xml:space="preserve"> = None</w:t>
      </w:r>
    </w:p>
    <w:p>
      <w:pPr>
        <w:pStyle w:val="Para 005"/>
      </w:pPr>
      <w:r>
        <w:t/>
      </w:r>
    </w:p>
    <w:p>
      <w:pPr>
        <w:pStyle w:val="Normal"/>
      </w:pPr>
      <w:r>
        <w:t xml:space="preserve">58. Add a new container under the horizontal container </w:t>
      </w:r>
    </w:p>
    <w:p>
      <w:pPr>
        <w:pStyle w:val="Para 002"/>
      </w:pPr>
      <w:r>
        <w:t>and set the following parameters:</w:t>
      </w:r>
    </w:p>
    <w:p>
      <w:pPr>
        <w:pStyle w:val="Para 015"/>
      </w:pPr>
      <w:r>
        <w:t>Align in Container</w:t>
      </w:r>
      <w:r>
        <w:rPr>
          <w:rStyle w:val="Text0"/>
        </w:rPr>
        <w:t xml:space="preserve"> = Stretch </w:t>
      </w:r>
      <w:r>
        <w:t>Minimum height</w:t>
      </w:r>
      <w:r>
        <w:rPr>
          <w:rStyle w:val="Text0"/>
        </w:rPr>
        <w:t xml:space="preserve"> = 0</w:t>
      </w:r>
    </w:p>
    <w:p>
      <w:pPr>
        <w:pStyle w:val="Para 015"/>
      </w:pPr>
      <w:r>
        <w:t>Flexible width</w:t>
      </w:r>
      <w:r>
        <w:rPr>
          <w:rStyle w:val="Text0"/>
        </w:rPr>
        <w:t xml:space="preserve"> = Off</w:t>
      </w:r>
    </w:p>
    <w:p>
      <w:pPr>
        <w:pStyle w:val="Para 015"/>
      </w:pPr>
      <w:r>
        <w:t>Width</w:t>
      </w:r>
      <w:r>
        <w:rPr>
          <w:rStyle w:val="Text0"/>
        </w:rPr>
        <w:t xml:space="preserve"> = 70</w:t>
      </w:r>
    </w:p>
    <w:p>
      <w:pPr>
        <w:pStyle w:val="Para 015"/>
      </w:pPr>
      <w:r>
        <w:t>Border radius</w:t>
      </w:r>
      <w:r>
        <w:rPr>
          <w:rStyle w:val="Text0"/>
        </w:rPr>
        <w:t xml:space="preserve"> = 0</w:t>
      </w:r>
    </w:p>
    <w:p>
      <w:pPr>
        <w:pStyle w:val="Para 015"/>
      </w:pPr>
      <w:r>
        <w:t>Drop shadow</w:t>
      </w:r>
      <w:r>
        <w:rPr>
          <w:rStyle w:val="Text0"/>
        </w:rPr>
        <w:t xml:space="preserve"> = None</w:t>
      </w:r>
    </w:p>
    <w:p>
      <w:pPr>
        <w:pStyle w:val="Para 002"/>
      </w:pPr>
      <w:r>
        <w:t>Figur</w:t>
      </w:r>
      <w:hyperlink w:anchor="CHAPTER_11____REVOLUTIONIZING_PO_52">
        <w:r>
          <w:rPr>
            <w:rStyle w:val="Text1"/>
          </w:rPr>
          <w:t>e 11-57</w:t>
        </w:r>
      </w:hyperlink>
      <w:r>
        <w:t xml:space="preserve"> shows the parameters of the container.</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346200"/>
            <wp:effectExtent l="0" r="0" t="0" b="0"/>
            <wp:wrapTopAndBottom/>
            <wp:docPr id="502" name="index-626_1.png" descr="index-626_1.png"/>
            <wp:cNvGraphicFramePr>
              <a:graphicFrameLocks noChangeAspect="1"/>
            </wp:cNvGraphicFramePr>
            <a:graphic>
              <a:graphicData uri="http://schemas.openxmlformats.org/drawingml/2006/picture">
                <pic:pic>
                  <pic:nvPicPr>
                    <pic:cNvPr id="0" name="index-626_1.png" descr="index-626_1.png"/>
                    <pic:cNvPicPr/>
                  </pic:nvPicPr>
                  <pic:blipFill>
                    <a:blip r:embed="rId506"/>
                    <a:stretch>
                      <a:fillRect/>
                    </a:stretch>
                  </pic:blipFill>
                  <pic:spPr>
                    <a:xfrm>
                      <a:off x="0" y="0"/>
                      <a:ext cx="2705100" cy="1346200"/>
                    </a:xfrm>
                    <a:prstGeom prst="rect">
                      <a:avLst/>
                    </a:prstGeom>
                  </pic:spPr>
                </pic:pic>
              </a:graphicData>
            </a:graphic>
          </wp:anchor>
        </w:drawing>
      </w:r>
    </w:p>
    <w:p>
      <w:pPr>
        <w:pStyle w:val="Para 005"/>
      </w:pPr>
      <w:r>
        <w:t/>
      </w:r>
    </w:p>
    <w:p>
      <w:pPr>
        <w:pStyle w:val="Para 009"/>
      </w:pPr>
      <w:r>
        <w:rPr>
          <w:rStyle w:val="Text0"/>
        </w:rPr>
        <w:t xml:space="preserve">Figure 11-57. </w:t>
      </w:r>
      <w:r>
        <w:t>Changing the properties of the container</w:t>
      </w:r>
    </w:p>
    <w:p>
      <w:pPr>
        <w:pStyle w:val="0 Block"/>
      </w:pPr>
    </w:p>
    <w:p>
      <w:bookmarkStart w:id="646" w:name="CHAPTER_11____REVOLUTIONIZING_PO_53"/>
      <w:pPr>
        <w:pStyle w:val="Para 008"/>
        <w:pageBreakBefore w:val="on"/>
      </w:pPr>
      <w:r>
        <w:t xml:space="preserve">CHAPTER 11 REVOLUTIONIZING POWER APPS UI WITH MICROSOFT COPILOT: </w:t>
      </w:r>
      <w:bookmarkEnd w:id="646"/>
    </w:p>
    <w:p>
      <w:pPr>
        <w:pStyle w:val="Para 022"/>
      </w:pPr>
      <w:r>
        <w:t xml:space="preserve">A COMPLETE PROJECT </w:t>
      </w:r>
    </w:p>
    <w:p>
      <w:pPr>
        <w:pStyle w:val="Para 004"/>
      </w:pPr>
      <w:r>
        <w:t xml:space="preserve">59. Now, under this container, add a new vertical </w:t>
      </w:r>
    </w:p>
    <w:p>
      <w:pPr>
        <w:pStyle w:val="Para 003"/>
      </w:pPr>
      <w:r>
        <w:t>container and set the following parameters:</w:t>
      </w:r>
    </w:p>
    <w:p>
      <w:pPr>
        <w:pStyle w:val="Para 016"/>
      </w:pPr>
      <w:r>
        <w:t>Border radius</w:t>
      </w:r>
      <w:r>
        <w:rPr>
          <w:rStyle w:val="Text0"/>
        </w:rPr>
        <w:t xml:space="preserve"> = 0</w:t>
      </w:r>
    </w:p>
    <w:p>
      <w:pPr>
        <w:pStyle w:val="Para 016"/>
      </w:pPr>
      <w:r>
        <w:t>Drop shadow</w:t>
      </w:r>
      <w:r>
        <w:rPr>
          <w:rStyle w:val="Text0"/>
        </w:rPr>
        <w:t xml:space="preserve"> = None</w:t>
      </w:r>
    </w:p>
    <w:p>
      <w:pPr>
        <w:pStyle w:val="Para 003"/>
      </w:pPr>
      <w:r>
        <w:t>Figur</w:t>
      </w:r>
      <w:hyperlink w:anchor="CHAPTER_11____REVOLUTIONIZING_PO_53">
        <w:r>
          <w:rPr>
            <w:rStyle w:val="Text1"/>
          </w:rPr>
          <w:t>e 11-58</w:t>
        </w:r>
      </w:hyperlink>
      <w:r>
        <w:t xml:space="preserve"> shows the newly added vertical container.</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24000"/>
            <wp:effectExtent l="0" r="0" t="0" b="0"/>
            <wp:wrapTopAndBottom/>
            <wp:docPr id="503" name="index-627_1.jpg" descr="index-627_1.jpg"/>
            <wp:cNvGraphicFramePr>
              <a:graphicFrameLocks noChangeAspect="1"/>
            </wp:cNvGraphicFramePr>
            <a:graphic>
              <a:graphicData uri="http://schemas.openxmlformats.org/drawingml/2006/picture">
                <pic:pic>
                  <pic:nvPicPr>
                    <pic:cNvPr id="0" name="index-627_1.jpg" descr="index-627_1.jpg"/>
                    <pic:cNvPicPr/>
                  </pic:nvPicPr>
                  <pic:blipFill>
                    <a:blip r:embed="rId507"/>
                    <a:stretch>
                      <a:fillRect/>
                    </a:stretch>
                  </pic:blipFill>
                  <pic:spPr>
                    <a:xfrm>
                      <a:off x="0" y="0"/>
                      <a:ext cx="2743200" cy="1524000"/>
                    </a:xfrm>
                    <a:prstGeom prst="rect">
                      <a:avLst/>
                    </a:prstGeom>
                  </pic:spPr>
                </pic:pic>
              </a:graphicData>
            </a:graphic>
          </wp:anchor>
        </w:drawing>
      </w:r>
    </w:p>
    <w:p>
      <w:pPr>
        <w:pStyle w:val="Para 005"/>
      </w:pPr>
      <w:r>
        <w:t/>
      </w:r>
    </w:p>
    <w:p>
      <w:pPr>
        <w:pStyle w:val="Para 006"/>
      </w:pPr>
      <w:r>
        <w:rPr>
          <w:rStyle w:val="Text0"/>
        </w:rPr>
        <w:t xml:space="preserve">Figure 11-58. </w:t>
      </w:r>
      <w:r>
        <w:t>Adding a new vertical container to the screen</w:t>
      </w:r>
    </w:p>
    <w:p>
      <w:pPr>
        <w:pStyle w:val="Para 005"/>
      </w:pPr>
      <w:r>
        <w:t/>
      </w:r>
    </w:p>
    <w:p>
      <w:pPr>
        <w:pStyle w:val="Para 004"/>
      </w:pPr>
      <w:r>
        <w:t xml:space="preserve">60. Click the + sign from the left container named </w:t>
      </w:r>
    </w:p>
    <w:p>
      <w:pPr>
        <w:pStyle w:val="Para 003"/>
      </w:pPr>
      <w:r>
        <w:t xml:space="preserve">Container1 and choose CollapsibleMenu under the </w:t>
      </w:r>
    </w:p>
    <w:p>
      <w:pPr>
        <w:pStyle w:val="Para 003"/>
      </w:pPr>
      <w:r>
        <w:t xml:space="preserve">Custom category, as shown in Figure </w:t>
      </w:r>
      <w:hyperlink w:anchor="CHAPTER_11____REVOLUTIONIZING_PO_54">
        <w:r>
          <w:rPr>
            <w:rStyle w:val="Text1"/>
          </w:rPr>
          <w:t>11-59.</w:t>
        </w:r>
      </w:hyperlink>
    </w:p>
    <w:p>
      <w:pPr>
        <w:pStyle w:val="0 Block"/>
      </w:pPr>
    </w:p>
    <w:p>
      <w:bookmarkStart w:id="647" w:name="CHAPTER_11____REVOLUTIONIZING_PO_54"/>
      <w:pPr>
        <w:pStyle w:val="Heading 1"/>
        <w:pageBreakBefore w:val="on"/>
      </w:pPr>
      <w:r>
        <w:t xml:space="preserve">CHAPTER 11 REVOLUTIONIZING POWER APPS UI WITH MICROSOFT COPILOT: </w:t>
      </w:r>
      <w:bookmarkEnd w:id="647"/>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17700"/>
            <wp:effectExtent l="0" r="0" t="0" b="0"/>
            <wp:wrapTopAndBottom/>
            <wp:docPr id="504" name="index-628_1.jpg" descr="index-628_1.jpg"/>
            <wp:cNvGraphicFramePr>
              <a:graphicFrameLocks noChangeAspect="1"/>
            </wp:cNvGraphicFramePr>
            <a:graphic>
              <a:graphicData uri="http://schemas.openxmlformats.org/drawingml/2006/picture">
                <pic:pic>
                  <pic:nvPicPr>
                    <pic:cNvPr id="0" name="index-628_1.jpg" descr="index-628_1.jpg"/>
                    <pic:cNvPicPr/>
                  </pic:nvPicPr>
                  <pic:blipFill>
                    <a:blip r:embed="rId508"/>
                    <a:stretch>
                      <a:fillRect/>
                    </a:stretch>
                  </pic:blipFill>
                  <pic:spPr>
                    <a:xfrm>
                      <a:off x="0" y="0"/>
                      <a:ext cx="2743200" cy="1917700"/>
                    </a:xfrm>
                    <a:prstGeom prst="rect">
                      <a:avLst/>
                    </a:prstGeom>
                  </pic:spPr>
                </pic:pic>
              </a:graphicData>
            </a:graphic>
          </wp:anchor>
        </w:drawing>
      </w:r>
    </w:p>
    <w:p>
      <w:pPr>
        <w:pStyle w:val="Para 005"/>
      </w:pPr>
      <w:r>
        <w:t/>
      </w:r>
    </w:p>
    <w:p>
      <w:pPr>
        <w:pStyle w:val="Para 009"/>
      </w:pPr>
      <w:r>
        <w:rPr>
          <w:rStyle w:val="Text0"/>
        </w:rPr>
        <w:t xml:space="preserve">Figure 11-59. </w:t>
      </w:r>
      <w:r>
        <w:t>Choosing CollapsibleMenu to integrate the menu bar</w:t>
      </w:r>
    </w:p>
    <w:p>
      <w:pPr>
        <w:pStyle w:val="Para 005"/>
      </w:pPr>
      <w:r>
        <w:t/>
      </w:r>
    </w:p>
    <w:p>
      <w:pPr>
        <w:pStyle w:val="Normal"/>
      </w:pPr>
      <w:r>
        <w:t>You will see the side menu after choosing the CollapsibleMenu</w:t>
      </w:r>
    </w:p>
    <w:p>
      <w:pPr>
        <w:pStyle w:val="Para 001"/>
      </w:pPr>
      <w:r>
        <w:t>component, as shown in Figur</w:t>
      </w:r>
      <w:hyperlink w:anchor="CHAPTER_11____REVOLUTIONIZING_PO_55">
        <w:r>
          <w:rPr>
            <w:rStyle w:val="Text1"/>
          </w:rPr>
          <w:t>e 11-60</w:t>
        </w:r>
      </w:hyperlink>
      <w:r>
        <w:t xml:space="preserve">. </w:t>
      </w:r>
    </w:p>
    <w:p>
      <w:pPr>
        <w:pStyle w:val="0 Block"/>
      </w:pPr>
    </w:p>
    <w:p>
      <w:bookmarkStart w:id="648" w:name="CHAPTER_11____REVOLUTIONIZING_PO_55"/>
      <w:pPr>
        <w:pStyle w:val="Para 008"/>
        <w:pageBreakBefore w:val="on"/>
      </w:pPr>
      <w:r>
        <w:t xml:space="preserve">CHAPTER 11 REVOLUTIONIZING POWER APPS UI WITH MICROSOFT COPILOT: </w:t>
      </w:r>
      <w:bookmarkEnd w:id="648"/>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460500"/>
            <wp:effectExtent l="0" r="0" t="0" b="0"/>
            <wp:wrapTopAndBottom/>
            <wp:docPr id="505" name="index-629_1.jpg" descr="index-629_1.jpg"/>
            <wp:cNvGraphicFramePr>
              <a:graphicFrameLocks noChangeAspect="1"/>
            </wp:cNvGraphicFramePr>
            <a:graphic>
              <a:graphicData uri="http://schemas.openxmlformats.org/drawingml/2006/picture">
                <pic:pic>
                  <pic:nvPicPr>
                    <pic:cNvPr id="0" name="index-629_1.jpg" descr="index-629_1.jpg"/>
                    <pic:cNvPicPr/>
                  </pic:nvPicPr>
                  <pic:blipFill>
                    <a:blip r:embed="rId509"/>
                    <a:stretch>
                      <a:fillRect/>
                    </a:stretch>
                  </pic:blipFill>
                  <pic:spPr>
                    <a:xfrm>
                      <a:off x="0" y="0"/>
                      <a:ext cx="2654300" cy="1460500"/>
                    </a:xfrm>
                    <a:prstGeom prst="rect">
                      <a:avLst/>
                    </a:prstGeom>
                  </pic:spPr>
                </pic:pic>
              </a:graphicData>
            </a:graphic>
          </wp:anchor>
        </w:drawing>
      </w:r>
    </w:p>
    <w:p>
      <w:pPr>
        <w:pStyle w:val="Para 005"/>
      </w:pPr>
      <w:r>
        <w:t/>
      </w:r>
    </w:p>
    <w:p>
      <w:pPr>
        <w:pStyle w:val="Para 006"/>
      </w:pPr>
      <w:r>
        <w:rPr>
          <w:rStyle w:val="Text0"/>
        </w:rPr>
        <w:t xml:space="preserve">Figure 11-60. </w:t>
      </w:r>
      <w:r>
        <w:t>Successfully adding the modern menu to Power Apps</w:t>
      </w:r>
    </w:p>
    <w:p>
      <w:pPr>
        <w:pStyle w:val="Para 005"/>
      </w:pPr>
      <w:r>
        <w:t/>
      </w:r>
    </w:p>
    <w:p>
      <w:pPr>
        <w:pStyle w:val="Para 030"/>
      </w:pPr>
      <w:r>
        <w:t xml:space="preserve"> Creating the Menu Collapsible with </w:t>
      </w:r>
    </w:p>
    <w:p>
      <w:pPr>
        <w:pStyle w:val="Para 030"/>
      </w:pPr>
      <w:r>
        <w:t>Mode Switcher</w:t>
      </w:r>
    </w:p>
    <w:p>
      <w:pPr>
        <w:pStyle w:val="Normal"/>
      </w:pPr>
      <w:r>
        <w:t xml:space="preserve">Great! The last section demonstrated how to create a dynamic menu in </w:t>
      </w:r>
    </w:p>
    <w:p>
      <w:pPr>
        <w:pStyle w:val="Normal"/>
      </w:pPr>
      <w:r>
        <w:t xml:space="preserve">Power Apps. This section shows you how to make the menu collapsible </w:t>
      </w:r>
    </w:p>
    <w:p>
      <w:pPr>
        <w:pStyle w:val="Normal"/>
      </w:pPr>
      <w:r>
        <w:t xml:space="preserve">and add a mode switcher. These are essential features of a modern app </w:t>
      </w:r>
    </w:p>
    <w:p>
      <w:pPr>
        <w:pStyle w:val="Normal"/>
      </w:pPr>
      <w:r>
        <w:t>and greatly enhance the user experience.</w:t>
      </w:r>
    </w:p>
    <w:p>
      <w:pPr>
        <w:pStyle w:val="Para 004"/>
      </w:pPr>
      <w:r>
        <w:t>To get started, open the demo again!</w:t>
      </w:r>
    </w:p>
    <w:p>
      <w:pPr>
        <w:pStyle w:val="Para 004"/>
      </w:pPr>
      <w:r>
        <w:t xml:space="preserve">1. To make this menu collapsible, go to the </w:t>
      </w:r>
    </w:p>
    <w:p>
      <w:pPr>
        <w:pStyle w:val="Para 003"/>
      </w:pPr>
      <w:r>
        <w:t xml:space="preserve">Components option and duplicate the </w:t>
      </w:r>
    </w:p>
    <w:p>
      <w:pPr>
        <w:pStyle w:val="Para 003"/>
      </w:pPr>
      <w:r>
        <w:t xml:space="preserve">CollapsibleMenu component. Rename it CollapsibleMenu_Activate, as shown in </w:t>
      </w:r>
    </w:p>
    <w:p>
      <w:pPr>
        <w:pStyle w:val="Para 035"/>
      </w:pPr>
      <w:r>
        <w:rPr>
          <w:rStyle w:val="Text3"/>
        </w:rPr>
        <w:t xml:space="preserve">Figures </w:t>
      </w:r>
      <w:hyperlink w:anchor="CHAPTER_11____REVOLUTIONIZING_PO_56">
        <w:r>
          <w:t>11-61 and 11-62</w:t>
        </w:r>
      </w:hyperlink>
      <w:r>
        <w:rPr>
          <w:rStyle w:val="Text3"/>
        </w:rPr>
        <w:t>.</w:t>
      </w:r>
    </w:p>
    <w:p>
      <w:pPr>
        <w:pStyle w:val="0 Block"/>
      </w:pPr>
    </w:p>
    <w:p>
      <w:bookmarkStart w:id="649" w:name="CHAPTER_11____REVOLUTIONIZING_PO_56"/>
      <w:pPr>
        <w:pStyle w:val="Heading 1"/>
        <w:pageBreakBefore w:val="on"/>
      </w:pPr>
      <w:r>
        <w:t xml:space="preserve">CHAPTER 11 REVOLUTIONIZING POWER APPS UI WITH MICROSOFT COPILOT: </w:t>
      </w:r>
      <w:bookmarkEnd w:id="649"/>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1905000"/>
            <wp:effectExtent l="0" r="0" t="0" b="0"/>
            <wp:wrapTopAndBottom/>
            <wp:docPr id="506" name="index-630_1.jpg" descr="index-630_1.jpg"/>
            <wp:cNvGraphicFramePr>
              <a:graphicFrameLocks noChangeAspect="1"/>
            </wp:cNvGraphicFramePr>
            <a:graphic>
              <a:graphicData uri="http://schemas.openxmlformats.org/drawingml/2006/picture">
                <pic:pic>
                  <pic:nvPicPr>
                    <pic:cNvPr id="0" name="index-630_1.jpg" descr="index-630_1.jpg"/>
                    <pic:cNvPicPr/>
                  </pic:nvPicPr>
                  <pic:blipFill>
                    <a:blip r:embed="rId510"/>
                    <a:stretch>
                      <a:fillRect/>
                    </a:stretch>
                  </pic:blipFill>
                  <pic:spPr>
                    <a:xfrm>
                      <a:off x="0" y="0"/>
                      <a:ext cx="2070100" cy="1905000"/>
                    </a:xfrm>
                    <a:prstGeom prst="rect">
                      <a:avLst/>
                    </a:prstGeom>
                  </pic:spPr>
                </pic:pic>
              </a:graphicData>
            </a:graphic>
          </wp:anchor>
        </w:drawing>
      </w:r>
    </w:p>
    <w:p>
      <w:pPr>
        <w:pStyle w:val="Para 005"/>
      </w:pPr>
      <w:r>
        <w:t/>
      </w:r>
    </w:p>
    <w:p>
      <w:pPr>
        <w:pStyle w:val="Para 009"/>
      </w:pPr>
      <w:r>
        <w:rPr>
          <w:rStyle w:val="Text0"/>
        </w:rPr>
        <w:t xml:space="preserve">Figure 11-61. </w:t>
      </w:r>
      <w:r>
        <w:t>Duplicating the CollapsibleMenu component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1511300"/>
            <wp:effectExtent l="0" r="0" t="0" b="0"/>
            <wp:wrapTopAndBottom/>
            <wp:docPr id="507" name="index-630_2.jpg" descr="index-630_2.jpg"/>
            <wp:cNvGraphicFramePr>
              <a:graphicFrameLocks noChangeAspect="1"/>
            </wp:cNvGraphicFramePr>
            <a:graphic>
              <a:graphicData uri="http://schemas.openxmlformats.org/drawingml/2006/picture">
                <pic:pic>
                  <pic:nvPicPr>
                    <pic:cNvPr id="0" name="index-630_2.jpg" descr="index-630_2.jpg"/>
                    <pic:cNvPicPr/>
                  </pic:nvPicPr>
                  <pic:blipFill>
                    <a:blip r:embed="rId511"/>
                    <a:stretch>
                      <a:fillRect/>
                    </a:stretch>
                  </pic:blipFill>
                  <pic:spPr>
                    <a:xfrm>
                      <a:off x="0" y="0"/>
                      <a:ext cx="2070100" cy="1511300"/>
                    </a:xfrm>
                    <a:prstGeom prst="rect">
                      <a:avLst/>
                    </a:prstGeom>
                  </pic:spPr>
                </pic:pic>
              </a:graphicData>
            </a:graphic>
          </wp:anchor>
        </w:drawing>
      </w:r>
    </w:p>
    <w:p>
      <w:pPr>
        <w:pStyle w:val="Para 005"/>
      </w:pPr>
      <w:r>
        <w:t/>
      </w:r>
    </w:p>
    <w:p>
      <w:pPr>
        <w:pStyle w:val="Para 009"/>
      </w:pPr>
      <w:r>
        <w:rPr>
          <w:rStyle w:val="Text0"/>
        </w:rPr>
        <w:t xml:space="preserve">Figure 11-62. </w:t>
      </w:r>
      <w:r>
        <w:t>Renaming CollapsibleMenu_1 to CollapsibleMenu_</w:t>
      </w:r>
      <w:r>
        <w:rPr>
          <w:rStyle w:val="Text2"/>
        </w:rPr>
        <w:t xml:space="preserve"> </w:t>
      </w:r>
      <w:r>
        <w:t>Activate</w:t>
      </w:r>
    </w:p>
    <w:p>
      <w:pPr>
        <w:pStyle w:val="0 Block"/>
      </w:pPr>
    </w:p>
    <w:p>
      <w:bookmarkStart w:id="650" w:name="CHAPTER_11____REVOLUTIONIZING_PO_57"/>
      <w:pPr>
        <w:pStyle w:val="Para 008"/>
        <w:pageBreakBefore w:val="on"/>
      </w:pPr>
      <w:r>
        <w:t xml:space="preserve">CHAPTER 11 REVOLUTIONIZING POWER APPS UI WITH MICROSOFT COPILOT: </w:t>
      </w:r>
      <w:bookmarkEnd w:id="650"/>
    </w:p>
    <w:p>
      <w:pPr>
        <w:pStyle w:val="Para 022"/>
      </w:pPr>
      <w:r>
        <w:t xml:space="preserve">A COMPLETE PROJECT </w:t>
      </w:r>
    </w:p>
    <w:p>
      <w:pPr>
        <w:pStyle w:val="Para 004"/>
      </w:pPr>
      <w:r>
        <w:t xml:space="preserve">2. The width of the menu I created, as shown in </w:t>
      </w:r>
    </w:p>
    <w:p>
      <w:pPr>
        <w:pStyle w:val="Para 003"/>
      </w:pPr>
      <w:r>
        <w:t>Figur</w:t>
      </w:r>
      <w:hyperlink w:anchor="CHAPTER_11____REVOLUTIONIZING_PO_52">
        <w:r>
          <w:rPr>
            <w:rStyle w:val="Text1"/>
          </w:rPr>
          <w:t>e 11-57</w:t>
        </w:r>
      </w:hyperlink>
      <w:r>
        <w:t xml:space="preserve">, was initially set at 70. Let’s increase the width to 150 when it expands. To achieve this, add a new container in between LogoImage_1 and Gallery1_1 and name it ContainerExpand, as </w:t>
      </w:r>
    </w:p>
    <w:p>
      <w:pPr>
        <w:pStyle w:val="Para 003"/>
      </w:pPr>
      <w:r>
        <w:t xml:space="preserve">shown in Figure </w:t>
      </w:r>
      <w:hyperlink w:anchor="CHAPTER_11____REVOLUTIONIZING_PO_57">
        <w:r>
          <w:rPr>
            <w:rStyle w:val="Text1"/>
          </w:rPr>
          <w:t>11-63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70000"/>
            <wp:effectExtent l="0" r="0" t="0" b="0"/>
            <wp:wrapTopAndBottom/>
            <wp:docPr id="508" name="index-631_1.jpg" descr="index-631_1.jpg"/>
            <wp:cNvGraphicFramePr>
              <a:graphicFrameLocks noChangeAspect="1"/>
            </wp:cNvGraphicFramePr>
            <a:graphic>
              <a:graphicData uri="http://schemas.openxmlformats.org/drawingml/2006/picture">
                <pic:pic>
                  <pic:nvPicPr>
                    <pic:cNvPr id="0" name="index-631_1.jpg" descr="index-631_1.jpg"/>
                    <pic:cNvPicPr/>
                  </pic:nvPicPr>
                  <pic:blipFill>
                    <a:blip r:embed="rId512"/>
                    <a:stretch>
                      <a:fillRect/>
                    </a:stretch>
                  </pic:blipFill>
                  <pic:spPr>
                    <a:xfrm>
                      <a:off x="0" y="0"/>
                      <a:ext cx="2743200" cy="1270000"/>
                    </a:xfrm>
                    <a:prstGeom prst="rect">
                      <a:avLst/>
                    </a:prstGeom>
                  </pic:spPr>
                </pic:pic>
              </a:graphicData>
            </a:graphic>
          </wp:anchor>
        </w:drawing>
      </w:r>
    </w:p>
    <w:p>
      <w:pPr>
        <w:pStyle w:val="Para 005"/>
      </w:pPr>
      <w:r>
        <w:t/>
      </w:r>
    </w:p>
    <w:p>
      <w:pPr>
        <w:pStyle w:val="Para 006"/>
      </w:pPr>
      <w:r>
        <w:rPr>
          <w:rStyle w:val="Text0"/>
        </w:rPr>
        <w:t xml:space="preserve">Figure 11-63. </w:t>
      </w:r>
      <w:r>
        <w:t xml:space="preserve">Adding a new container between LogoImage1 and </w:t>
      </w:r>
    </w:p>
    <w:p>
      <w:pPr>
        <w:pStyle w:val="Para 006"/>
      </w:pPr>
      <w:r>
        <w:t>Gallery1_1</w:t>
      </w:r>
    </w:p>
    <w:p>
      <w:pPr>
        <w:pStyle w:val="Para 005"/>
      </w:pPr>
      <w:r>
        <w:t/>
      </w:r>
    </w:p>
    <w:p>
      <w:pPr>
        <w:pStyle w:val="Para 004"/>
      </w:pPr>
      <w:r>
        <w:t xml:space="preserve">3. Change the following parameters of </w:t>
      </w:r>
    </w:p>
    <w:p>
      <w:pPr>
        <w:pStyle w:val="Para 003"/>
      </w:pPr>
      <w:r>
        <w:t>ContainerExpand.</w:t>
      </w:r>
    </w:p>
    <w:p>
      <w:pPr>
        <w:pStyle w:val="Para 016"/>
      </w:pPr>
      <w:r>
        <w:t>Align in Container</w:t>
      </w:r>
      <w:r>
        <w:rPr>
          <w:rStyle w:val="Text0"/>
        </w:rPr>
        <w:t xml:space="preserve"> = Center </w:t>
      </w:r>
      <w:r>
        <w:t>Flexible width</w:t>
      </w:r>
      <w:r>
        <w:rPr>
          <w:rStyle w:val="Text0"/>
        </w:rPr>
        <w:t xml:space="preserve"> = Off </w:t>
      </w:r>
      <w:r>
        <w:t>Width</w:t>
      </w:r>
      <w:r>
        <w:rPr>
          <w:rStyle w:val="Text0"/>
        </w:rPr>
        <w:t xml:space="preserve"> = 35</w:t>
      </w:r>
    </w:p>
    <w:p>
      <w:pPr>
        <w:pStyle w:val="Para 016"/>
      </w:pPr>
      <w:r>
        <w:t>Height</w:t>
      </w:r>
      <w:r>
        <w:rPr>
          <w:rStyle w:val="Text0"/>
        </w:rPr>
        <w:t xml:space="preserve"> = 35</w:t>
      </w:r>
    </w:p>
    <w:p>
      <w:pPr>
        <w:pStyle w:val="Para 016"/>
      </w:pPr>
      <w:r>
        <w:t>Border radius</w:t>
      </w:r>
      <w:r>
        <w:rPr>
          <w:rStyle w:val="Text0"/>
        </w:rPr>
        <w:t xml:space="preserve"> = 10 </w:t>
      </w:r>
      <w:r>
        <w:t>Drop shadow</w:t>
      </w:r>
      <w:r>
        <w:rPr>
          <w:rStyle w:val="Text0"/>
        </w:rPr>
        <w:t xml:space="preserve"> = None</w:t>
      </w:r>
    </w:p>
    <w:p>
      <w:pPr>
        <w:pStyle w:val="Para 003"/>
      </w:pPr>
      <w:r>
        <w:t>Figur</w:t>
      </w:r>
      <w:hyperlink w:anchor="CHAPTER_11____REVOLUTIONIZING_PO_58">
        <w:r>
          <w:rPr>
            <w:rStyle w:val="Text1"/>
          </w:rPr>
          <w:t>e 11-64</w:t>
        </w:r>
      </w:hyperlink>
      <w:r>
        <w:t xml:space="preserve"> shows the ContainerExpand parameters.</w:t>
      </w:r>
    </w:p>
    <w:p>
      <w:pPr>
        <w:pStyle w:val="0 Block"/>
      </w:pPr>
    </w:p>
    <w:p>
      <w:bookmarkStart w:id="651" w:name="CHAPTER_11____REVOLUTIONIZING_PO_58"/>
      <w:pPr>
        <w:pStyle w:val="Heading 1"/>
        <w:pageBreakBefore w:val="on"/>
      </w:pPr>
      <w:r>
        <w:t xml:space="preserve">CHAPTER 11 REVOLUTIONIZING POWER APPS UI WITH MICROSOFT COPILOT: </w:t>
      </w:r>
      <w:bookmarkEnd w:id="651"/>
    </w:p>
    <w:p>
      <w:pPr>
        <w:pStyle w:val="Para 023"/>
      </w:pPr>
      <w:r>
        <w:t xml:space="preserve">A COMPLETE PROJECT </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78000" cy="3098800"/>
            <wp:effectExtent l="0" r="0" t="0" b="0"/>
            <wp:wrapTopAndBottom/>
            <wp:docPr id="509" name="index-632_1.jpg" descr="index-632_1.jpg"/>
            <wp:cNvGraphicFramePr>
              <a:graphicFrameLocks noChangeAspect="1"/>
            </wp:cNvGraphicFramePr>
            <a:graphic>
              <a:graphicData uri="http://schemas.openxmlformats.org/drawingml/2006/picture">
                <pic:pic>
                  <pic:nvPicPr>
                    <pic:cNvPr id="0" name="index-632_1.jpg" descr="index-632_1.jpg"/>
                    <pic:cNvPicPr/>
                  </pic:nvPicPr>
                  <pic:blipFill>
                    <a:blip r:embed="rId513"/>
                    <a:stretch>
                      <a:fillRect/>
                    </a:stretch>
                  </pic:blipFill>
                  <pic:spPr>
                    <a:xfrm>
                      <a:off x="0" y="0"/>
                      <a:ext cx="1778000" cy="3098800"/>
                    </a:xfrm>
                    <a:prstGeom prst="rect">
                      <a:avLst/>
                    </a:prstGeom>
                  </pic:spPr>
                </pic:pic>
              </a:graphicData>
            </a:graphic>
          </wp:anchor>
        </w:drawing>
      </w:r>
    </w:p>
    <w:p>
      <w:pPr>
        <w:pStyle w:val="Para 005"/>
      </w:pPr>
      <w:r>
        <w:t/>
      </w:r>
    </w:p>
    <w:p>
      <w:pPr>
        <w:pStyle w:val="Para 009"/>
      </w:pPr>
      <w:r>
        <w:rPr>
          <w:rStyle w:val="Text0"/>
        </w:rPr>
        <w:t xml:space="preserve">Figure 11-64. </w:t>
      </w:r>
      <w:r>
        <w:t>Changing the parameters of ContainerExpand</w:t>
      </w:r>
    </w:p>
    <w:p>
      <w:pPr>
        <w:pStyle w:val="0 Block"/>
      </w:pPr>
    </w:p>
    <w:p>
      <w:bookmarkStart w:id="652" w:name="CHAPTER_11____REVOLUTIONIZING_PO_59"/>
      <w:pPr>
        <w:pStyle w:val="Para 008"/>
        <w:pageBreakBefore w:val="on"/>
      </w:pPr>
      <w:r>
        <w:t xml:space="preserve">CHAPTER 11 REVOLUTIONIZING POWER APPS UI WITH MICROSOFT COPILOT: </w:t>
      </w:r>
      <w:bookmarkEnd w:id="652"/>
    </w:p>
    <w:p>
      <w:pPr>
        <w:pStyle w:val="Para 022"/>
      </w:pPr>
      <w:r>
        <w:t xml:space="preserve">A COMPLETE PROJECT </w:t>
      </w:r>
    </w:p>
    <w:p>
      <w:pPr>
        <w:pStyle w:val="Para 004"/>
      </w:pPr>
      <w:r>
        <w:t xml:space="preserve">4. Inside this container, add a new image control and </w:t>
      </w:r>
    </w:p>
    <w:p>
      <w:pPr>
        <w:pStyle w:val="Para 003"/>
      </w:pPr>
      <w:r>
        <w:t>change the parameters as follows:</w:t>
      </w:r>
    </w:p>
    <w:p>
      <w:pPr>
        <w:pStyle w:val="Para 003"/>
      </w:pPr>
      <w:r>
        <w:rPr>
          <w:rStyle w:val="Text0"/>
        </w:rPr>
        <w:t>Width</w:t>
      </w:r>
      <w:r>
        <w:t xml:space="preserve"> = Parent.Width </w:t>
      </w:r>
      <w:r>
        <w:rPr>
          <w:rStyle w:val="Text0"/>
        </w:rPr>
        <w:t>Height</w:t>
      </w:r>
      <w:r>
        <w:t xml:space="preserve"> = Parent.Height </w:t>
      </w:r>
      <w:r>
        <w:rPr>
          <w:rStyle w:val="Text0"/>
        </w:rPr>
        <w:t>X</w:t>
      </w:r>
      <w:r>
        <w:t xml:space="preserve"> = 0</w:t>
      </w:r>
    </w:p>
    <w:p>
      <w:pPr>
        <w:pStyle w:val="Para 003"/>
      </w:pPr>
      <w:r>
        <w:rPr>
          <w:rStyle w:val="Text0"/>
        </w:rPr>
        <w:t>Y</w:t>
      </w:r>
      <w:r>
        <w:t xml:space="preserve"> = 0</w:t>
      </w:r>
    </w:p>
    <w:p>
      <w:pPr>
        <w:pStyle w:val="Para 003"/>
      </w:pPr>
      <w:r>
        <w:t>Figur</w:t>
      </w:r>
      <w:hyperlink w:anchor="CHAPTER_11____REVOLUTIONIZING_PO_59">
        <w:r>
          <w:rPr>
            <w:rStyle w:val="Text1"/>
          </w:rPr>
          <w:t>e 11-65</w:t>
        </w:r>
      </w:hyperlink>
      <w:r>
        <w:t xml:space="preserve"> shows the image control parameters.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2882900"/>
            <wp:effectExtent l="0" r="0" t="0" b="0"/>
            <wp:wrapTopAndBottom/>
            <wp:docPr id="510" name="index-633_1.jpg" descr="index-633_1.jpg"/>
            <wp:cNvGraphicFramePr>
              <a:graphicFrameLocks noChangeAspect="1"/>
            </wp:cNvGraphicFramePr>
            <a:graphic>
              <a:graphicData uri="http://schemas.openxmlformats.org/drawingml/2006/picture">
                <pic:pic>
                  <pic:nvPicPr>
                    <pic:cNvPr id="0" name="index-633_1.jpg" descr="index-633_1.jpg"/>
                    <pic:cNvPicPr/>
                  </pic:nvPicPr>
                  <pic:blipFill>
                    <a:blip r:embed="rId514"/>
                    <a:stretch>
                      <a:fillRect/>
                    </a:stretch>
                  </pic:blipFill>
                  <pic:spPr>
                    <a:xfrm>
                      <a:off x="0" y="0"/>
                      <a:ext cx="1930400" cy="2882900"/>
                    </a:xfrm>
                    <a:prstGeom prst="rect">
                      <a:avLst/>
                    </a:prstGeom>
                  </pic:spPr>
                </pic:pic>
              </a:graphicData>
            </a:graphic>
          </wp:anchor>
        </w:drawing>
      </w:r>
    </w:p>
    <w:p>
      <w:pPr>
        <w:pStyle w:val="Para 005"/>
      </w:pPr>
      <w:r>
        <w:t/>
      </w:r>
    </w:p>
    <w:p>
      <w:pPr>
        <w:pStyle w:val="Para 006"/>
      </w:pPr>
      <w:r>
        <w:rPr>
          <w:rStyle w:val="Text0"/>
        </w:rPr>
        <w:t xml:space="preserve">Figure 11-65. </w:t>
      </w:r>
      <w:r>
        <w:t>Changing the image control properties</w:t>
      </w:r>
    </w:p>
    <w:p>
      <w:pPr>
        <w:pStyle w:val="0 Block"/>
      </w:pPr>
    </w:p>
    <w:p>
      <w:bookmarkStart w:id="653" w:name="CHAPTER_11____REVOLUTIONIZING_PO_60"/>
      <w:pPr>
        <w:pStyle w:val="Heading 1"/>
        <w:pageBreakBefore w:val="on"/>
      </w:pPr>
      <w:r>
        <w:t xml:space="preserve">CHAPTER 11 REVOLUTIONIZING POWER APPS UI WITH MICROSOFT COPILOT: </w:t>
      </w:r>
      <w:bookmarkEnd w:id="653"/>
    </w:p>
    <w:p>
      <w:pPr>
        <w:pStyle w:val="Para 023"/>
      </w:pPr>
      <w:r>
        <w:t xml:space="preserve">A COMPLETE PROJECT </w:t>
      </w:r>
    </w:p>
    <w:p>
      <w:pPr>
        <w:pStyle w:val="Normal"/>
      </w:pPr>
      <w:r>
        <w:t xml:space="preserve">5. Go to Bootstrap and search for the hamburger </w:t>
      </w:r>
    </w:p>
    <w:p>
      <w:pPr>
        <w:pStyle w:val="Para 002"/>
      </w:pPr>
      <w:r>
        <w:t xml:space="preserve">menu. Copy the HTML code, as shown in </w:t>
      </w:r>
    </w:p>
    <w:p>
      <w:pPr>
        <w:pStyle w:val="Para 037"/>
      </w:pPr>
      <w:r>
        <w:rPr>
          <w:rStyle w:val="Text3"/>
        </w:rPr>
        <w:t>Figur</w:t>
      </w:r>
      <w:hyperlink w:anchor="CHAPTER_11____REVOLUTIONIZING_PO_60">
        <w:r>
          <w:t>e 11-66</w:t>
        </w:r>
      </w:hyperlink>
      <w:r>
        <w:rPr>
          <w:rStyle w:val="Text3"/>
        </w:rP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81200"/>
            <wp:effectExtent l="0" r="0" t="0" b="0"/>
            <wp:wrapTopAndBottom/>
            <wp:docPr id="511" name="index-634_1.jpg" descr="index-634_1.jpg"/>
            <wp:cNvGraphicFramePr>
              <a:graphicFrameLocks noChangeAspect="1"/>
            </wp:cNvGraphicFramePr>
            <a:graphic>
              <a:graphicData uri="http://schemas.openxmlformats.org/drawingml/2006/picture">
                <pic:pic>
                  <pic:nvPicPr>
                    <pic:cNvPr id="0" name="index-634_1.jpg" descr="index-634_1.jpg"/>
                    <pic:cNvPicPr/>
                  </pic:nvPicPr>
                  <pic:blipFill>
                    <a:blip r:embed="rId515"/>
                    <a:stretch>
                      <a:fillRect/>
                    </a:stretch>
                  </pic:blipFill>
                  <pic:spPr>
                    <a:xfrm>
                      <a:off x="0" y="0"/>
                      <a:ext cx="2743200" cy="1981200"/>
                    </a:xfrm>
                    <a:prstGeom prst="rect">
                      <a:avLst/>
                    </a:prstGeom>
                  </pic:spPr>
                </pic:pic>
              </a:graphicData>
            </a:graphic>
          </wp:anchor>
        </w:drawing>
      </w:r>
    </w:p>
    <w:p>
      <w:pPr>
        <w:pStyle w:val="Para 005"/>
      </w:pPr>
      <w:r>
        <w:t/>
      </w:r>
    </w:p>
    <w:p>
      <w:pPr>
        <w:pStyle w:val="Para 009"/>
      </w:pPr>
      <w:r>
        <w:rPr>
          <w:rStyle w:val="Text0"/>
        </w:rPr>
        <w:t xml:space="preserve">Figure 11-66. </w:t>
      </w:r>
      <w:r>
        <w:t xml:space="preserve">Choosing the hamburger menu icon and copying the </w:t>
        <w:t>HTML code</w:t>
      </w:r>
    </w:p>
    <w:p>
      <w:pPr>
        <w:pStyle w:val="Para 005"/>
      </w:pPr>
      <w:r>
        <w:t/>
      </w:r>
    </w:p>
    <w:p>
      <w:pPr>
        <w:pStyle w:val="Normal"/>
      </w:pPr>
      <w:r>
        <w:t xml:space="preserve">6. Replace the double quotations with single </w:t>
      </w:r>
    </w:p>
    <w:p>
      <w:pPr>
        <w:pStyle w:val="Para 002"/>
      </w:pPr>
      <w:r>
        <w:t>quotations and add the following code to the default image property from the Formula bar.</w:t>
      </w:r>
    </w:p>
    <w:p>
      <w:pPr>
        <w:pStyle w:val="Para 015"/>
      </w:pPr>
      <w:r>
        <w:t>"data:image/svg+xml;utf8, " &amp; EncodeUrl (</w:t>
      </w:r>
    </w:p>
    <w:p>
      <w:pPr>
        <w:pStyle w:val="Para 016"/>
      </w:pPr>
      <w:r>
        <w:t>Substitute(</w:t>
      </w:r>
    </w:p>
    <w:p>
      <w:pPr>
        <w:pStyle w:val="Para 025"/>
      </w:pPr>
      <w:r>
        <w:t>"&lt;svg xmlns='http://www.w3.org/2000/svg' width='16' height='16' fill='currentColor' class='bi bi-list' viewBox='0 0 16 16'&gt;</w:t>
      </w:r>
    </w:p>
    <w:p>
      <w:pPr>
        <w:pStyle w:val="0 Block"/>
      </w:pPr>
    </w:p>
    <w:p>
      <w:bookmarkStart w:id="654" w:name="CHAPTER_11____REVOLUTIONIZING_PO_61"/>
      <w:pPr>
        <w:pStyle w:val="Para 008"/>
        <w:pageBreakBefore w:val="on"/>
      </w:pPr>
      <w:r>
        <w:t xml:space="preserve">CHAPTER 11 REVOLUTIONIZING POWER APPS UI WITH MICROSOFT COPILOT: </w:t>
      </w:r>
      <w:bookmarkEnd w:id="654"/>
    </w:p>
    <w:p>
      <w:pPr>
        <w:pStyle w:val="Para 022"/>
      </w:pPr>
      <w:r>
        <w:t xml:space="preserve">A COMPLETE PROJECT </w:t>
      </w:r>
    </w:p>
    <w:p>
      <w:pPr>
        <w:pStyle w:val="Para 020"/>
      </w:pPr>
      <w:r>
        <w:t>&lt;path fill-rule='evenodd' d='M2.5 12a.5.5 0 0 1 .5-.5h10a.5.5 0 0 1 0 1H3a.5.5 0 0 1-.5-.5m0-4a.5.5 0 0 1 .5-.5h10a.5.5 0 0 1 0 1H3a.5.5 0 0 1-.5-.5m0-4a.5.5 0 0 1 .5-.5h10a.5.5 0 0 1 0 1H3a.5.5 0 0 1-.5-.5'/&gt;</w:t>
      </w:r>
    </w:p>
    <w:p>
      <w:pPr>
        <w:pStyle w:val="Para 016"/>
      </w:pPr>
      <w:r>
        <w:t>&lt;/svg&gt;",</w:t>
      </w:r>
    </w:p>
    <w:p>
      <w:pPr>
        <w:pStyle w:val="Para 043"/>
      </w:pPr>
      <w:r>
        <w:t>"currentColor",</w:t>
      </w:r>
    </w:p>
    <w:p>
      <w:pPr>
        <w:pStyle w:val="Para 075"/>
      </w:pPr>
      <w:r>
        <w:t>CollapsibleMenu_Activate</w:t>
      </w:r>
      <w:r>
        <w:rPr>
          <w:rStyle w:val="Text2"/>
        </w:rPr>
        <w:t>.InactiveIcon_Text</w:t>
      </w:r>
    </w:p>
    <w:p>
      <w:pPr>
        <w:pStyle w:val="Para 025"/>
      </w:pPr>
      <w:r>
        <w:t>)</w:t>
      </w:r>
    </w:p>
    <w:p>
      <w:pPr>
        <w:pStyle w:val="Para 016"/>
      </w:pPr>
      <w:r>
        <w:t>)</w:t>
      </w:r>
    </w:p>
    <w:p>
      <w:pPr>
        <w:pStyle w:val="Para 003"/>
      </w:pPr>
      <w:r>
        <w:t>Figur</w:t>
      </w:r>
      <w:hyperlink w:anchor="CHAPTER_11____REVOLUTIONIZING_PO_61">
        <w:r>
          <w:rPr>
            <w:rStyle w:val="Text1"/>
          </w:rPr>
          <w:t>e 11-67</w:t>
        </w:r>
      </w:hyperlink>
      <w:r>
        <w:t xml:space="preserve"> shows the formula code for the Image property.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38200"/>
            <wp:effectExtent l="0" r="0" t="0" b="0"/>
            <wp:wrapTopAndBottom/>
            <wp:docPr id="512" name="index-635_1.jpg" descr="index-635_1.jpg"/>
            <wp:cNvGraphicFramePr>
              <a:graphicFrameLocks noChangeAspect="1"/>
            </wp:cNvGraphicFramePr>
            <a:graphic>
              <a:graphicData uri="http://schemas.openxmlformats.org/drawingml/2006/picture">
                <pic:pic>
                  <pic:nvPicPr>
                    <pic:cNvPr id="0" name="index-635_1.jpg" descr="index-635_1.jpg"/>
                    <pic:cNvPicPr/>
                  </pic:nvPicPr>
                  <pic:blipFill>
                    <a:blip r:embed="rId516"/>
                    <a:stretch>
                      <a:fillRect/>
                    </a:stretch>
                  </pic:blipFill>
                  <pic:spPr>
                    <a:xfrm>
                      <a:off x="0" y="0"/>
                      <a:ext cx="2743200" cy="838200"/>
                    </a:xfrm>
                    <a:prstGeom prst="rect">
                      <a:avLst/>
                    </a:prstGeom>
                  </pic:spPr>
                </pic:pic>
              </a:graphicData>
            </a:graphic>
          </wp:anchor>
        </w:drawing>
      </w:r>
    </w:p>
    <w:p>
      <w:pPr>
        <w:pStyle w:val="Para 005"/>
      </w:pPr>
      <w:r>
        <w:t/>
      </w:r>
    </w:p>
    <w:p>
      <w:pPr>
        <w:pStyle w:val="Para 006"/>
      </w:pPr>
      <w:r>
        <w:rPr>
          <w:rStyle w:val="Text0"/>
        </w:rPr>
        <w:t xml:space="preserve">Figure 11-67. </w:t>
      </w:r>
      <w:r>
        <w:t xml:space="preserve">Formula code for adding a hamburger menu to the </w:t>
      </w:r>
    </w:p>
    <w:p>
      <w:pPr>
        <w:pStyle w:val="Para 006"/>
      </w:pPr>
      <w:r>
        <w:t>Image property</w:t>
      </w:r>
    </w:p>
    <w:p>
      <w:pPr>
        <w:pStyle w:val="Para 005"/>
      </w:pPr>
      <w:r>
        <w:t/>
      </w:r>
    </w:p>
    <w:p>
      <w:pPr>
        <w:pStyle w:val="Para 004"/>
      </w:pPr>
      <w:r>
        <w:t>7. Now, add a button inside the ContainerExpand</w:t>
      </w:r>
    </w:p>
    <w:p>
      <w:pPr>
        <w:pStyle w:val="Para 003"/>
      </w:pPr>
      <w:r>
        <w:t xml:space="preserve">container and change the following parameters in </w:t>
      </w:r>
    </w:p>
    <w:p>
      <w:pPr>
        <w:pStyle w:val="Para 003"/>
      </w:pPr>
      <w:r>
        <w:t>the Formula bar (also shown in Figur</w:t>
      </w:r>
      <w:hyperlink w:anchor="CHAPTER_11____REVOLUTIONIZING_PO_62">
        <w:r>
          <w:rPr>
            <w:rStyle w:val="Text1"/>
          </w:rPr>
          <w:t>e 11-68</w:t>
        </w:r>
      </w:hyperlink>
      <w:r>
        <w:t>):</w:t>
      </w:r>
    </w:p>
    <w:p>
      <w:pPr>
        <w:pStyle w:val="Para 003"/>
      </w:pPr>
      <w:r>
        <w:rPr>
          <w:rStyle w:val="Text0"/>
        </w:rPr>
        <w:t>Text</w:t>
      </w:r>
      <w:r>
        <w:t xml:space="preserve"> = ""</w:t>
      </w:r>
    </w:p>
    <w:p>
      <w:pPr>
        <w:pStyle w:val="Para 003"/>
      </w:pPr>
      <w:r>
        <w:rPr>
          <w:rStyle w:val="Text0"/>
        </w:rPr>
        <w:t>X</w:t>
      </w:r>
      <w:r>
        <w:t xml:space="preserve"> = 0</w:t>
      </w:r>
    </w:p>
    <w:p>
      <w:pPr>
        <w:pStyle w:val="Para 003"/>
      </w:pPr>
      <w:r>
        <w:rPr>
          <w:rStyle w:val="Text0"/>
        </w:rPr>
        <w:t>Y</w:t>
      </w:r>
      <w:r>
        <w:t xml:space="preserve"> = 0</w:t>
      </w:r>
    </w:p>
    <w:p>
      <w:pPr>
        <w:pStyle w:val="Para 003"/>
      </w:pPr>
      <w:r>
        <w:rPr>
          <w:rStyle w:val="Text0"/>
        </w:rPr>
        <w:t>Height</w:t>
      </w:r>
      <w:r>
        <w:t xml:space="preserve"> = Parent.Height </w:t>
      </w:r>
      <w:r>
        <w:rPr>
          <w:rStyle w:val="Text0"/>
        </w:rPr>
        <w:t>Width</w:t>
      </w:r>
      <w:r>
        <w:t xml:space="preserve"> = Parent.Width</w:t>
      </w:r>
    </w:p>
    <w:p>
      <w:pPr>
        <w:pStyle w:val="0 Block"/>
      </w:pPr>
    </w:p>
    <w:p>
      <w:bookmarkStart w:id="655" w:name="CHAPTER_11____REVOLUTIONIZING_PO_62"/>
      <w:pPr>
        <w:pStyle w:val="Heading 1"/>
        <w:pageBreakBefore w:val="on"/>
      </w:pPr>
      <w:r>
        <w:t xml:space="preserve">CHAPTER 11 REVOLUTIONIZING POWER APPS UI WITH MICROSOFT COPILOT: </w:t>
      </w:r>
      <w:bookmarkEnd w:id="655"/>
    </w:p>
    <w:p>
      <w:pPr>
        <w:pStyle w:val="Para 023"/>
      </w:pPr>
      <w:r>
        <w:t xml:space="preserve">A COMPLETE PROJECT </w:t>
      </w:r>
    </w:p>
    <w:p>
      <w:pPr>
        <w:pStyle w:val="Para 005"/>
      </w:pPr>
      <w:r>
        <w:rPr>
          <w:rStyle w:val="Text0"/>
        </w:rPr>
        <w:t>Fill</w:t>
      </w:r>
      <w:r>
        <w:t xml:space="preserve"> = Color.Transparent </w:t>
      </w:r>
      <w:r>
        <w:rPr>
          <w:rStyle w:val="Text0"/>
        </w:rPr>
        <w:t>Border style</w:t>
      </w:r>
      <w:r>
        <w:t xml:space="preserve"> = BorderStyle.None </w:t>
      </w:r>
      <w:r>
        <w:rPr>
          <w:rStyle w:val="Text0"/>
        </w:rPr>
        <w:t>PressedFill</w:t>
      </w:r>
      <w:r>
        <w:t xml:space="preserve"> = </w:t>
      </w:r>
      <w:r>
        <w:rPr>
          <w:rStyle w:val="Text2"/>
        </w:rPr>
        <w:t>CollapsibleMenu_Activate</w:t>
      </w:r>
      <w:r>
        <w:t xml:space="preserve">.PressedFilled </w:t>
      </w:r>
      <w:r>
        <w:rPr>
          <w:rStyle w:val="Text0"/>
        </w:rPr>
        <w:t>HoverFill</w:t>
      </w:r>
      <w:r>
        <w:t xml:space="preserve"> = </w:t>
      </w:r>
      <w:r>
        <w:rPr>
          <w:rStyle w:val="Text2"/>
        </w:rPr>
        <w:t>CollapsibleMenu_Activate</w:t>
      </w:r>
      <w:r>
        <w:t>.HoverFilled</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13000" cy="1993900"/>
            <wp:effectExtent l="0" r="0" t="0" b="0"/>
            <wp:wrapTopAndBottom/>
            <wp:docPr id="513" name="index-636_1.jpg" descr="index-636_1.jpg"/>
            <wp:cNvGraphicFramePr>
              <a:graphicFrameLocks noChangeAspect="1"/>
            </wp:cNvGraphicFramePr>
            <a:graphic>
              <a:graphicData uri="http://schemas.openxmlformats.org/drawingml/2006/picture">
                <pic:pic>
                  <pic:nvPicPr>
                    <pic:cNvPr id="0" name="index-636_1.jpg" descr="index-636_1.jpg"/>
                    <pic:cNvPicPr/>
                  </pic:nvPicPr>
                  <pic:blipFill>
                    <a:blip r:embed="rId517"/>
                    <a:stretch>
                      <a:fillRect/>
                    </a:stretch>
                  </pic:blipFill>
                  <pic:spPr>
                    <a:xfrm>
                      <a:off x="0" y="0"/>
                      <a:ext cx="2413000" cy="1993900"/>
                    </a:xfrm>
                    <a:prstGeom prst="rect">
                      <a:avLst/>
                    </a:prstGeom>
                  </pic:spPr>
                </pic:pic>
              </a:graphicData>
            </a:graphic>
          </wp:anchor>
        </w:drawing>
      </w:r>
    </w:p>
    <w:p>
      <w:pPr>
        <w:pStyle w:val="Para 005"/>
      </w:pPr>
      <w:r>
        <w:t/>
      </w:r>
    </w:p>
    <w:p>
      <w:pPr>
        <w:pStyle w:val="Para 009"/>
      </w:pPr>
      <w:r>
        <w:rPr>
          <w:rStyle w:val="Text0"/>
        </w:rPr>
        <w:t xml:space="preserve">Figure 11-68. </w:t>
      </w:r>
      <w:r>
        <w:t xml:space="preserve">Adding a new button to the ContainerExpand </w:t>
        <w:t>container</w:t>
      </w:r>
    </w:p>
    <w:p>
      <w:pPr>
        <w:pStyle w:val="Para 005"/>
      </w:pPr>
      <w:r>
        <w:t/>
      </w:r>
    </w:p>
    <w:p>
      <w:pPr>
        <w:pStyle w:val="Normal"/>
      </w:pPr>
      <w:r>
        <w:t xml:space="preserve">8. Before proceeding to the next move, position </w:t>
      </w:r>
    </w:p>
    <w:p>
      <w:pPr>
        <w:pStyle w:val="Para 002"/>
      </w:pPr>
      <w:r>
        <w:t xml:space="preserve">the component items first. Select the </w:t>
      </w:r>
    </w:p>
    <w:p>
      <w:pPr>
        <w:pStyle w:val="Para 002"/>
      </w:pPr>
      <w:r>
        <w:t xml:space="preserve">VerticalContainer_1 and change the following </w:t>
      </w:r>
    </w:p>
    <w:p>
      <w:pPr>
        <w:pStyle w:val="Para 002"/>
      </w:pPr>
      <w:r>
        <w:t>parameters, also shown in Figur</w:t>
      </w:r>
      <w:hyperlink w:anchor="CHAPTER_11____REVOLUTIONIZING_PO_63">
        <w:r>
          <w:rPr>
            <w:rStyle w:val="Text1"/>
          </w:rPr>
          <w:t>e 11-69</w:t>
        </w:r>
      </w:hyperlink>
      <w:r>
        <w:t>.</w:t>
      </w:r>
    </w:p>
    <w:p>
      <w:pPr>
        <w:pStyle w:val="Para 015"/>
      </w:pPr>
      <w:r>
        <w:t>Justify (vertical)</w:t>
      </w:r>
      <w:r>
        <w:rPr>
          <w:rStyle w:val="Text0"/>
        </w:rPr>
        <w:t xml:space="preserve"> = Start </w:t>
      </w:r>
      <w:r>
        <w:t>Gap</w:t>
      </w:r>
      <w:r>
        <w:rPr>
          <w:rStyle w:val="Text0"/>
        </w:rPr>
        <w:t xml:space="preserve"> = 10</w:t>
      </w:r>
    </w:p>
    <w:p>
      <w:pPr>
        <w:pStyle w:val="0 Block"/>
      </w:pPr>
    </w:p>
    <w:p>
      <w:bookmarkStart w:id="656" w:name="CHAPTER_11____REVOLUTIONIZING_PO_63"/>
      <w:pPr>
        <w:pStyle w:val="Para 008"/>
        <w:pageBreakBefore w:val="on"/>
      </w:pPr>
      <w:r>
        <w:t xml:space="preserve">CHAPTER 11 REVOLUTIONIZING POWER APPS UI WITH MICROSOFT COPILOT: </w:t>
      </w:r>
      <w:bookmarkEnd w:id="656"/>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1066800"/>
            <wp:effectExtent l="0" r="0" t="0" b="0"/>
            <wp:wrapTopAndBottom/>
            <wp:docPr id="514" name="index-637_1.jpg" descr="index-637_1.jpg"/>
            <wp:cNvGraphicFramePr>
              <a:graphicFrameLocks noChangeAspect="1"/>
            </wp:cNvGraphicFramePr>
            <a:graphic>
              <a:graphicData uri="http://schemas.openxmlformats.org/drawingml/2006/picture">
                <pic:pic>
                  <pic:nvPicPr>
                    <pic:cNvPr id="0" name="index-637_1.jpg" descr="index-637_1.jpg"/>
                    <pic:cNvPicPr/>
                  </pic:nvPicPr>
                  <pic:blipFill>
                    <a:blip r:embed="rId518"/>
                    <a:stretch>
                      <a:fillRect/>
                    </a:stretch>
                  </pic:blipFill>
                  <pic:spPr>
                    <a:xfrm>
                      <a:off x="0" y="0"/>
                      <a:ext cx="2552700" cy="1066800"/>
                    </a:xfrm>
                    <a:prstGeom prst="rect">
                      <a:avLst/>
                    </a:prstGeom>
                  </pic:spPr>
                </pic:pic>
              </a:graphicData>
            </a:graphic>
          </wp:anchor>
        </w:drawing>
      </w:r>
    </w:p>
    <w:p>
      <w:pPr>
        <w:pStyle w:val="Para 005"/>
      </w:pPr>
      <w:r>
        <w:t/>
      </w:r>
    </w:p>
    <w:p>
      <w:pPr>
        <w:pStyle w:val="Para 006"/>
      </w:pPr>
      <w:r>
        <w:rPr>
          <w:rStyle w:val="Text0"/>
        </w:rPr>
        <w:t xml:space="preserve">Figure 11-69. </w:t>
      </w:r>
      <w:r>
        <w:t>Positioning VerticalComponent_1</w:t>
      </w:r>
    </w:p>
    <w:p>
      <w:pPr>
        <w:pStyle w:val="Para 005"/>
      </w:pPr>
      <w:r>
        <w:t/>
      </w:r>
    </w:p>
    <w:p>
      <w:pPr>
        <w:pStyle w:val="Para 004"/>
      </w:pPr>
      <w:r>
        <w:t xml:space="preserve">9. Now, select Gallery1_1 and change the following </w:t>
      </w:r>
    </w:p>
    <w:p>
      <w:pPr>
        <w:pStyle w:val="Para 003"/>
      </w:pPr>
      <w:r>
        <w:t xml:space="preserve">parameters, as shown in Figure </w:t>
      </w:r>
      <w:hyperlink w:anchor="CHAPTER_11____REVOLUTIONIZING_PO_63">
        <w:r>
          <w:rPr>
            <w:rStyle w:val="Text1"/>
          </w:rPr>
          <w:t>11-70.</w:t>
        </w:r>
      </w:hyperlink>
    </w:p>
    <w:p>
      <w:pPr>
        <w:pStyle w:val="Para 016"/>
      </w:pPr>
      <w:r>
        <w:t>Flexible Height</w:t>
      </w:r>
      <w:r>
        <w:rPr>
          <w:rStyle w:val="Text0"/>
        </w:rPr>
        <w:t xml:space="preserve"> = On </w:t>
      </w:r>
      <w:r>
        <w:t>Minimum Height</w:t>
      </w:r>
      <w:r>
        <w:rPr>
          <w:rStyle w:val="Text0"/>
        </w:rPr>
        <w:t xml:space="preserve"> = 0</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1701800"/>
            <wp:effectExtent l="0" r="0" t="0" b="0"/>
            <wp:wrapTopAndBottom/>
            <wp:docPr id="515" name="index-637_2.jpg" descr="index-637_2.jpg"/>
            <wp:cNvGraphicFramePr>
              <a:graphicFrameLocks noChangeAspect="1"/>
            </wp:cNvGraphicFramePr>
            <a:graphic>
              <a:graphicData uri="http://schemas.openxmlformats.org/drawingml/2006/picture">
                <pic:pic>
                  <pic:nvPicPr>
                    <pic:cNvPr id="0" name="index-637_2.jpg" descr="index-637_2.jpg"/>
                    <pic:cNvPicPr/>
                  </pic:nvPicPr>
                  <pic:blipFill>
                    <a:blip r:embed="rId519"/>
                    <a:stretch>
                      <a:fillRect/>
                    </a:stretch>
                  </pic:blipFill>
                  <pic:spPr>
                    <a:xfrm>
                      <a:off x="0" y="0"/>
                      <a:ext cx="2679700" cy="1701800"/>
                    </a:xfrm>
                    <a:prstGeom prst="rect">
                      <a:avLst/>
                    </a:prstGeom>
                  </pic:spPr>
                </pic:pic>
              </a:graphicData>
            </a:graphic>
          </wp:anchor>
        </w:drawing>
      </w:r>
    </w:p>
    <w:p>
      <w:pPr>
        <w:pStyle w:val="Para 005"/>
      </w:pPr>
      <w:r>
        <w:t/>
      </w:r>
    </w:p>
    <w:p>
      <w:pPr>
        <w:pStyle w:val="Para 006"/>
      </w:pPr>
      <w:r>
        <w:rPr>
          <w:rStyle w:val="Text0"/>
        </w:rPr>
        <w:t xml:space="preserve">Figure 11-70. </w:t>
      </w:r>
      <w:r>
        <w:t>Changing the parameters of Gallery1_1</w:t>
      </w:r>
    </w:p>
    <w:p>
      <w:pPr>
        <w:pStyle w:val="0 Block"/>
      </w:pPr>
    </w:p>
    <w:p>
      <w:bookmarkStart w:id="657" w:name="CHAPTER_11____REVOLUTIONIZING_PO_64"/>
      <w:pPr>
        <w:pStyle w:val="Heading 1"/>
        <w:pageBreakBefore w:val="on"/>
      </w:pPr>
      <w:r>
        <w:t xml:space="preserve">CHAPTER 11 REVOLUTIONIZING POWER APPS UI WITH MICROSOFT COPILOT: </w:t>
      </w:r>
      <w:bookmarkEnd w:id="657"/>
    </w:p>
    <w:p>
      <w:pPr>
        <w:pStyle w:val="Para 023"/>
      </w:pPr>
      <w:r>
        <w:t xml:space="preserve">A COMPLETE PROJECT </w:t>
      </w:r>
    </w:p>
    <w:p>
      <w:pPr>
        <w:pStyle w:val="Normal"/>
      </w:pPr>
      <w:r>
        <w:t xml:space="preserve">10. Now you’ll make the component expandable. </w:t>
      </w:r>
    </w:p>
    <w:p>
      <w:pPr>
        <w:pStyle w:val="Para 002"/>
      </w:pPr>
      <w:r>
        <w:t xml:space="preserve">Select the hamburger icon button, which is named Button2, and add the following code to the </w:t>
      </w:r>
    </w:p>
    <w:p>
      <w:pPr>
        <w:pStyle w:val="Para 002"/>
      </w:pPr>
      <w:r>
        <w:t>OnSelect property (also shown in Figur</w:t>
      </w:r>
      <w:hyperlink w:anchor="CHAPTER_11____REVOLUTIONIZING_PO_64">
        <w:r>
          <w:rPr>
            <w:rStyle w:val="Text1"/>
          </w:rPr>
          <w:t>e 11-71</w:t>
        </w:r>
      </w:hyperlink>
      <w:r>
        <w:t>):</w:t>
      </w:r>
    </w:p>
    <w:p>
      <w:pPr>
        <w:pStyle w:val="Para 015"/>
      </w:pPr>
      <w:r>
        <w:t>Set (varMenuExpanded,!varMenuExpanded)</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889000"/>
            <wp:effectExtent l="0" r="0" t="0" b="0"/>
            <wp:wrapTopAndBottom/>
            <wp:docPr id="516" name="index-638_1.jpg" descr="index-638_1.jpg"/>
            <wp:cNvGraphicFramePr>
              <a:graphicFrameLocks noChangeAspect="1"/>
            </wp:cNvGraphicFramePr>
            <a:graphic>
              <a:graphicData uri="http://schemas.openxmlformats.org/drawingml/2006/picture">
                <pic:pic>
                  <pic:nvPicPr>
                    <pic:cNvPr id="0" name="index-638_1.jpg" descr="index-638_1.jpg"/>
                    <pic:cNvPicPr/>
                  </pic:nvPicPr>
                  <pic:blipFill>
                    <a:blip r:embed="rId520"/>
                    <a:stretch>
                      <a:fillRect/>
                    </a:stretch>
                  </pic:blipFill>
                  <pic:spPr>
                    <a:xfrm>
                      <a:off x="0" y="0"/>
                      <a:ext cx="2501900" cy="889000"/>
                    </a:xfrm>
                    <a:prstGeom prst="rect">
                      <a:avLst/>
                    </a:prstGeom>
                  </pic:spPr>
                </pic:pic>
              </a:graphicData>
            </a:graphic>
          </wp:anchor>
        </w:drawing>
      </w:r>
    </w:p>
    <w:p>
      <w:pPr>
        <w:pStyle w:val="Para 005"/>
      </w:pPr>
      <w:r>
        <w:t/>
      </w:r>
    </w:p>
    <w:p>
      <w:pPr>
        <w:pStyle w:val="Para 009"/>
      </w:pPr>
      <w:r>
        <w:rPr>
          <w:rStyle w:val="Text0"/>
        </w:rPr>
        <w:t xml:space="preserve">Figure 11-71. </w:t>
      </w:r>
      <w:r>
        <w:t xml:space="preserve">Adding the formula code to the hamburger </w:t>
        <w:t>menu button</w:t>
      </w:r>
    </w:p>
    <w:p>
      <w:pPr>
        <w:pStyle w:val="Para 005"/>
      </w:pPr>
      <w:r>
        <w:t/>
      </w:r>
    </w:p>
    <w:p>
      <w:pPr>
        <w:pStyle w:val="Para 002"/>
      </w:pPr>
      <w:r>
        <w:t>This code will create a Boolean variable named varMenuExpanded, which toggles the icon on and off.</w:t>
      </w:r>
    </w:p>
    <w:p>
      <w:pPr>
        <w:pStyle w:val="Normal"/>
      </w:pPr>
      <w:r>
        <w:t xml:space="preserve">11. Now, create a custom property named </w:t>
      </w:r>
    </w:p>
    <w:p>
      <w:pPr>
        <w:pStyle w:val="Para 002"/>
      </w:pPr>
      <w:r>
        <w:t>MenuExpanded with the following parameters:</w:t>
      </w:r>
    </w:p>
    <w:p>
      <w:pPr>
        <w:pStyle w:val="Para 015"/>
      </w:pPr>
      <w:r>
        <w:t>Property type</w:t>
      </w:r>
      <w:r>
        <w:rPr>
          <w:rStyle w:val="Text0"/>
        </w:rPr>
        <w:t xml:space="preserve"> = Output </w:t>
      </w:r>
      <w:r>
        <w:t>Data type</w:t>
      </w:r>
      <w:r>
        <w:rPr>
          <w:rStyle w:val="Text0"/>
        </w:rPr>
        <w:t xml:space="preserve"> = Boolean</w:t>
      </w:r>
    </w:p>
    <w:p>
      <w:pPr>
        <w:pStyle w:val="Para 002"/>
      </w:pPr>
      <w:r>
        <w:t>Figur</w:t>
      </w:r>
      <w:hyperlink w:anchor="CHAPTER_11____REVOLUTIONIZING_PO_65">
        <w:r>
          <w:rPr>
            <w:rStyle w:val="Text1"/>
          </w:rPr>
          <w:t>e 11-72</w:t>
        </w:r>
      </w:hyperlink>
      <w:r>
        <w:t xml:space="preserve"> shows the parameters of this customer property named MenuExpanded.</w:t>
      </w:r>
    </w:p>
    <w:p>
      <w:pPr>
        <w:pStyle w:val="0 Block"/>
      </w:pPr>
    </w:p>
    <w:p>
      <w:bookmarkStart w:id="658" w:name="CHAPTER_11____REVOLUTIONIZING_PO_65"/>
      <w:pPr>
        <w:pStyle w:val="Para 008"/>
        <w:pageBreakBefore w:val="on"/>
      </w:pPr>
      <w:r>
        <w:t xml:space="preserve">CHAPTER 11 REVOLUTIONIZING POWER APPS UI WITH MICROSOFT COPILOT: </w:t>
      </w:r>
      <w:bookmarkEnd w:id="658"/>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2527300"/>
            <wp:effectExtent l="0" r="0" t="0" b="0"/>
            <wp:wrapTopAndBottom/>
            <wp:docPr id="517" name="index-639_1.jpg" descr="index-639_1.jpg"/>
            <wp:cNvGraphicFramePr>
              <a:graphicFrameLocks noChangeAspect="1"/>
            </wp:cNvGraphicFramePr>
            <a:graphic>
              <a:graphicData uri="http://schemas.openxmlformats.org/drawingml/2006/picture">
                <pic:pic>
                  <pic:nvPicPr>
                    <pic:cNvPr id="0" name="index-639_1.jpg" descr="index-639_1.jpg"/>
                    <pic:cNvPicPr/>
                  </pic:nvPicPr>
                  <pic:blipFill>
                    <a:blip r:embed="rId521"/>
                    <a:stretch>
                      <a:fillRect/>
                    </a:stretch>
                  </pic:blipFill>
                  <pic:spPr>
                    <a:xfrm>
                      <a:off x="0" y="0"/>
                      <a:ext cx="2590800" cy="2527300"/>
                    </a:xfrm>
                    <a:prstGeom prst="rect">
                      <a:avLst/>
                    </a:prstGeom>
                  </pic:spPr>
                </pic:pic>
              </a:graphicData>
            </a:graphic>
          </wp:anchor>
        </w:drawing>
      </w:r>
    </w:p>
    <w:p>
      <w:pPr>
        <w:pStyle w:val="Para 005"/>
      </w:pPr>
      <w:r>
        <w:t/>
      </w:r>
    </w:p>
    <w:p>
      <w:pPr>
        <w:pStyle w:val="Para 006"/>
      </w:pPr>
      <w:r>
        <w:rPr>
          <w:rStyle w:val="Text0"/>
        </w:rPr>
        <w:t xml:space="preserve">Figure 11-72. </w:t>
      </w:r>
      <w:r>
        <w:t xml:space="preserve">Creating a custom property named MenuExpanded </w:t>
      </w:r>
    </w:p>
    <w:p>
      <w:pPr>
        <w:pStyle w:val="Para 006"/>
      </w:pPr>
      <w:r>
        <w:t>and configuring the parameters</w:t>
      </w:r>
    </w:p>
    <w:p>
      <w:pPr>
        <w:pStyle w:val="Para 005"/>
      </w:pPr>
      <w:r>
        <w:t/>
      </w:r>
    </w:p>
    <w:p>
      <w:pPr>
        <w:pStyle w:val="Para 004"/>
      </w:pPr>
      <w:r>
        <w:t xml:space="preserve">12. Select the newly created custom property named </w:t>
      </w:r>
    </w:p>
    <w:p>
      <w:pPr>
        <w:pStyle w:val="Para 003"/>
      </w:pPr>
      <w:r>
        <w:t xml:space="preserve">MenuExpanded and change the default value (true) </w:t>
      </w:r>
    </w:p>
    <w:p>
      <w:pPr>
        <w:pStyle w:val="Para 003"/>
      </w:pPr>
      <w:r>
        <w:t>to varMenuExpanded, as shown in Figur</w:t>
      </w:r>
      <w:hyperlink w:anchor="CHAPTER_11____REVOLUTIONIZING_PO_65">
        <w:r>
          <w:rPr>
            <w:rStyle w:val="Text1"/>
          </w:rPr>
          <w:t>e 11-73</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68300"/>
            <wp:effectExtent l="0" r="0" t="0" b="0"/>
            <wp:wrapTopAndBottom/>
            <wp:docPr id="518" name="index-639_2.jpg" descr="index-639_2.jpg"/>
            <wp:cNvGraphicFramePr>
              <a:graphicFrameLocks noChangeAspect="1"/>
            </wp:cNvGraphicFramePr>
            <a:graphic>
              <a:graphicData uri="http://schemas.openxmlformats.org/drawingml/2006/picture">
                <pic:pic>
                  <pic:nvPicPr>
                    <pic:cNvPr id="0" name="index-639_2.jpg" descr="index-639_2.jpg"/>
                    <pic:cNvPicPr/>
                  </pic:nvPicPr>
                  <pic:blipFill>
                    <a:blip r:embed="rId522"/>
                    <a:stretch>
                      <a:fillRect/>
                    </a:stretch>
                  </pic:blipFill>
                  <pic:spPr>
                    <a:xfrm>
                      <a:off x="0" y="0"/>
                      <a:ext cx="2743200" cy="368300"/>
                    </a:xfrm>
                    <a:prstGeom prst="rect">
                      <a:avLst/>
                    </a:prstGeom>
                  </pic:spPr>
                </pic:pic>
              </a:graphicData>
            </a:graphic>
          </wp:anchor>
        </w:drawing>
      </w:r>
    </w:p>
    <w:p>
      <w:pPr>
        <w:pStyle w:val="Para 005"/>
      </w:pPr>
      <w:r>
        <w:t/>
      </w:r>
    </w:p>
    <w:p>
      <w:pPr>
        <w:pStyle w:val="Para 006"/>
      </w:pPr>
      <w:r>
        <w:rPr>
          <w:rStyle w:val="Text0"/>
        </w:rPr>
        <w:t xml:space="preserve">Figure 11-73. </w:t>
      </w:r>
      <w:r>
        <w:t xml:space="preserve">Adding formula code to the MenuExpanded custom </w:t>
      </w:r>
    </w:p>
    <w:p>
      <w:pPr>
        <w:pStyle w:val="Para 006"/>
      </w:pPr>
      <w:r>
        <w:t>property</w:t>
      </w:r>
    </w:p>
    <w:p>
      <w:pPr>
        <w:pStyle w:val="0 Block"/>
      </w:pPr>
    </w:p>
    <w:p>
      <w:bookmarkStart w:id="659" w:name="CHAPTER_11____REVOLUTIONIZING_PO_66"/>
      <w:pPr>
        <w:pStyle w:val="Heading 1"/>
        <w:pageBreakBefore w:val="on"/>
      </w:pPr>
      <w:r>
        <w:t xml:space="preserve">CHAPTER 11 REVOLUTIONIZING POWER APPS UI WITH MICROSOFT COPILOT: </w:t>
      </w:r>
      <w:bookmarkEnd w:id="659"/>
    </w:p>
    <w:p>
      <w:pPr>
        <w:pStyle w:val="Para 023"/>
      </w:pPr>
      <w:r>
        <w:t xml:space="preserve">A COMPLETE PROJECT </w:t>
      </w:r>
    </w:p>
    <w:p>
      <w:pPr>
        <w:pStyle w:val="Normal"/>
      </w:pPr>
      <w:r>
        <w:t>13. Now create a new custom property called Logo_</w:t>
      </w:r>
    </w:p>
    <w:p>
      <w:pPr>
        <w:pStyle w:val="Para 002"/>
      </w:pPr>
      <w:r>
        <w:t>Expanded. This property will display the full logo whenever the menu is expanded. Use the following parameters:</w:t>
      </w:r>
    </w:p>
    <w:p>
      <w:pPr>
        <w:pStyle w:val="Para 015"/>
      </w:pPr>
      <w:r>
        <w:t>Property type</w:t>
      </w:r>
      <w:r>
        <w:rPr>
          <w:rStyle w:val="Text0"/>
        </w:rPr>
        <w:t xml:space="preserve"> = Input </w:t>
      </w:r>
      <w:r>
        <w:t>Data type</w:t>
      </w:r>
      <w:r>
        <w:rPr>
          <w:rStyle w:val="Text0"/>
        </w:rPr>
        <w:t xml:space="preserve"> = Image</w:t>
      </w:r>
    </w:p>
    <w:p>
      <w:pPr>
        <w:pStyle w:val="Para 002"/>
      </w:pPr>
      <w:r>
        <w:t>Figur</w:t>
      </w:r>
      <w:hyperlink w:anchor="CHAPTER_11____REVOLUTIONIZING_PO_66">
        <w:r>
          <w:rPr>
            <w:rStyle w:val="Text1"/>
          </w:rPr>
          <w:t>e 11-74</w:t>
        </w:r>
      </w:hyperlink>
      <w:r>
        <w:t xml:space="preserve"> shows the new custom property named Logo_Expanded with the parameters.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273300"/>
            <wp:effectExtent l="0" r="0" t="0" b="0"/>
            <wp:wrapTopAndBottom/>
            <wp:docPr id="519" name="index-640_1.jpg" descr="index-640_1.jpg"/>
            <wp:cNvGraphicFramePr>
              <a:graphicFrameLocks noChangeAspect="1"/>
            </wp:cNvGraphicFramePr>
            <a:graphic>
              <a:graphicData uri="http://schemas.openxmlformats.org/drawingml/2006/picture">
                <pic:pic>
                  <pic:nvPicPr>
                    <pic:cNvPr id="0" name="index-640_1.jpg" descr="index-640_1.jpg"/>
                    <pic:cNvPicPr/>
                  </pic:nvPicPr>
                  <pic:blipFill>
                    <a:blip r:embed="rId523"/>
                    <a:stretch>
                      <a:fillRect/>
                    </a:stretch>
                  </pic:blipFill>
                  <pic:spPr>
                    <a:xfrm>
                      <a:off x="0" y="0"/>
                      <a:ext cx="2311400" cy="2273300"/>
                    </a:xfrm>
                    <a:prstGeom prst="rect">
                      <a:avLst/>
                    </a:prstGeom>
                  </pic:spPr>
                </pic:pic>
              </a:graphicData>
            </a:graphic>
          </wp:anchor>
        </w:drawing>
      </w:r>
    </w:p>
    <w:p>
      <w:pPr>
        <w:pStyle w:val="Para 005"/>
      </w:pPr>
      <w:r>
        <w:t/>
      </w:r>
    </w:p>
    <w:p>
      <w:pPr>
        <w:pStyle w:val="Para 009"/>
      </w:pPr>
      <w:r>
        <w:rPr>
          <w:rStyle w:val="Text0"/>
        </w:rPr>
        <w:t xml:space="preserve">Figure 11-74. </w:t>
      </w:r>
      <w:r>
        <w:t>Creating a new custom property named Logo_</w:t>
      </w:r>
      <w:r>
        <w:rPr>
          <w:rStyle w:val="Text2"/>
        </w:rPr>
        <w:t xml:space="preserve"> </w:t>
      </w:r>
      <w:r>
        <w:t>Expanded</w:t>
      </w:r>
    </w:p>
    <w:p>
      <w:pPr>
        <w:pStyle w:val="0 Block"/>
      </w:pPr>
    </w:p>
    <w:p>
      <w:bookmarkStart w:id="660" w:name="CHAPTER_11____REVOLUTIONIZING_PO_67"/>
      <w:pPr>
        <w:pStyle w:val="Para 008"/>
        <w:pageBreakBefore w:val="on"/>
      </w:pPr>
      <w:r>
        <w:t xml:space="preserve">CHAPTER 11 REVOLUTIONIZING POWER APPS UI WITH MICROSOFT COPILOT: </w:t>
      </w:r>
      <w:bookmarkEnd w:id="660"/>
    </w:p>
    <w:p>
      <w:pPr>
        <w:pStyle w:val="Para 022"/>
      </w:pPr>
      <w:r>
        <w:t xml:space="preserve">A COMPLETE PROJECT </w:t>
      </w:r>
    </w:p>
    <w:p>
      <w:pPr>
        <w:pStyle w:val="Para 004"/>
      </w:pPr>
      <w:r>
        <w:t xml:space="preserve">14. Add the full logo in Media and set the full logo as the </w:t>
      </w:r>
    </w:p>
    <w:p>
      <w:pPr>
        <w:pStyle w:val="Para 003"/>
      </w:pPr>
      <w:r>
        <w:t xml:space="preserve">default value of the custom property, as shown in </w:t>
      </w:r>
    </w:p>
    <w:p>
      <w:pPr>
        <w:pStyle w:val="Para 035"/>
      </w:pPr>
      <w:r>
        <w:rPr>
          <w:rStyle w:val="Text3"/>
        </w:rPr>
        <w:t>Figur</w:t>
      </w:r>
      <w:hyperlink w:anchor="CHAPTER_11____REVOLUTIONIZING_PO_67">
        <w:r>
          <w:t>e 11-75</w:t>
        </w:r>
      </w:hyperlink>
      <w:r>
        <w:rPr>
          <w:rStyle w:val="Text3"/>
        </w:rP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596900"/>
            <wp:effectExtent l="0" r="0" t="0" b="0"/>
            <wp:wrapTopAndBottom/>
            <wp:docPr id="520" name="index-641_1.png" descr="index-641_1.png"/>
            <wp:cNvGraphicFramePr>
              <a:graphicFrameLocks noChangeAspect="1"/>
            </wp:cNvGraphicFramePr>
            <a:graphic>
              <a:graphicData uri="http://schemas.openxmlformats.org/drawingml/2006/picture">
                <pic:pic>
                  <pic:nvPicPr>
                    <pic:cNvPr id="0" name="index-641_1.png" descr="index-641_1.png"/>
                    <pic:cNvPicPr/>
                  </pic:nvPicPr>
                  <pic:blipFill>
                    <a:blip r:embed="rId524"/>
                    <a:stretch>
                      <a:fillRect/>
                    </a:stretch>
                  </pic:blipFill>
                  <pic:spPr>
                    <a:xfrm>
                      <a:off x="0" y="0"/>
                      <a:ext cx="2730500" cy="596900"/>
                    </a:xfrm>
                    <a:prstGeom prst="rect">
                      <a:avLst/>
                    </a:prstGeom>
                  </pic:spPr>
                </pic:pic>
              </a:graphicData>
            </a:graphic>
          </wp:anchor>
        </w:drawing>
      </w:r>
    </w:p>
    <w:p>
      <w:pPr>
        <w:pStyle w:val="Para 005"/>
      </w:pPr>
      <w:r>
        <w:t/>
      </w:r>
    </w:p>
    <w:p>
      <w:pPr>
        <w:pStyle w:val="Para 006"/>
      </w:pPr>
      <w:r>
        <w:rPr>
          <w:rStyle w:val="Text0"/>
        </w:rPr>
        <w:t xml:space="preserve">Figure 11-75. </w:t>
      </w:r>
      <w:r>
        <w:t>Adding the full logo as a default value for Logo_</w:t>
      </w:r>
    </w:p>
    <w:p>
      <w:pPr>
        <w:pStyle w:val="Para 006"/>
      </w:pPr>
      <w:r>
        <w:t>Expanded property</w:t>
      </w:r>
    </w:p>
    <w:p>
      <w:pPr>
        <w:pStyle w:val="Para 005"/>
      </w:pPr>
      <w:r>
        <w:t/>
      </w:r>
    </w:p>
    <w:p>
      <w:pPr>
        <w:pStyle w:val="Para 004"/>
      </w:pPr>
      <w:r>
        <w:t>15. Select the LogoImage1 control, choose the Image</w:t>
      </w:r>
    </w:p>
    <w:p>
      <w:pPr>
        <w:pStyle w:val="Para 003"/>
      </w:pPr>
      <w:r>
        <w:t>property, and add the following code:</w:t>
      </w:r>
    </w:p>
    <w:p>
      <w:pPr>
        <w:pStyle w:val="Para 016"/>
      </w:pPr>
      <w:r>
        <w:t>If(</w:t>
      </w:r>
    </w:p>
    <w:p>
      <w:pPr>
        <w:pStyle w:val="Para 057"/>
      </w:pPr>
      <w:r>
        <w:t>CollapsibleMenu_Activate</w:t>
      </w:r>
      <w:r>
        <w:rPr>
          <w:rStyle w:val="Text2"/>
        </w:rPr>
        <w:t>.MenuExpanded,</w:t>
      </w:r>
      <w:r>
        <w:rPr>
          <w:rStyle w:val="Text4"/>
        </w:rPr>
        <w:t xml:space="preserve"> </w:t>
      </w:r>
      <w:r>
        <w:t>CollapsibleMenu_Activate</w:t>
      </w:r>
      <w:r>
        <w:rPr>
          <w:rStyle w:val="Text2"/>
        </w:rPr>
        <w:t>.Logo_Expanded,</w:t>
      </w:r>
      <w:r>
        <w:rPr>
          <w:rStyle w:val="Text4"/>
        </w:rPr>
        <w:t xml:space="preserve"> </w:t>
      </w:r>
      <w:r>
        <w:t>CollapsibleMenu_Activate</w:t>
      </w:r>
    </w:p>
    <w:p>
      <w:pPr>
        <w:pStyle w:val="Para 025"/>
      </w:pPr>
      <w:r>
        <w:t>.Logo_compact</w:t>
      </w:r>
    </w:p>
    <w:p>
      <w:pPr>
        <w:pStyle w:val="Para 016"/>
      </w:pPr>
      <w:r>
        <w:t>)</w:t>
      </w:r>
    </w:p>
    <w:p>
      <w:pPr>
        <w:pStyle w:val="Para 003"/>
      </w:pPr>
      <w:r>
        <w:t>Figur</w:t>
      </w:r>
      <w:hyperlink w:anchor="CHAPTER_11____REVOLUTIONIZING_PO_67">
        <w:r>
          <w:rPr>
            <w:rStyle w:val="Text1"/>
          </w:rPr>
          <w:t>e 11-76</w:t>
        </w:r>
      </w:hyperlink>
      <w:r>
        <w:t xml:space="preserve"> shows the formula code that changes the logo when it is expanded.</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482600"/>
            <wp:effectExtent l="0" r="0" t="0" b="0"/>
            <wp:wrapTopAndBottom/>
            <wp:docPr id="521" name="index-641_2.jpg" descr="index-641_2.jpg"/>
            <wp:cNvGraphicFramePr>
              <a:graphicFrameLocks noChangeAspect="1"/>
            </wp:cNvGraphicFramePr>
            <a:graphic>
              <a:graphicData uri="http://schemas.openxmlformats.org/drawingml/2006/picture">
                <pic:pic>
                  <pic:nvPicPr>
                    <pic:cNvPr id="0" name="index-641_2.jpg" descr="index-641_2.jpg"/>
                    <pic:cNvPicPr/>
                  </pic:nvPicPr>
                  <pic:blipFill>
                    <a:blip r:embed="rId525"/>
                    <a:stretch>
                      <a:fillRect/>
                    </a:stretch>
                  </pic:blipFill>
                  <pic:spPr>
                    <a:xfrm>
                      <a:off x="0" y="0"/>
                      <a:ext cx="2235200" cy="482600"/>
                    </a:xfrm>
                    <a:prstGeom prst="rect">
                      <a:avLst/>
                    </a:prstGeom>
                  </pic:spPr>
                </pic:pic>
              </a:graphicData>
            </a:graphic>
          </wp:anchor>
        </w:drawing>
      </w:r>
    </w:p>
    <w:p>
      <w:pPr>
        <w:pStyle w:val="Para 005"/>
      </w:pPr>
      <w:r>
        <w:t/>
      </w:r>
    </w:p>
    <w:p>
      <w:pPr>
        <w:pStyle w:val="Para 006"/>
      </w:pPr>
      <w:r>
        <w:rPr>
          <w:rStyle w:val="Text0"/>
        </w:rPr>
        <w:t xml:space="preserve">Figure 11-76. </w:t>
      </w:r>
      <w:r>
        <w:t>Formula code that changes the logo when expanded</w:t>
      </w:r>
    </w:p>
    <w:p>
      <w:pPr>
        <w:pStyle w:val="0 Block"/>
      </w:pPr>
    </w:p>
    <w:p>
      <w:bookmarkStart w:id="661" w:name="CHAPTER_11____REVOLUTIONIZING_PO_68"/>
      <w:pPr>
        <w:pStyle w:val="Heading 1"/>
        <w:pageBreakBefore w:val="on"/>
      </w:pPr>
      <w:r>
        <w:t xml:space="preserve">CHAPTER 11 REVOLUTIONIZING POWER APPS UI WITH MICROSOFT COPILOT: </w:t>
      </w:r>
      <w:bookmarkEnd w:id="661"/>
    </w:p>
    <w:p>
      <w:pPr>
        <w:pStyle w:val="Para 023"/>
      </w:pPr>
      <w:r>
        <w:t xml:space="preserve">A COMPLETE PROJECT </w:t>
      </w:r>
    </w:p>
    <w:p>
      <w:pPr>
        <w:pStyle w:val="Normal"/>
      </w:pPr>
      <w:r>
        <w:t xml:space="preserve">16. Adjust the alignment of the menu items. As shown </w:t>
      </w:r>
    </w:p>
    <w:p>
      <w:pPr>
        <w:pStyle w:val="Para 002"/>
      </w:pPr>
      <w:r>
        <w:t xml:space="preserve">in Figure </w:t>
      </w:r>
      <w:hyperlink w:anchor="CHAPTER_11____REVOLUTIONIZING_PO_68">
        <w:r>
          <w:rPr>
            <w:rStyle w:val="Text1"/>
          </w:rPr>
          <w:t>11-77, the it</w:t>
        </w:r>
      </w:hyperlink>
      <w:r>
        <w:t>ems are currently centered when the menu is expanded. To better adhere to design principles, I suggest shifting the position of the menu items to the left.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63700" cy="1612900"/>
            <wp:effectExtent l="0" r="0" t="0" b="0"/>
            <wp:wrapTopAndBottom/>
            <wp:docPr id="522" name="index-642_1.jpg" descr="index-642_1.jpg"/>
            <wp:cNvGraphicFramePr>
              <a:graphicFrameLocks noChangeAspect="1"/>
            </wp:cNvGraphicFramePr>
            <a:graphic>
              <a:graphicData uri="http://schemas.openxmlformats.org/drawingml/2006/picture">
                <pic:pic>
                  <pic:nvPicPr>
                    <pic:cNvPr id="0" name="index-642_1.jpg" descr="index-642_1.jpg"/>
                    <pic:cNvPicPr/>
                  </pic:nvPicPr>
                  <pic:blipFill>
                    <a:blip r:embed="rId526"/>
                    <a:stretch>
                      <a:fillRect/>
                    </a:stretch>
                  </pic:blipFill>
                  <pic:spPr>
                    <a:xfrm>
                      <a:off x="0" y="0"/>
                      <a:ext cx="1663700" cy="1612900"/>
                    </a:xfrm>
                    <a:prstGeom prst="rect">
                      <a:avLst/>
                    </a:prstGeom>
                  </pic:spPr>
                </pic:pic>
              </a:graphicData>
            </a:graphic>
          </wp:anchor>
        </w:drawing>
      </w:r>
    </w:p>
    <w:p>
      <w:pPr>
        <w:pStyle w:val="Para 005"/>
      </w:pPr>
      <w:r>
        <w:t/>
      </w:r>
    </w:p>
    <w:p>
      <w:pPr>
        <w:pStyle w:val="Para 009"/>
      </w:pPr>
      <w:r>
        <w:rPr>
          <w:rStyle w:val="Text0"/>
        </w:rPr>
        <w:t xml:space="preserve">Figure 11-77. </w:t>
      </w:r>
      <w:r>
        <w:t>Menu items before and after the menu expands</w:t>
      </w:r>
    </w:p>
    <w:p>
      <w:pPr>
        <w:pStyle w:val="Para 005"/>
      </w:pPr>
      <w:r>
        <w:t/>
      </w:r>
    </w:p>
    <w:p>
      <w:pPr>
        <w:pStyle w:val="Normal"/>
      </w:pPr>
      <w:r>
        <w:t xml:space="preserve">17. To do this, select the ContainerExpand container </w:t>
      </w:r>
    </w:p>
    <w:p>
      <w:pPr>
        <w:pStyle w:val="Para 002"/>
      </w:pPr>
      <w:r>
        <w:t>(which you created to put the hamburger icon image and button) and place the following formula code in the AlignInContainer property.</w:t>
      </w:r>
    </w:p>
    <w:p>
      <w:pPr>
        <w:pStyle w:val="Para 015"/>
      </w:pPr>
      <w:r>
        <w:t>If(</w:t>
      </w:r>
    </w:p>
    <w:p>
      <w:pPr>
        <w:pStyle w:val="Para 016"/>
      </w:pPr>
      <w:r>
        <w:rPr>
          <w:rStyle w:val="Text2"/>
        </w:rPr>
        <w:t>CollapsibleMenu_Activate</w:t>
      </w:r>
      <w:r>
        <w:t>.MenuExpanded, AlignInContainer.Start,</w:t>
      </w:r>
    </w:p>
    <w:p>
      <w:pPr>
        <w:pStyle w:val="Para 016"/>
      </w:pPr>
      <w:r>
        <w:t>AlignInContainer.Center</w:t>
      </w:r>
    </w:p>
    <w:p>
      <w:pPr>
        <w:pStyle w:val="Para 015"/>
      </w:pPr>
      <w:r>
        <w:t>)</w:t>
      </w:r>
    </w:p>
    <w:p>
      <w:pPr>
        <w:pStyle w:val="0 Block"/>
      </w:pPr>
    </w:p>
    <w:p>
      <w:bookmarkStart w:id="662" w:name="CHAPTER_11____REVOLUTIONIZING_PO_69"/>
      <w:pPr>
        <w:pStyle w:val="Para 008"/>
        <w:pageBreakBefore w:val="on"/>
      </w:pPr>
      <w:r>
        <w:t xml:space="preserve">CHAPTER 11 REVOLUTIONIZING POWER APPS UI WITH MICROSOFT COPILOT: </w:t>
      </w:r>
      <w:bookmarkEnd w:id="662"/>
    </w:p>
    <w:p>
      <w:pPr>
        <w:pStyle w:val="Para 022"/>
      </w:pPr>
      <w:r>
        <w:t xml:space="preserve">A COMPLETE PROJECT </w:t>
      </w:r>
    </w:p>
    <w:p>
      <w:pPr>
        <w:pStyle w:val="Para 005"/>
      </w:pPr>
      <w:r>
        <w:t>Figur</w:t>
      </w:r>
      <w:hyperlink w:anchor="CHAPTER_11____REVOLUTIONIZING_PO_69">
        <w:r>
          <w:rPr>
            <w:rStyle w:val="Text1"/>
          </w:rPr>
          <w:t>e 11-78</w:t>
        </w:r>
      </w:hyperlink>
      <w:r>
        <w:t xml:space="preserve"> shows the formula code that changes the alignment position of the menu items.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546100"/>
            <wp:effectExtent l="0" r="0" t="0" b="0"/>
            <wp:wrapTopAndBottom/>
            <wp:docPr id="523" name="index-643_1.jpg" descr="index-643_1.jpg"/>
            <wp:cNvGraphicFramePr>
              <a:graphicFrameLocks noChangeAspect="1"/>
            </wp:cNvGraphicFramePr>
            <a:graphic>
              <a:graphicData uri="http://schemas.openxmlformats.org/drawingml/2006/picture">
                <pic:pic>
                  <pic:nvPicPr>
                    <pic:cNvPr id="0" name="index-643_1.jpg" descr="index-643_1.jpg"/>
                    <pic:cNvPicPr/>
                  </pic:nvPicPr>
                  <pic:blipFill>
                    <a:blip r:embed="rId527"/>
                    <a:stretch>
                      <a:fillRect/>
                    </a:stretch>
                  </pic:blipFill>
                  <pic:spPr>
                    <a:xfrm>
                      <a:off x="0" y="0"/>
                      <a:ext cx="2463800" cy="546100"/>
                    </a:xfrm>
                    <a:prstGeom prst="rect">
                      <a:avLst/>
                    </a:prstGeom>
                  </pic:spPr>
                </pic:pic>
              </a:graphicData>
            </a:graphic>
          </wp:anchor>
        </w:drawing>
      </w:r>
    </w:p>
    <w:p>
      <w:pPr>
        <w:pStyle w:val="Para 005"/>
      </w:pPr>
      <w:r>
        <w:t/>
      </w:r>
    </w:p>
    <w:p>
      <w:pPr>
        <w:pStyle w:val="Para 006"/>
      </w:pPr>
      <w:r>
        <w:rPr>
          <w:rStyle w:val="Text0"/>
        </w:rPr>
        <w:t xml:space="preserve">Figure 11-78. </w:t>
      </w:r>
      <w:r>
        <w:t xml:space="preserve">Formula code that changes the alignment position of </w:t>
      </w:r>
    </w:p>
    <w:p>
      <w:pPr>
        <w:pStyle w:val="Para 006"/>
      </w:pPr>
      <w:r>
        <w:t>the menu items</w:t>
      </w:r>
    </w:p>
    <w:p>
      <w:pPr>
        <w:pStyle w:val="Para 005"/>
      </w:pPr>
      <w:r>
        <w:t/>
      </w:r>
    </w:p>
    <w:p>
      <w:pPr>
        <w:pStyle w:val="Para 004"/>
      </w:pPr>
      <w:r>
        <w:t xml:space="preserve">18. Modify the alignments of the menu icons. To do this, </w:t>
      </w:r>
    </w:p>
    <w:p>
      <w:pPr>
        <w:pStyle w:val="Para 003"/>
      </w:pPr>
      <w:r>
        <w:t xml:space="preserve">expand the Gallery1_1 component. Inside, you will find two containers. Select the last container, which holds the Image and Button, to adjust their </w:t>
      </w:r>
    </w:p>
    <w:p>
      <w:pPr>
        <w:pStyle w:val="Para 003"/>
      </w:pPr>
      <w:r>
        <w:t xml:space="preserve">alignment positions, as shown in Figure </w:t>
      </w:r>
      <w:hyperlink w:anchor="CHAPTER_11____REVOLUTIONIZING_PO_69">
        <w:r>
          <w:rPr>
            <w:rStyle w:val="Text1"/>
          </w:rPr>
          <w:t>11-79.</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1663700"/>
            <wp:effectExtent l="0" r="0" t="0" b="0"/>
            <wp:wrapTopAndBottom/>
            <wp:docPr id="524" name="index-643_2.jpg" descr="index-643_2.jpg"/>
            <wp:cNvGraphicFramePr>
              <a:graphicFrameLocks noChangeAspect="1"/>
            </wp:cNvGraphicFramePr>
            <a:graphic>
              <a:graphicData uri="http://schemas.openxmlformats.org/drawingml/2006/picture">
                <pic:pic>
                  <pic:nvPicPr>
                    <pic:cNvPr id="0" name="index-643_2.jpg" descr="index-643_2.jpg"/>
                    <pic:cNvPicPr/>
                  </pic:nvPicPr>
                  <pic:blipFill>
                    <a:blip r:embed="rId528"/>
                    <a:stretch>
                      <a:fillRect/>
                    </a:stretch>
                  </pic:blipFill>
                  <pic:spPr>
                    <a:xfrm>
                      <a:off x="0" y="0"/>
                      <a:ext cx="2565400" cy="1663700"/>
                    </a:xfrm>
                    <a:prstGeom prst="rect">
                      <a:avLst/>
                    </a:prstGeom>
                  </pic:spPr>
                </pic:pic>
              </a:graphicData>
            </a:graphic>
          </wp:anchor>
        </w:drawing>
      </w:r>
    </w:p>
    <w:p>
      <w:pPr>
        <w:pStyle w:val="Para 005"/>
      </w:pPr>
      <w:r>
        <w:t/>
      </w:r>
    </w:p>
    <w:p>
      <w:pPr>
        <w:pStyle w:val="Para 006"/>
      </w:pPr>
      <w:r>
        <w:rPr>
          <w:rStyle w:val="Text0"/>
        </w:rPr>
        <w:t xml:space="preserve">Figure 11-79. </w:t>
      </w:r>
      <w:r>
        <w:t>Selecting the container where the icons are saved</w:t>
      </w:r>
    </w:p>
    <w:p>
      <w:pPr>
        <w:pStyle w:val="0 Block"/>
      </w:pPr>
    </w:p>
    <w:p>
      <w:bookmarkStart w:id="663" w:name="CHAPTER_11____REVOLUTIONIZING_PO_70"/>
      <w:pPr>
        <w:pStyle w:val="Heading 1"/>
        <w:pageBreakBefore w:val="on"/>
      </w:pPr>
      <w:r>
        <w:t xml:space="preserve">CHAPTER 11 REVOLUTIONIZING POWER APPS UI WITH MICROSOFT COPILOT: </w:t>
      </w:r>
      <w:bookmarkEnd w:id="663"/>
    </w:p>
    <w:p>
      <w:pPr>
        <w:pStyle w:val="Para 023"/>
      </w:pPr>
      <w:r>
        <w:t xml:space="preserve">A COMPLETE PROJECT </w:t>
      </w:r>
    </w:p>
    <w:p>
      <w:pPr>
        <w:pStyle w:val="Normal"/>
      </w:pPr>
      <w:r>
        <w:t xml:space="preserve">19. Choose the Width for the container and add the </w:t>
      </w:r>
    </w:p>
    <w:p>
      <w:pPr>
        <w:pStyle w:val="Para 002"/>
      </w:pPr>
      <w:r>
        <w:t>following formula code:</w:t>
      </w:r>
    </w:p>
    <w:p>
      <w:pPr>
        <w:pStyle w:val="Para 015"/>
      </w:pPr>
      <w:r>
        <w:t>If(</w:t>
      </w:r>
    </w:p>
    <w:p>
      <w:pPr>
        <w:pStyle w:val="Para 016"/>
      </w:pPr>
      <w:r>
        <w:rPr>
          <w:rStyle w:val="Text2"/>
        </w:rPr>
        <w:t>CollapsibleMenu_Activate</w:t>
      </w:r>
      <w:r>
        <w:t>.MenuExpanded, Parent.Width,</w:t>
      </w:r>
    </w:p>
    <w:p>
      <w:pPr>
        <w:pStyle w:val="Para 016"/>
      </w:pPr>
      <w:r>
        <w:t>Self.Height</w:t>
      </w:r>
    </w:p>
    <w:p>
      <w:pPr>
        <w:pStyle w:val="Para 015"/>
      </w:pPr>
      <w:r>
        <w:t>)</w:t>
      </w:r>
    </w:p>
    <w:p>
      <w:pPr>
        <w:pStyle w:val="Para 002"/>
      </w:pPr>
      <w:r>
        <w:t>Figur</w:t>
      </w:r>
      <w:hyperlink w:anchor="CHAPTER_11____REVOLUTIONIZING_PO_70">
        <w:r>
          <w:rPr>
            <w:rStyle w:val="Text1"/>
          </w:rPr>
          <w:t>e 11-80</w:t>
        </w:r>
      </w:hyperlink>
      <w:r>
        <w:t xml:space="preserve"> shows the formula code for changing the width of the container.</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520700"/>
            <wp:effectExtent l="0" r="0" t="0" b="0"/>
            <wp:wrapTopAndBottom/>
            <wp:docPr id="525" name="index-644_1.jpg" descr="index-644_1.jpg"/>
            <wp:cNvGraphicFramePr>
              <a:graphicFrameLocks noChangeAspect="1"/>
            </wp:cNvGraphicFramePr>
            <a:graphic>
              <a:graphicData uri="http://schemas.openxmlformats.org/drawingml/2006/picture">
                <pic:pic>
                  <pic:nvPicPr>
                    <pic:cNvPr id="0" name="index-644_1.jpg" descr="index-644_1.jpg"/>
                    <pic:cNvPicPr/>
                  </pic:nvPicPr>
                  <pic:blipFill>
                    <a:blip r:embed="rId529"/>
                    <a:stretch>
                      <a:fillRect/>
                    </a:stretch>
                  </pic:blipFill>
                  <pic:spPr>
                    <a:xfrm>
                      <a:off x="0" y="0"/>
                      <a:ext cx="2120900" cy="520700"/>
                    </a:xfrm>
                    <a:prstGeom prst="rect">
                      <a:avLst/>
                    </a:prstGeom>
                  </pic:spPr>
                </pic:pic>
              </a:graphicData>
            </a:graphic>
          </wp:anchor>
        </w:drawing>
      </w:r>
    </w:p>
    <w:p>
      <w:pPr>
        <w:pStyle w:val="Para 005"/>
      </w:pPr>
      <w:r>
        <w:t/>
      </w:r>
    </w:p>
    <w:p>
      <w:pPr>
        <w:pStyle w:val="Para 009"/>
      </w:pPr>
      <w:r>
        <w:rPr>
          <w:rStyle w:val="Text0"/>
        </w:rPr>
        <w:t xml:space="preserve">Figure 11-80. </w:t>
      </w:r>
      <w:r>
        <w:t>Formula code for changing the width of the container</w:t>
      </w:r>
    </w:p>
    <w:p>
      <w:pPr>
        <w:pStyle w:val="Para 005"/>
      </w:pPr>
      <w:r>
        <w:t/>
      </w:r>
    </w:p>
    <w:p>
      <w:pPr>
        <w:pStyle w:val="Normal"/>
      </w:pPr>
      <w:r>
        <w:t xml:space="preserve">20. Select Image1_1 (which is carrying the icons) and set </w:t>
      </w:r>
    </w:p>
    <w:p>
      <w:pPr>
        <w:pStyle w:val="Para 002"/>
      </w:pPr>
      <w:r>
        <w:t>the width to Self.Height, as shown in Figur</w:t>
      </w:r>
      <w:hyperlink w:anchor="CHAPTER_11____REVOLUTIONIZING_PO_70">
        <w:r>
          <w:rPr>
            <w:rStyle w:val="Text1"/>
          </w:rPr>
          <w:t>e 11-81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98500"/>
            <wp:effectExtent l="0" r="0" t="0" b="0"/>
            <wp:wrapTopAndBottom/>
            <wp:docPr id="526" name="index-644_2.jpg" descr="index-644_2.jpg"/>
            <wp:cNvGraphicFramePr>
              <a:graphicFrameLocks noChangeAspect="1"/>
            </wp:cNvGraphicFramePr>
            <a:graphic>
              <a:graphicData uri="http://schemas.openxmlformats.org/drawingml/2006/picture">
                <pic:pic>
                  <pic:nvPicPr>
                    <pic:cNvPr id="0" name="index-644_2.jpg" descr="index-644_2.jpg"/>
                    <pic:cNvPicPr/>
                  </pic:nvPicPr>
                  <pic:blipFill>
                    <a:blip r:embed="rId530"/>
                    <a:stretch>
                      <a:fillRect/>
                    </a:stretch>
                  </pic:blipFill>
                  <pic:spPr>
                    <a:xfrm>
                      <a:off x="0" y="0"/>
                      <a:ext cx="2743200" cy="698500"/>
                    </a:xfrm>
                    <a:prstGeom prst="rect">
                      <a:avLst/>
                    </a:prstGeom>
                  </pic:spPr>
                </pic:pic>
              </a:graphicData>
            </a:graphic>
          </wp:anchor>
        </w:drawing>
      </w:r>
    </w:p>
    <w:p>
      <w:pPr>
        <w:pStyle w:val="Para 005"/>
      </w:pPr>
      <w:r>
        <w:t/>
      </w:r>
    </w:p>
    <w:p>
      <w:pPr>
        <w:pStyle w:val="Para 009"/>
      </w:pPr>
      <w:r>
        <w:rPr>
          <w:rStyle w:val="Text0"/>
        </w:rPr>
        <w:t xml:space="preserve">Figure 11-81. </w:t>
      </w:r>
      <w:r>
        <w:t xml:space="preserve">Set the width of the image container for the </w:t>
        <w:t>menu icons</w:t>
      </w:r>
    </w:p>
    <w:p>
      <w:pPr>
        <w:pStyle w:val="0 Block"/>
      </w:pPr>
    </w:p>
    <w:p>
      <w:bookmarkStart w:id="664" w:name="CHAPTER_11____REVOLUTIONIZING_PO_71"/>
      <w:pPr>
        <w:pStyle w:val="Para 008"/>
        <w:pageBreakBefore w:val="on"/>
      </w:pPr>
      <w:r>
        <w:t xml:space="preserve">CHAPTER 11 REVOLUTIONIZING POWER APPS UI WITH MICROSOFT COPILOT: </w:t>
      </w:r>
      <w:bookmarkEnd w:id="664"/>
    </w:p>
    <w:p>
      <w:pPr>
        <w:pStyle w:val="Para 022"/>
      </w:pPr>
      <w:r>
        <w:t xml:space="preserve">A COMPLETE PROJECT </w:t>
      </w:r>
    </w:p>
    <w:p>
      <w:pPr>
        <w:pStyle w:val="Para 004"/>
      </w:pPr>
      <w:r>
        <w:t xml:space="preserve">21. At this stage, you should add a name to the menu. </w:t>
      </w:r>
    </w:p>
    <w:p>
      <w:pPr>
        <w:pStyle w:val="Para 003"/>
      </w:pPr>
      <w:r>
        <w:t xml:space="preserve">To do this, insert a text label within the container, ensuring that it is positioned after the button. This placement will make the text label clickable, as </w:t>
      </w:r>
    </w:p>
    <w:p>
      <w:pPr>
        <w:pStyle w:val="Para 003"/>
      </w:pPr>
      <w:r>
        <w:t xml:space="preserve">shown in Figure </w:t>
      </w:r>
      <w:hyperlink w:anchor="CHAPTER_11____REVOLUTIONIZING_PO_71">
        <w:r>
          <w:rPr>
            <w:rStyle w:val="Text1"/>
          </w:rPr>
          <w:t>11-82</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2108200"/>
            <wp:effectExtent l="0" r="0" t="0" b="0"/>
            <wp:wrapTopAndBottom/>
            <wp:docPr id="527" name="index-645_1.jpg" descr="index-645_1.jpg"/>
            <wp:cNvGraphicFramePr>
              <a:graphicFrameLocks noChangeAspect="1"/>
            </wp:cNvGraphicFramePr>
            <a:graphic>
              <a:graphicData uri="http://schemas.openxmlformats.org/drawingml/2006/picture">
                <pic:pic>
                  <pic:nvPicPr>
                    <pic:cNvPr id="0" name="index-645_1.jpg" descr="index-645_1.jpg"/>
                    <pic:cNvPicPr/>
                  </pic:nvPicPr>
                  <pic:blipFill>
                    <a:blip r:embed="rId531"/>
                    <a:stretch>
                      <a:fillRect/>
                    </a:stretch>
                  </pic:blipFill>
                  <pic:spPr>
                    <a:xfrm>
                      <a:off x="0" y="0"/>
                      <a:ext cx="2717800" cy="2108200"/>
                    </a:xfrm>
                    <a:prstGeom prst="rect">
                      <a:avLst/>
                    </a:prstGeom>
                  </pic:spPr>
                </pic:pic>
              </a:graphicData>
            </a:graphic>
          </wp:anchor>
        </w:drawing>
      </w:r>
    </w:p>
    <w:p>
      <w:pPr>
        <w:pStyle w:val="Para 005"/>
      </w:pPr>
      <w:r>
        <w:t/>
      </w:r>
    </w:p>
    <w:p>
      <w:pPr>
        <w:pStyle w:val="Para 006"/>
      </w:pPr>
      <w:r>
        <w:rPr>
          <w:rStyle w:val="Text0"/>
        </w:rPr>
        <w:t xml:space="preserve">Figure 11-82. </w:t>
      </w:r>
      <w:r>
        <w:t>Adding a new text label to show the menu name</w:t>
      </w:r>
    </w:p>
    <w:p>
      <w:pPr>
        <w:pStyle w:val="Para 005"/>
      </w:pPr>
      <w:r>
        <w:t/>
      </w:r>
    </w:p>
    <w:p>
      <w:pPr>
        <w:pStyle w:val="Para 004"/>
      </w:pPr>
      <w:r>
        <w:t>22. Set the following parameters of this text label:</w:t>
      </w:r>
    </w:p>
    <w:p>
      <w:pPr>
        <w:pStyle w:val="Para 003"/>
      </w:pPr>
      <w:r>
        <w:rPr>
          <w:rStyle w:val="Text0"/>
        </w:rPr>
        <w:t>X</w:t>
      </w:r>
      <w:r>
        <w:t xml:space="preserve"> = </w:t>
      </w:r>
      <w:r>
        <w:rPr>
          <w:rStyle w:val="Text2"/>
        </w:rPr>
        <w:t>Image1_1</w:t>
      </w:r>
      <w:r>
        <w:t xml:space="preserve">.Width </w:t>
      </w:r>
      <w:r>
        <w:rPr>
          <w:rStyle w:val="Text0"/>
        </w:rPr>
        <w:t>Width</w:t>
      </w:r>
      <w:r>
        <w:t xml:space="preserve"> = Parent.Width - Self.X </w:t>
      </w:r>
      <w:r>
        <w:rPr>
          <w:rStyle w:val="Text0"/>
        </w:rPr>
        <w:t>Height</w:t>
      </w:r>
      <w:r>
        <w:t xml:space="preserve"> = Parent.Height</w:t>
      </w:r>
    </w:p>
    <w:p>
      <w:pPr>
        <w:pStyle w:val="0 Block"/>
      </w:pPr>
    </w:p>
    <w:p>
      <w:bookmarkStart w:id="665" w:name="CHAPTER_11____REVOLUTIONIZING_PO_72"/>
      <w:pPr>
        <w:pStyle w:val="Heading 1"/>
        <w:pageBreakBefore w:val="on"/>
      </w:pPr>
      <w:r>
        <w:t xml:space="preserve">CHAPTER 11 REVOLUTIONIZING POWER APPS UI WITH MICROSOFT COPILOT: </w:t>
      </w:r>
      <w:bookmarkEnd w:id="665"/>
    </w:p>
    <w:p>
      <w:pPr>
        <w:pStyle w:val="Para 023"/>
      </w:pPr>
      <w:r>
        <w:t xml:space="preserve">A COMPLETE PROJECT </w:t>
      </w:r>
    </w:p>
    <w:p>
      <w:pPr>
        <w:pStyle w:val="Para 019"/>
      </w:pPr>
      <w:r>
        <w:rPr>
          <w:rStyle w:val="Text0"/>
        </w:rPr>
        <w:t>Note</w:t>
      </w:r>
      <w:r>
        <w:t xml:space="preserve"> The </w:t>
        <w:t>X</w:t>
        <w:t xml:space="preserve"> value specifies that the text within the text label will </w:t>
      </w:r>
    </w:p>
    <w:p>
      <w:pPr>
        <w:pStyle w:val="Para 019"/>
      </w:pPr>
      <w:r>
        <w:t xml:space="preserve">begin immediately following </w:t>
        <w:t>Image1_1</w:t>
        <w:t>, which is the menu icon.</w:t>
      </w:r>
    </w:p>
    <w:p>
      <w:pPr>
        <w:pStyle w:val="Para 005"/>
      </w:pPr>
      <w:r>
        <w:t/>
      </w:r>
    </w:p>
    <w:p>
      <w:pPr>
        <w:pStyle w:val="Para 002"/>
      </w:pPr>
      <w:r>
        <w:t>Figur</w:t>
      </w:r>
      <w:hyperlink w:anchor="CHAPTER_11____REVOLUTIONIZING_PO_72">
        <w:r>
          <w:rPr>
            <w:rStyle w:val="Text1"/>
          </w:rPr>
          <w:t>e 11-83</w:t>
        </w:r>
      </w:hyperlink>
      <w:r>
        <w:t xml:space="preserve"> shows the preview after these parameters have been set.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981200"/>
            <wp:effectExtent l="0" r="0" t="0" b="0"/>
            <wp:wrapTopAndBottom/>
            <wp:docPr id="528" name="index-646_1.jpg" descr="index-646_1.jpg"/>
            <wp:cNvGraphicFramePr>
              <a:graphicFrameLocks noChangeAspect="1"/>
            </wp:cNvGraphicFramePr>
            <a:graphic>
              <a:graphicData uri="http://schemas.openxmlformats.org/drawingml/2006/picture">
                <pic:pic>
                  <pic:nvPicPr>
                    <pic:cNvPr id="0" name="index-646_1.jpg" descr="index-646_1.jpg"/>
                    <pic:cNvPicPr/>
                  </pic:nvPicPr>
                  <pic:blipFill>
                    <a:blip r:embed="rId532"/>
                    <a:stretch>
                      <a:fillRect/>
                    </a:stretch>
                  </pic:blipFill>
                  <pic:spPr>
                    <a:xfrm>
                      <a:off x="0" y="0"/>
                      <a:ext cx="2730500" cy="1981200"/>
                    </a:xfrm>
                    <a:prstGeom prst="rect">
                      <a:avLst/>
                    </a:prstGeom>
                  </pic:spPr>
                </pic:pic>
              </a:graphicData>
            </a:graphic>
          </wp:anchor>
        </w:drawing>
      </w:r>
    </w:p>
    <w:p>
      <w:pPr>
        <w:pStyle w:val="Para 005"/>
      </w:pPr>
      <w:r>
        <w:t/>
      </w:r>
    </w:p>
    <w:p>
      <w:pPr>
        <w:pStyle w:val="Para 009"/>
      </w:pPr>
      <w:r>
        <w:rPr>
          <w:rStyle w:val="Text0"/>
        </w:rPr>
        <w:t xml:space="preserve">Figure 11-83. </w:t>
      </w:r>
      <w:r>
        <w:t>Preview of the menu after adding the text label</w:t>
      </w:r>
    </w:p>
    <w:p>
      <w:pPr>
        <w:pStyle w:val="Para 005"/>
      </w:pPr>
      <w:r>
        <w:t/>
      </w:r>
    </w:p>
    <w:p>
      <w:pPr>
        <w:pStyle w:val="Normal"/>
      </w:pPr>
      <w:r>
        <w:t xml:space="preserve">23. As part of the plan to implement a light mode and </w:t>
      </w:r>
    </w:p>
    <w:p>
      <w:pPr>
        <w:pStyle w:val="Para 002"/>
      </w:pPr>
      <w:r>
        <w:t>dark mode, it is essential to adjust the text colors. To facilitate this process, create a new custom property called TextColor using the Color data type.</w:t>
      </w:r>
    </w:p>
    <w:p>
      <w:pPr>
        <w:pStyle w:val="0 Block"/>
      </w:pPr>
    </w:p>
    <w:p>
      <w:bookmarkStart w:id="666" w:name="CHAPTER_11____REVOLUTIONIZING_PO_73"/>
      <w:pPr>
        <w:pStyle w:val="Para 008"/>
        <w:pageBreakBefore w:val="on"/>
      </w:pPr>
      <w:r>
        <w:t xml:space="preserve">CHAPTER 11 REVOLUTIONIZING POWER APPS UI WITH MICROSOFT COPILOT: </w:t>
      </w:r>
      <w:bookmarkEnd w:id="666"/>
    </w:p>
    <w:p>
      <w:pPr>
        <w:pStyle w:val="Para 022"/>
      </w:pPr>
      <w:r>
        <w:t xml:space="preserve">A COMPLETE PROJECT </w:t>
      </w:r>
    </w:p>
    <w:p>
      <w:pPr>
        <w:pStyle w:val="Para 004"/>
      </w:pPr>
      <w:r>
        <w:t xml:space="preserve">24. Set the default value of the TextColor custom </w:t>
      </w:r>
    </w:p>
    <w:p>
      <w:pPr>
        <w:pStyle w:val="Para 003"/>
      </w:pPr>
      <w:r>
        <w:t>property as follows:</w:t>
      </w:r>
    </w:p>
    <w:p>
      <w:pPr>
        <w:pStyle w:val="Para 016"/>
      </w:pPr>
      <w:r>
        <w:t>RGBA (50, 68, 125, 1)</w:t>
      </w:r>
    </w:p>
    <w:p>
      <w:pPr>
        <w:pStyle w:val="Para 003"/>
      </w:pPr>
      <w:r>
        <w:t>Figur</w:t>
      </w:r>
      <w:hyperlink w:anchor="CHAPTER_11____REVOLUTIONIZING_PO_73">
        <w:r>
          <w:rPr>
            <w:rStyle w:val="Text1"/>
          </w:rPr>
          <w:t>e 11-84</w:t>
        </w:r>
      </w:hyperlink>
      <w:r>
        <w:t xml:space="preserve"> shows the formula code for the TextColor property.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73100"/>
            <wp:effectExtent l="0" r="0" t="0" b="0"/>
            <wp:wrapTopAndBottom/>
            <wp:docPr id="529" name="index-647_1.jpg" descr="index-647_1.jpg"/>
            <wp:cNvGraphicFramePr>
              <a:graphicFrameLocks noChangeAspect="1"/>
            </wp:cNvGraphicFramePr>
            <a:graphic>
              <a:graphicData uri="http://schemas.openxmlformats.org/drawingml/2006/picture">
                <pic:pic>
                  <pic:nvPicPr>
                    <pic:cNvPr id="0" name="index-647_1.jpg" descr="index-647_1.jpg"/>
                    <pic:cNvPicPr/>
                  </pic:nvPicPr>
                  <pic:blipFill>
                    <a:blip r:embed="rId533"/>
                    <a:stretch>
                      <a:fillRect/>
                    </a:stretch>
                  </pic:blipFill>
                  <pic:spPr>
                    <a:xfrm>
                      <a:off x="0" y="0"/>
                      <a:ext cx="2743200" cy="673100"/>
                    </a:xfrm>
                    <a:prstGeom prst="rect">
                      <a:avLst/>
                    </a:prstGeom>
                  </pic:spPr>
                </pic:pic>
              </a:graphicData>
            </a:graphic>
          </wp:anchor>
        </w:drawing>
      </w:r>
    </w:p>
    <w:p>
      <w:pPr>
        <w:pStyle w:val="Para 005"/>
      </w:pPr>
      <w:r>
        <w:t/>
      </w:r>
    </w:p>
    <w:p>
      <w:pPr>
        <w:pStyle w:val="Para 006"/>
      </w:pPr>
      <w:r>
        <w:rPr>
          <w:rStyle w:val="Text0"/>
        </w:rPr>
        <w:t xml:space="preserve">Figure 11-84. </w:t>
      </w:r>
      <w:r>
        <w:t>Setting the text color for the light mode</w:t>
      </w:r>
    </w:p>
    <w:p>
      <w:pPr>
        <w:pStyle w:val="Para 005"/>
      </w:pPr>
      <w:r>
        <w:t/>
      </w:r>
    </w:p>
    <w:p>
      <w:pPr>
        <w:pStyle w:val="Para 004"/>
      </w:pPr>
      <w:r>
        <w:t xml:space="preserve">25. Change the label color with the custom property </w:t>
      </w:r>
    </w:p>
    <w:p>
      <w:pPr>
        <w:pStyle w:val="Para 003"/>
      </w:pPr>
      <w:r>
        <w:t>that you just created, using the following code:</w:t>
      </w:r>
    </w:p>
    <w:p>
      <w:pPr>
        <w:pStyle w:val="Para 063"/>
      </w:pPr>
      <w:r>
        <w:t>CollapsibleMenu_Activate</w:t>
      </w:r>
      <w:r>
        <w:rPr>
          <w:rStyle w:val="Text2"/>
        </w:rPr>
        <w:t>.TextColor</w:t>
      </w:r>
    </w:p>
    <w:p>
      <w:pPr>
        <w:pStyle w:val="Para 003"/>
      </w:pPr>
      <w:r>
        <w:t>Figur</w:t>
      </w:r>
      <w:hyperlink w:anchor="CHAPTER_11____REVOLUTIONIZING_PO_74">
        <w:r>
          <w:rPr>
            <w:rStyle w:val="Text1"/>
          </w:rPr>
          <w:t>e 11-85</w:t>
        </w:r>
      </w:hyperlink>
      <w:r>
        <w:t xml:space="preserve"> shows the formula code and the preview after changing the color.</w:t>
      </w:r>
    </w:p>
    <w:p>
      <w:pPr>
        <w:pStyle w:val="0 Block"/>
      </w:pPr>
    </w:p>
    <w:p>
      <w:bookmarkStart w:id="667" w:name="CHAPTER_11____REVOLUTIONIZING_PO_74"/>
      <w:pPr>
        <w:pStyle w:val="Heading 1"/>
        <w:pageBreakBefore w:val="on"/>
      </w:pPr>
      <w:r>
        <w:t xml:space="preserve">CHAPTER 11 REVOLUTIONIZING POWER APPS UI WITH MICROSOFT COPILOT: </w:t>
      </w:r>
      <w:bookmarkEnd w:id="667"/>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1625600"/>
            <wp:effectExtent l="0" r="0" t="0" b="0"/>
            <wp:wrapTopAndBottom/>
            <wp:docPr id="530" name="index-648_1.jpg" descr="index-648_1.jpg"/>
            <wp:cNvGraphicFramePr>
              <a:graphicFrameLocks noChangeAspect="1"/>
            </wp:cNvGraphicFramePr>
            <a:graphic>
              <a:graphicData uri="http://schemas.openxmlformats.org/drawingml/2006/picture">
                <pic:pic>
                  <pic:nvPicPr>
                    <pic:cNvPr id="0" name="index-648_1.jpg" descr="index-648_1.jpg"/>
                    <pic:cNvPicPr/>
                  </pic:nvPicPr>
                  <pic:blipFill>
                    <a:blip r:embed="rId534"/>
                    <a:stretch>
                      <a:fillRect/>
                    </a:stretch>
                  </pic:blipFill>
                  <pic:spPr>
                    <a:xfrm>
                      <a:off x="0" y="0"/>
                      <a:ext cx="2603500" cy="1625600"/>
                    </a:xfrm>
                    <a:prstGeom prst="rect">
                      <a:avLst/>
                    </a:prstGeom>
                  </pic:spPr>
                </pic:pic>
              </a:graphicData>
            </a:graphic>
          </wp:anchor>
        </w:drawing>
      </w:r>
    </w:p>
    <w:p>
      <w:pPr>
        <w:pStyle w:val="Para 005"/>
      </w:pPr>
      <w:r>
        <w:t/>
      </w:r>
    </w:p>
    <w:p>
      <w:pPr>
        <w:pStyle w:val="Para 009"/>
      </w:pPr>
      <w:r>
        <w:rPr>
          <w:rStyle w:val="Text0"/>
        </w:rPr>
        <w:t xml:space="preserve">Figure 11-85. </w:t>
      </w:r>
      <w:r>
        <w:t xml:space="preserve">Changing the text label color with the custom property </w:t>
      </w:r>
    </w:p>
    <w:p>
      <w:pPr>
        <w:pStyle w:val="Para 005"/>
      </w:pPr>
      <w:r>
        <w:t/>
      </w:r>
    </w:p>
    <w:p>
      <w:pPr>
        <w:pStyle w:val="Normal"/>
      </w:pPr>
      <w:r>
        <w:t xml:space="preserve">26. Select the label, choose the text property from the </w:t>
      </w:r>
    </w:p>
    <w:p>
      <w:pPr>
        <w:pStyle w:val="Para 002"/>
      </w:pPr>
      <w:r>
        <w:t>Formula bar, and add the following formula code:</w:t>
      </w:r>
    </w:p>
    <w:p>
      <w:pPr>
        <w:pStyle w:val="Para 015"/>
      </w:pPr>
      <w:r>
        <w:t>ThisItem.MenuName</w:t>
      </w:r>
    </w:p>
    <w:p>
      <w:pPr>
        <w:pStyle w:val="Para 002"/>
      </w:pPr>
      <w:r>
        <w:t>Figur</w:t>
      </w:r>
      <w:hyperlink w:anchor="CHAPTER_11____REVOLUTIONIZING_PO_75">
        <w:r>
          <w:rPr>
            <w:rStyle w:val="Text1"/>
          </w:rPr>
          <w:t>e 11-86</w:t>
        </w:r>
      </w:hyperlink>
      <w:r>
        <w:t xml:space="preserve"> shows the code in the Formula bar with the preview.</w:t>
      </w:r>
    </w:p>
    <w:p>
      <w:pPr>
        <w:pStyle w:val="0 Block"/>
      </w:pPr>
    </w:p>
    <w:p>
      <w:bookmarkStart w:id="668" w:name="CHAPTER_11____REVOLUTIONIZING_PO_75"/>
      <w:pPr>
        <w:pStyle w:val="Para 008"/>
        <w:pageBreakBefore w:val="on"/>
      </w:pPr>
      <w:r>
        <w:t xml:space="preserve">CHAPTER 11 REVOLUTIONIZING POWER APPS UI WITH MICROSOFT COPILOT: </w:t>
      </w:r>
      <w:bookmarkEnd w:id="668"/>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2070100"/>
            <wp:effectExtent l="0" r="0" t="0" b="0"/>
            <wp:wrapTopAndBottom/>
            <wp:docPr id="531" name="index-649_1.jpg" descr="index-649_1.jpg"/>
            <wp:cNvGraphicFramePr>
              <a:graphicFrameLocks noChangeAspect="1"/>
            </wp:cNvGraphicFramePr>
            <a:graphic>
              <a:graphicData uri="http://schemas.openxmlformats.org/drawingml/2006/picture">
                <pic:pic>
                  <pic:nvPicPr>
                    <pic:cNvPr id="0" name="index-649_1.jpg" descr="index-649_1.jpg"/>
                    <pic:cNvPicPr/>
                  </pic:nvPicPr>
                  <pic:blipFill>
                    <a:blip r:embed="rId535"/>
                    <a:stretch>
                      <a:fillRect/>
                    </a:stretch>
                  </pic:blipFill>
                  <pic:spPr>
                    <a:xfrm>
                      <a:off x="0" y="0"/>
                      <a:ext cx="2654300" cy="2070100"/>
                    </a:xfrm>
                    <a:prstGeom prst="rect">
                      <a:avLst/>
                    </a:prstGeom>
                  </pic:spPr>
                </pic:pic>
              </a:graphicData>
            </a:graphic>
          </wp:anchor>
        </w:drawing>
      </w:r>
    </w:p>
    <w:p>
      <w:pPr>
        <w:pStyle w:val="Para 005"/>
      </w:pPr>
      <w:r>
        <w:t/>
      </w:r>
    </w:p>
    <w:p>
      <w:pPr>
        <w:pStyle w:val="Para 006"/>
      </w:pPr>
      <w:r>
        <w:rPr>
          <w:rStyle w:val="Text0"/>
        </w:rPr>
        <w:t xml:space="preserve">Figure 11-86. </w:t>
      </w:r>
      <w:r>
        <w:t>Preview after adding the menu name to the text label</w:t>
      </w:r>
    </w:p>
    <w:p>
      <w:pPr>
        <w:pStyle w:val="Para 005"/>
      </w:pPr>
      <w:r>
        <w:t/>
      </w:r>
    </w:p>
    <w:p>
      <w:pPr>
        <w:pStyle w:val="Para 004"/>
      </w:pPr>
      <w:r>
        <w:t xml:space="preserve">27. You can see that the font size is too big and not </w:t>
      </w:r>
    </w:p>
    <w:p>
      <w:pPr>
        <w:pStyle w:val="Para 003"/>
      </w:pPr>
      <w:r>
        <w:t xml:space="preserve">perfectly set inside the container. To fix this, change the font size from the Label properties, as shown in </w:t>
      </w:r>
    </w:p>
    <w:p>
      <w:pPr>
        <w:pStyle w:val="Para 035"/>
      </w:pPr>
      <w:r>
        <w:rPr>
          <w:rStyle w:val="Text3"/>
        </w:rPr>
        <w:t>Figur</w:t>
      </w:r>
      <w:hyperlink w:anchor="CHAPTER_11____REVOLUTIONIZING_PO_76">
        <w:r>
          <w:t>e 11-87</w:t>
        </w:r>
      </w:hyperlink>
      <w:r>
        <w:rPr>
          <w:rStyle w:val="Text3"/>
        </w:rPr>
        <w:t>.</w:t>
      </w:r>
    </w:p>
    <w:p>
      <w:pPr>
        <w:pStyle w:val="0 Block"/>
      </w:pPr>
    </w:p>
    <w:p>
      <w:bookmarkStart w:id="669" w:name="CHAPTER_11____REVOLUTIONIZING_PO_76"/>
      <w:pPr>
        <w:pStyle w:val="Heading 1"/>
        <w:pageBreakBefore w:val="on"/>
      </w:pPr>
      <w:r>
        <w:t xml:space="preserve">CHAPTER 11 REVOLUTIONIZING POWER APPS UI WITH MICROSOFT COPILOT: </w:t>
      </w:r>
      <w:bookmarkEnd w:id="669"/>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87500"/>
            <wp:effectExtent l="0" r="0" t="0" b="0"/>
            <wp:wrapTopAndBottom/>
            <wp:docPr id="532" name="index-650_1.jpg" descr="index-650_1.jpg"/>
            <wp:cNvGraphicFramePr>
              <a:graphicFrameLocks noChangeAspect="1"/>
            </wp:cNvGraphicFramePr>
            <a:graphic>
              <a:graphicData uri="http://schemas.openxmlformats.org/drawingml/2006/picture">
                <pic:pic>
                  <pic:nvPicPr>
                    <pic:cNvPr id="0" name="index-650_1.jpg" descr="index-650_1.jpg"/>
                    <pic:cNvPicPr/>
                  </pic:nvPicPr>
                  <pic:blipFill>
                    <a:blip r:embed="rId536"/>
                    <a:stretch>
                      <a:fillRect/>
                    </a:stretch>
                  </pic:blipFill>
                  <pic:spPr>
                    <a:xfrm>
                      <a:off x="0" y="0"/>
                      <a:ext cx="2743200" cy="1587500"/>
                    </a:xfrm>
                    <a:prstGeom prst="rect">
                      <a:avLst/>
                    </a:prstGeom>
                  </pic:spPr>
                </pic:pic>
              </a:graphicData>
            </a:graphic>
          </wp:anchor>
        </w:drawing>
      </w:r>
    </w:p>
    <w:p>
      <w:pPr>
        <w:pStyle w:val="Para 005"/>
      </w:pPr>
      <w:r>
        <w:t/>
      </w:r>
    </w:p>
    <w:p>
      <w:pPr>
        <w:pStyle w:val="Para 009"/>
      </w:pPr>
      <w:r>
        <w:rPr>
          <w:rStyle w:val="Text0"/>
        </w:rPr>
        <w:t xml:space="preserve">Figure 11-87. </w:t>
      </w:r>
      <w:r>
        <w:t xml:space="preserve">Changing the font size to set the menu name inside the </w:t>
        <w:t>container</w:t>
      </w:r>
    </w:p>
    <w:p>
      <w:pPr>
        <w:pStyle w:val="Para 005"/>
      </w:pPr>
      <w:r>
        <w:t/>
      </w:r>
    </w:p>
    <w:p>
      <w:pPr>
        <w:pStyle w:val="Normal"/>
      </w:pPr>
      <w:r>
        <w:t xml:space="preserve">28. Set up a condition to ensure that the menu name is </w:t>
      </w:r>
    </w:p>
    <w:p>
      <w:pPr>
        <w:pStyle w:val="Para 002"/>
      </w:pPr>
      <w:r>
        <w:t>only visible when the menu is expanded. To do this, select label1 (the text label where you just fetch the menu name), choose the Visible property from the Formula bar, and add the following code:</w:t>
      </w:r>
    </w:p>
    <w:p>
      <w:pPr>
        <w:pStyle w:val="Para 065"/>
      </w:pPr>
      <w:r>
        <w:t>CollapsibleMenu_Activate</w:t>
      </w:r>
      <w:r>
        <w:rPr>
          <w:rStyle w:val="Text2"/>
        </w:rPr>
        <w:t>.MenuExpanded</w:t>
      </w:r>
    </w:p>
    <w:p>
      <w:pPr>
        <w:pStyle w:val="Para 002"/>
      </w:pPr>
      <w:r>
        <w:t>Figur</w:t>
      </w:r>
      <w:hyperlink w:anchor="CHAPTER_11____REVOLUTIONIZING_PO_76">
        <w:r>
          <w:rPr>
            <w:rStyle w:val="Text1"/>
          </w:rPr>
          <w:t>e 11-88</w:t>
        </w:r>
      </w:hyperlink>
      <w:r>
        <w:t xml:space="preserve"> shows the formula code for the visible property of label1.</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584200"/>
            <wp:effectExtent l="0" r="0" t="0" b="0"/>
            <wp:wrapTopAndBottom/>
            <wp:docPr id="533" name="index-650_2.jpg" descr="index-650_2.jpg"/>
            <wp:cNvGraphicFramePr>
              <a:graphicFrameLocks noChangeAspect="1"/>
            </wp:cNvGraphicFramePr>
            <a:graphic>
              <a:graphicData uri="http://schemas.openxmlformats.org/drawingml/2006/picture">
                <pic:pic>
                  <pic:nvPicPr>
                    <pic:cNvPr id="0" name="index-650_2.jpg" descr="index-650_2.jpg"/>
                    <pic:cNvPicPr/>
                  </pic:nvPicPr>
                  <pic:blipFill>
                    <a:blip r:embed="rId537"/>
                    <a:stretch>
                      <a:fillRect/>
                    </a:stretch>
                  </pic:blipFill>
                  <pic:spPr>
                    <a:xfrm>
                      <a:off x="0" y="0"/>
                      <a:ext cx="2730500" cy="584200"/>
                    </a:xfrm>
                    <a:prstGeom prst="rect">
                      <a:avLst/>
                    </a:prstGeom>
                  </pic:spPr>
                </pic:pic>
              </a:graphicData>
            </a:graphic>
          </wp:anchor>
        </w:drawing>
      </w:r>
    </w:p>
    <w:p>
      <w:pPr>
        <w:pStyle w:val="Para 005"/>
      </w:pPr>
      <w:r>
        <w:t/>
      </w:r>
    </w:p>
    <w:p>
      <w:pPr>
        <w:pStyle w:val="Para 009"/>
      </w:pPr>
      <w:r>
        <w:rPr>
          <w:rStyle w:val="Text0"/>
        </w:rPr>
        <w:t xml:space="preserve">Figure 11-88. </w:t>
      </w:r>
      <w:r>
        <w:t xml:space="preserve">Formula code for showing the menu name when the </w:t>
        <w:t>menu is expanded</w:t>
      </w:r>
    </w:p>
    <w:p>
      <w:pPr>
        <w:pStyle w:val="0 Block"/>
      </w:pPr>
    </w:p>
    <w:p>
      <w:bookmarkStart w:id="670" w:name="CHAPTER_11____REVOLUTIONIZING_PO_77"/>
      <w:pPr>
        <w:pStyle w:val="Para 008"/>
        <w:pageBreakBefore w:val="on"/>
      </w:pPr>
      <w:r>
        <w:t xml:space="preserve">CHAPTER 11 REVOLUTIONIZING POWER APPS UI WITH MICROSOFT COPILOT: </w:t>
      </w:r>
      <w:bookmarkEnd w:id="670"/>
    </w:p>
    <w:p>
      <w:pPr>
        <w:pStyle w:val="Para 022"/>
      </w:pPr>
      <w:r>
        <w:t xml:space="preserve">A COMPLETE PROJECT </w:t>
      </w:r>
    </w:p>
    <w:p>
      <w:pPr>
        <w:pStyle w:val="Para 004"/>
      </w:pPr>
      <w:r>
        <w:t>29. The collapsible menu is done! Figur</w:t>
      </w:r>
      <w:hyperlink w:anchor="CHAPTER_11____REVOLUTIONIZING_PO_77">
        <w:r>
          <w:rPr>
            <w:rStyle w:val="Text1"/>
          </w:rPr>
          <w:t>e 11-89</w:t>
        </w:r>
      </w:hyperlink>
      <w:r>
        <w:t xml:space="preserve"> shows </w:t>
      </w:r>
    </w:p>
    <w:p>
      <w:pPr>
        <w:pStyle w:val="Para 003"/>
      </w:pPr>
      <w:r>
        <w:t>the menu before and after expanding.</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752600"/>
            <wp:effectExtent l="0" r="0" t="0" b="0"/>
            <wp:wrapTopAndBottom/>
            <wp:docPr id="534" name="index-651_1.jpg" descr="index-651_1.jpg"/>
            <wp:cNvGraphicFramePr>
              <a:graphicFrameLocks noChangeAspect="1"/>
            </wp:cNvGraphicFramePr>
            <a:graphic>
              <a:graphicData uri="http://schemas.openxmlformats.org/drawingml/2006/picture">
                <pic:pic>
                  <pic:nvPicPr>
                    <pic:cNvPr id="0" name="index-651_1.jpg" descr="index-651_1.jpg"/>
                    <pic:cNvPicPr/>
                  </pic:nvPicPr>
                  <pic:blipFill>
                    <a:blip r:embed="rId538"/>
                    <a:stretch>
                      <a:fillRect/>
                    </a:stretch>
                  </pic:blipFill>
                  <pic:spPr>
                    <a:xfrm>
                      <a:off x="0" y="0"/>
                      <a:ext cx="2540000" cy="1752600"/>
                    </a:xfrm>
                    <a:prstGeom prst="rect">
                      <a:avLst/>
                    </a:prstGeom>
                  </pic:spPr>
                </pic:pic>
              </a:graphicData>
            </a:graphic>
          </wp:anchor>
        </w:drawing>
      </w:r>
    </w:p>
    <w:p>
      <w:pPr>
        <w:pStyle w:val="Para 005"/>
      </w:pPr>
      <w:r>
        <w:t/>
      </w:r>
    </w:p>
    <w:p>
      <w:pPr>
        <w:pStyle w:val="Para 006"/>
      </w:pPr>
      <w:r>
        <w:rPr>
          <w:rStyle w:val="Text0"/>
        </w:rPr>
        <w:t xml:space="preserve">Figure 11-89. </w:t>
      </w:r>
      <w:r>
        <w:t>Menu before and after expanding</w:t>
      </w:r>
    </w:p>
    <w:p>
      <w:pPr>
        <w:pStyle w:val="Para 005"/>
      </w:pPr>
      <w:r>
        <w:t/>
      </w:r>
    </w:p>
    <w:p>
      <w:pPr>
        <w:pStyle w:val="Para 005"/>
      </w:pPr>
      <w:r>
        <w:t xml:space="preserve">Just a note: If the logo appears too small, consider reducing the </w:t>
      </w:r>
    </w:p>
    <w:p>
      <w:pPr>
        <w:pStyle w:val="Normal"/>
      </w:pPr>
      <w:r>
        <w:t xml:space="preserve">percentage set in the Logo_Padding custom component. I initially set it to </w:t>
      </w:r>
    </w:p>
    <w:p>
      <w:pPr>
        <w:pStyle w:val="Normal"/>
      </w:pPr>
      <w:r>
        <w:t>20%. If you reduce it, the logo will appear larger, as shown in Figur</w:t>
      </w:r>
      <w:hyperlink w:anchor="CHAPTER_11____REVOLUTIONIZING_PO_78">
        <w:r>
          <w:rPr>
            <w:rStyle w:val="Text1"/>
          </w:rPr>
          <w:t>e 11-90.</w:t>
        </w:r>
      </w:hyperlink>
    </w:p>
    <w:p>
      <w:pPr>
        <w:pStyle w:val="0 Block"/>
      </w:pPr>
    </w:p>
    <w:p>
      <w:bookmarkStart w:id="671" w:name="CHAPTER_11____REVOLUTIONIZING_PO_78"/>
      <w:pPr>
        <w:pStyle w:val="Heading 1"/>
        <w:pageBreakBefore w:val="on"/>
      </w:pPr>
      <w:r>
        <w:t xml:space="preserve">CHAPTER 11 REVOLUTIONIZING POWER APPS UI WITH MICROSOFT COPILOT: </w:t>
      </w:r>
      <w:bookmarkEnd w:id="671"/>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66800"/>
            <wp:effectExtent l="0" r="0" t="0" b="0"/>
            <wp:wrapTopAndBottom/>
            <wp:docPr id="535" name="index-652_1.jpg" descr="index-652_1.jpg"/>
            <wp:cNvGraphicFramePr>
              <a:graphicFrameLocks noChangeAspect="1"/>
            </wp:cNvGraphicFramePr>
            <a:graphic>
              <a:graphicData uri="http://schemas.openxmlformats.org/drawingml/2006/picture">
                <pic:pic>
                  <pic:nvPicPr>
                    <pic:cNvPr id="0" name="index-652_1.jpg" descr="index-652_1.jpg"/>
                    <pic:cNvPicPr/>
                  </pic:nvPicPr>
                  <pic:blipFill>
                    <a:blip r:embed="rId539"/>
                    <a:stretch>
                      <a:fillRect/>
                    </a:stretch>
                  </pic:blipFill>
                  <pic:spPr>
                    <a:xfrm>
                      <a:off x="0" y="0"/>
                      <a:ext cx="2743200" cy="1066800"/>
                    </a:xfrm>
                    <a:prstGeom prst="rect">
                      <a:avLst/>
                    </a:prstGeom>
                  </pic:spPr>
                </pic:pic>
              </a:graphicData>
            </a:graphic>
          </wp:anchor>
        </w:drawing>
      </w:r>
    </w:p>
    <w:p>
      <w:pPr>
        <w:pStyle w:val="Para 005"/>
      </w:pPr>
      <w:r>
        <w:t/>
      </w:r>
    </w:p>
    <w:p>
      <w:pPr>
        <w:pStyle w:val="Para 009"/>
      </w:pPr>
      <w:r>
        <w:rPr>
          <w:rStyle w:val="Text0"/>
        </w:rPr>
        <w:t xml:space="preserve">Figure 11-90. </w:t>
      </w:r>
      <w:r>
        <w:t xml:space="preserve">Making the logo larger from the Logo_Padding custom </w:t>
        <w:t>property</w:t>
      </w:r>
    </w:p>
    <w:p>
      <w:pPr>
        <w:pStyle w:val="Para 005"/>
      </w:pPr>
      <w:r>
        <w:t/>
      </w:r>
    </w:p>
    <w:p>
      <w:pPr>
        <w:pStyle w:val="Normal"/>
      </w:pPr>
      <w:r>
        <w:t xml:space="preserve">The next example shows you how to add a crucial feature called a </w:t>
      </w:r>
      <w:r>
        <w:rPr>
          <w:rStyle w:val="Text2"/>
        </w:rPr>
        <w:t>theme switcher,</w:t>
      </w:r>
      <w:r>
        <w:t xml:space="preserve"> which is commonly seen in modern applications. This feature includes a toggle option that allows users to switch between light and dark themes.</w:t>
      </w:r>
    </w:p>
    <w:p>
      <w:pPr>
        <w:pStyle w:val="Normal"/>
      </w:pPr>
      <w:r>
        <w:t>To create the theme switcher, follow these steps:</w:t>
      </w:r>
    </w:p>
    <w:p>
      <w:pPr>
        <w:pStyle w:val="Normal"/>
      </w:pPr>
      <w:r>
        <w:t xml:space="preserve">1. In your CollapsibleMenu_Activate component, </w:t>
      </w:r>
    </w:p>
    <w:p>
      <w:pPr>
        <w:pStyle w:val="Para 002"/>
      </w:pPr>
      <w:r>
        <w:t>create a new custom property named AppColorMode</w:t>
      </w:r>
    </w:p>
    <w:p>
      <w:pPr>
        <w:pStyle w:val="Para 002"/>
      </w:pPr>
      <w:r>
        <w:t>with the Text data type, as shown in Figur</w:t>
      </w:r>
      <w:hyperlink w:anchor="CHAPTER_11____REVOLUTIONIZING_PO_79">
        <w:r>
          <w:rPr>
            <w:rStyle w:val="Text1"/>
          </w:rPr>
          <w:t>e 11-91</w:t>
        </w:r>
      </w:hyperlink>
      <w:r>
        <w:t>.</w:t>
      </w:r>
    </w:p>
    <w:p>
      <w:pPr>
        <w:pStyle w:val="0 Block"/>
      </w:pPr>
    </w:p>
    <w:p>
      <w:bookmarkStart w:id="672" w:name="CHAPTER_11____REVOLUTIONIZING_PO_79"/>
      <w:pPr>
        <w:pStyle w:val="Para 008"/>
        <w:pageBreakBefore w:val="on"/>
      </w:pPr>
      <w:r>
        <w:t xml:space="preserve">CHAPTER 11 REVOLUTIONIZING POWER APPS UI WITH MICROSOFT COPILOT: </w:t>
      </w:r>
      <w:bookmarkEnd w:id="672"/>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2730500"/>
            <wp:effectExtent l="0" r="0" t="0" b="0"/>
            <wp:wrapTopAndBottom/>
            <wp:docPr id="536" name="index-653_1.jpg" descr="index-653_1.jpg"/>
            <wp:cNvGraphicFramePr>
              <a:graphicFrameLocks noChangeAspect="1"/>
            </wp:cNvGraphicFramePr>
            <a:graphic>
              <a:graphicData uri="http://schemas.openxmlformats.org/drawingml/2006/picture">
                <pic:pic>
                  <pic:nvPicPr>
                    <pic:cNvPr id="0" name="index-653_1.jpg" descr="index-653_1.jpg"/>
                    <pic:cNvPicPr/>
                  </pic:nvPicPr>
                  <pic:blipFill>
                    <a:blip r:embed="rId540"/>
                    <a:stretch>
                      <a:fillRect/>
                    </a:stretch>
                  </pic:blipFill>
                  <pic:spPr>
                    <a:xfrm>
                      <a:off x="0" y="0"/>
                      <a:ext cx="2679700" cy="2730500"/>
                    </a:xfrm>
                    <a:prstGeom prst="rect">
                      <a:avLst/>
                    </a:prstGeom>
                  </pic:spPr>
                </pic:pic>
              </a:graphicData>
            </a:graphic>
          </wp:anchor>
        </w:drawing>
      </w:r>
    </w:p>
    <w:p>
      <w:pPr>
        <w:pStyle w:val="Para 005"/>
      </w:pPr>
      <w:r>
        <w:t/>
      </w:r>
    </w:p>
    <w:p>
      <w:pPr>
        <w:pStyle w:val="Para 006"/>
      </w:pPr>
      <w:r>
        <w:rPr>
          <w:rStyle w:val="Text0"/>
        </w:rPr>
        <w:t xml:space="preserve">Figure 11-91. </w:t>
      </w:r>
      <w:r>
        <w:t>Creating new custom property named AppColorMode</w:t>
      </w:r>
    </w:p>
    <w:p>
      <w:pPr>
        <w:pStyle w:val="Para 005"/>
      </w:pPr>
      <w:r>
        <w:t/>
      </w:r>
    </w:p>
    <w:p>
      <w:pPr>
        <w:pStyle w:val="Para 004"/>
      </w:pPr>
      <w:r>
        <w:t xml:space="preserve">2. Set the default value of AppColorMode to "Light", as </w:t>
      </w:r>
    </w:p>
    <w:p>
      <w:pPr>
        <w:pStyle w:val="Para 003"/>
      </w:pPr>
      <w:r>
        <w:t xml:space="preserve">shown in Figure </w:t>
      </w:r>
      <w:hyperlink w:anchor="CHAPTER_11____REVOLUTIONIZING_PO_80">
        <w:r>
          <w:rPr>
            <w:rStyle w:val="Text1"/>
          </w:rPr>
          <w:t>11-92</w:t>
        </w:r>
      </w:hyperlink>
      <w:r>
        <w:t>.</w:t>
      </w:r>
    </w:p>
    <w:p>
      <w:pPr>
        <w:pStyle w:val="0 Block"/>
      </w:pPr>
    </w:p>
    <w:p>
      <w:bookmarkStart w:id="673" w:name="CHAPTER_11____REVOLUTIONIZING_PO_80"/>
      <w:pPr>
        <w:pStyle w:val="Heading 1"/>
        <w:pageBreakBefore w:val="on"/>
      </w:pPr>
      <w:r>
        <w:t xml:space="preserve">CHAPTER 11 REVOLUTIONIZING POWER APPS UI WITH MICROSOFT COPILOT: </w:t>
      </w:r>
      <w:bookmarkEnd w:id="673"/>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787400"/>
            <wp:effectExtent l="0" r="0" t="0" b="0"/>
            <wp:wrapTopAndBottom/>
            <wp:docPr id="537" name="index-654_1.jpg" descr="index-654_1.jpg"/>
            <wp:cNvGraphicFramePr>
              <a:graphicFrameLocks noChangeAspect="1"/>
            </wp:cNvGraphicFramePr>
            <a:graphic>
              <a:graphicData uri="http://schemas.openxmlformats.org/drawingml/2006/picture">
                <pic:pic>
                  <pic:nvPicPr>
                    <pic:cNvPr id="0" name="index-654_1.jpg" descr="index-654_1.jpg"/>
                    <pic:cNvPicPr/>
                  </pic:nvPicPr>
                  <pic:blipFill>
                    <a:blip r:embed="rId541"/>
                    <a:stretch>
                      <a:fillRect/>
                    </a:stretch>
                  </pic:blipFill>
                  <pic:spPr>
                    <a:xfrm>
                      <a:off x="0" y="0"/>
                      <a:ext cx="2590800" cy="787400"/>
                    </a:xfrm>
                    <a:prstGeom prst="rect">
                      <a:avLst/>
                    </a:prstGeom>
                  </pic:spPr>
                </pic:pic>
              </a:graphicData>
            </a:graphic>
          </wp:anchor>
        </w:drawing>
      </w:r>
    </w:p>
    <w:p>
      <w:pPr>
        <w:pStyle w:val="Para 005"/>
      </w:pPr>
      <w:r>
        <w:t/>
      </w:r>
    </w:p>
    <w:p>
      <w:pPr>
        <w:pStyle w:val="Para 009"/>
      </w:pPr>
      <w:r>
        <w:rPr>
          <w:rStyle w:val="Text0"/>
        </w:rPr>
        <w:t xml:space="preserve">Figure 11-92. </w:t>
      </w:r>
      <w:r>
        <w:t>Setting the default value of AppColorMode</w:t>
      </w:r>
    </w:p>
    <w:p>
      <w:pPr>
        <w:pStyle w:val="Para 005"/>
      </w:pPr>
      <w:r>
        <w:t/>
      </w:r>
    </w:p>
    <w:p>
      <w:pPr>
        <w:pStyle w:val="Normal"/>
      </w:pPr>
      <w:r>
        <w:t>3. Add a container to the CollapsibleMenu_Activate</w:t>
      </w:r>
    </w:p>
    <w:p>
      <w:pPr>
        <w:pStyle w:val="Para 002"/>
      </w:pPr>
      <w:r>
        <w:t>component and set the following parameters:</w:t>
      </w:r>
    </w:p>
    <w:p>
      <w:pPr>
        <w:pStyle w:val="Para 015"/>
      </w:pPr>
      <w:r>
        <w:t>Align in Container</w:t>
      </w:r>
      <w:r>
        <w:rPr>
          <w:rStyle w:val="Text0"/>
        </w:rPr>
        <w:t xml:space="preserve"> = </w:t>
      </w:r>
      <w:r>
        <w:rPr>
          <w:rStyle w:val="Text4"/>
        </w:rPr>
        <w:t>Center</w:t>
      </w:r>
      <w:r>
        <w:rPr>
          <w:rStyle w:val="Text0"/>
        </w:rPr>
        <w:t xml:space="preserve"> </w:t>
      </w:r>
      <w:r>
        <w:t>Width</w:t>
      </w:r>
      <w:r>
        <w:rPr>
          <w:rStyle w:val="Text0"/>
        </w:rPr>
        <w:t xml:space="preserve"> = 60</w:t>
      </w:r>
    </w:p>
    <w:p>
      <w:pPr>
        <w:pStyle w:val="Para 015"/>
      </w:pPr>
      <w:r>
        <w:t>Height</w:t>
      </w:r>
      <w:r>
        <w:rPr>
          <w:rStyle w:val="Text0"/>
        </w:rPr>
        <w:t xml:space="preserve"> = 60</w:t>
      </w:r>
    </w:p>
    <w:p>
      <w:pPr>
        <w:pStyle w:val="Para 015"/>
      </w:pPr>
      <w:r>
        <w:t>Flexible Height</w:t>
      </w:r>
      <w:r>
        <w:rPr>
          <w:rStyle w:val="Text0"/>
        </w:rPr>
        <w:t xml:space="preserve"> = </w:t>
      </w:r>
      <w:r>
        <w:rPr>
          <w:rStyle w:val="Text4"/>
        </w:rPr>
        <w:t>Off</w:t>
      </w:r>
      <w:r>
        <w:rPr>
          <w:rStyle w:val="Text0"/>
        </w:rPr>
        <w:t xml:space="preserve"> </w:t>
      </w:r>
      <w:r>
        <w:t>Border Radius</w:t>
      </w:r>
      <w:r>
        <w:rPr>
          <w:rStyle w:val="Text0"/>
        </w:rPr>
        <w:t xml:space="preserve"> = 0</w:t>
      </w:r>
    </w:p>
    <w:p>
      <w:pPr>
        <w:pStyle w:val="Para 015"/>
      </w:pPr>
      <w:r>
        <w:t>Drop Shadow</w:t>
      </w:r>
      <w:r>
        <w:rPr>
          <w:rStyle w:val="Text0"/>
        </w:rPr>
        <w:t xml:space="preserve"> = </w:t>
      </w:r>
      <w:r>
        <w:rPr>
          <w:rStyle w:val="Text4"/>
        </w:rPr>
        <w:t>None</w:t>
      </w:r>
    </w:p>
    <w:p>
      <w:pPr>
        <w:pStyle w:val="Para 002"/>
      </w:pPr>
      <w:r>
        <w:t>Figur</w:t>
      </w:r>
      <w:hyperlink w:anchor="CHAPTER_11____REVOLUTIONIZING_PO_81">
        <w:r>
          <w:rPr>
            <w:rStyle w:val="Text1"/>
          </w:rPr>
          <w:t>e 11-93</w:t>
        </w:r>
      </w:hyperlink>
      <w:r>
        <w:t xml:space="preserve"> shows the container named AppThemeSwitcherContainer with its parameters.</w:t>
      </w:r>
    </w:p>
    <w:p>
      <w:pPr>
        <w:pStyle w:val="0 Block"/>
      </w:pPr>
    </w:p>
    <w:p>
      <w:bookmarkStart w:id="674" w:name="CHAPTER_11____REVOLUTIONIZING_PO_81"/>
      <w:pPr>
        <w:pStyle w:val="Para 008"/>
        <w:pageBreakBefore w:val="on"/>
      </w:pPr>
      <w:r>
        <w:t xml:space="preserve">CHAPTER 11 REVOLUTIONIZING POWER APPS UI WITH MICROSOFT COPILOT: </w:t>
      </w:r>
      <w:bookmarkEnd w:id="674"/>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447800"/>
            <wp:effectExtent l="0" r="0" t="0" b="0"/>
            <wp:wrapTopAndBottom/>
            <wp:docPr id="538" name="index-655_1.png" descr="index-655_1.png"/>
            <wp:cNvGraphicFramePr>
              <a:graphicFrameLocks noChangeAspect="1"/>
            </wp:cNvGraphicFramePr>
            <a:graphic>
              <a:graphicData uri="http://schemas.openxmlformats.org/drawingml/2006/picture">
                <pic:pic>
                  <pic:nvPicPr>
                    <pic:cNvPr id="0" name="index-655_1.png" descr="index-655_1.png"/>
                    <pic:cNvPicPr/>
                  </pic:nvPicPr>
                  <pic:blipFill>
                    <a:blip r:embed="rId542"/>
                    <a:stretch>
                      <a:fillRect/>
                    </a:stretch>
                  </pic:blipFill>
                  <pic:spPr>
                    <a:xfrm>
                      <a:off x="0" y="0"/>
                      <a:ext cx="2755900" cy="1447800"/>
                    </a:xfrm>
                    <a:prstGeom prst="rect">
                      <a:avLst/>
                    </a:prstGeom>
                  </pic:spPr>
                </pic:pic>
              </a:graphicData>
            </a:graphic>
          </wp:anchor>
        </w:drawing>
      </w:r>
    </w:p>
    <w:p>
      <w:pPr>
        <w:pStyle w:val="Para 005"/>
      </w:pPr>
      <w:r>
        <w:t/>
      </w:r>
    </w:p>
    <w:p>
      <w:pPr>
        <w:pStyle w:val="Para 006"/>
      </w:pPr>
      <w:r>
        <w:rPr>
          <w:rStyle w:val="Text0"/>
        </w:rPr>
        <w:t xml:space="preserve">Figure 11-93. </w:t>
      </w:r>
      <w:r>
        <w:t xml:space="preserve">Adding a new container named </w:t>
      </w:r>
    </w:p>
    <w:p>
      <w:pPr>
        <w:pStyle w:val="Para 006"/>
      </w:pPr>
      <w:r>
        <w:t>AppThemeSwitcherContainer</w:t>
      </w:r>
    </w:p>
    <w:p>
      <w:pPr>
        <w:pStyle w:val="Para 005"/>
      </w:pPr>
      <w:r>
        <w:t/>
      </w:r>
    </w:p>
    <w:p>
      <w:pPr>
        <w:pStyle w:val="Para 004"/>
      </w:pPr>
      <w:r>
        <w:t xml:space="preserve">4. Add a vertical container inside the </w:t>
      </w:r>
    </w:p>
    <w:p>
      <w:pPr>
        <w:pStyle w:val="Para 003"/>
      </w:pPr>
      <w:r>
        <w:t>AppThemeSwitcherContainer, rename it AppThemeSwitcher, and set the following parameters:</w:t>
      </w:r>
    </w:p>
    <w:p>
      <w:pPr>
        <w:pStyle w:val="Para 003"/>
      </w:pPr>
      <w:r>
        <w:rPr>
          <w:rStyle w:val="Text0"/>
        </w:rPr>
        <w:t>X</w:t>
      </w:r>
      <w:r>
        <w:t xml:space="preserve"> = 0</w:t>
      </w:r>
    </w:p>
    <w:p>
      <w:pPr>
        <w:pStyle w:val="Para 003"/>
      </w:pPr>
      <w:r>
        <w:rPr>
          <w:rStyle w:val="Text0"/>
        </w:rPr>
        <w:t>Y</w:t>
      </w:r>
      <w:r>
        <w:t xml:space="preserve"> = 0</w:t>
      </w:r>
    </w:p>
    <w:p>
      <w:pPr>
        <w:pStyle w:val="Para 016"/>
      </w:pPr>
      <w:r>
        <w:t>Width</w:t>
      </w:r>
      <w:r>
        <w:rPr>
          <w:rStyle w:val="Text0"/>
        </w:rPr>
        <w:t xml:space="preserve"> = 60</w:t>
      </w:r>
    </w:p>
    <w:p>
      <w:pPr>
        <w:pStyle w:val="Para 016"/>
      </w:pPr>
      <w:r>
        <w:t>Height</w:t>
      </w:r>
      <w:r>
        <w:rPr>
          <w:rStyle w:val="Text0"/>
        </w:rPr>
        <w:t xml:space="preserve"> = 60</w:t>
      </w:r>
    </w:p>
    <w:p>
      <w:pPr>
        <w:pStyle w:val="Para 016"/>
      </w:pPr>
      <w:r>
        <w:t>Border Radius</w:t>
      </w:r>
      <w:r>
        <w:rPr>
          <w:rStyle w:val="Text0"/>
        </w:rPr>
        <w:t xml:space="preserve"> = 0</w:t>
      </w:r>
    </w:p>
    <w:p>
      <w:pPr>
        <w:pStyle w:val="Para 016"/>
      </w:pPr>
      <w:r>
        <w:t>Drop Shadow</w:t>
      </w:r>
      <w:r>
        <w:rPr>
          <w:rStyle w:val="Text0"/>
        </w:rPr>
        <w:t xml:space="preserve"> = </w:t>
      </w:r>
      <w:r>
        <w:rPr>
          <w:rStyle w:val="Text4"/>
        </w:rPr>
        <w:t>None</w:t>
      </w:r>
    </w:p>
    <w:p>
      <w:pPr>
        <w:pStyle w:val="Para 004"/>
      </w:pPr>
      <w:r>
        <w:t xml:space="preserve">5. Add a new non-responsive container, rename it to </w:t>
      </w:r>
    </w:p>
    <w:p>
      <w:pPr>
        <w:pStyle w:val="Para 003"/>
      </w:pPr>
      <w:r>
        <w:t>SwitchContainer, and set the following parameters:</w:t>
      </w:r>
    </w:p>
    <w:p>
      <w:pPr>
        <w:pStyle w:val="Para 016"/>
      </w:pPr>
      <w:r>
        <w:t>Align in Container</w:t>
      </w:r>
      <w:r>
        <w:rPr>
          <w:rStyle w:val="Text0"/>
        </w:rPr>
        <w:t xml:space="preserve"> = </w:t>
      </w:r>
      <w:r>
        <w:rPr>
          <w:rStyle w:val="Text4"/>
        </w:rPr>
        <w:t>Stretch</w:t>
      </w:r>
      <w:r>
        <w:rPr>
          <w:rStyle w:val="Text0"/>
        </w:rPr>
        <w:t xml:space="preserve"> </w:t>
      </w:r>
      <w:r>
        <w:t>Minimum Width</w:t>
      </w:r>
      <w:r>
        <w:rPr>
          <w:rStyle w:val="Text0"/>
        </w:rPr>
        <w:t xml:space="preserve"> = 0</w:t>
      </w:r>
    </w:p>
    <w:p>
      <w:pPr>
        <w:pStyle w:val="Para 016"/>
      </w:pPr>
      <w:r>
        <w:t>Minimum Height</w:t>
      </w:r>
      <w:r>
        <w:rPr>
          <w:rStyle w:val="Text0"/>
        </w:rPr>
        <w:t xml:space="preserve"> = 0</w:t>
      </w:r>
    </w:p>
    <w:p>
      <w:pPr>
        <w:pStyle w:val="0 Block"/>
      </w:pPr>
    </w:p>
    <w:p>
      <w:bookmarkStart w:id="675" w:name="CHAPTER_11____REVOLUTIONIZING_PO_82"/>
      <w:pPr>
        <w:pStyle w:val="Heading 1"/>
        <w:pageBreakBefore w:val="on"/>
      </w:pPr>
      <w:r>
        <w:t xml:space="preserve">CHAPTER 11 REVOLUTIONIZING POWER APPS UI WITH MICROSOFT COPILOT: </w:t>
      </w:r>
      <w:bookmarkEnd w:id="675"/>
    </w:p>
    <w:p>
      <w:pPr>
        <w:pStyle w:val="Para 023"/>
      </w:pPr>
      <w:r>
        <w:t xml:space="preserve">A COMPLETE PROJECT </w:t>
      </w:r>
    </w:p>
    <w:p>
      <w:pPr>
        <w:pStyle w:val="Para 015"/>
      </w:pPr>
      <w:r>
        <w:t>Flexible Height</w:t>
      </w:r>
      <w:r>
        <w:rPr>
          <w:rStyle w:val="Text0"/>
        </w:rPr>
        <w:t xml:space="preserve"> = </w:t>
      </w:r>
      <w:r>
        <w:rPr>
          <w:rStyle w:val="Text4"/>
        </w:rPr>
        <w:t>On</w:t>
      </w:r>
    </w:p>
    <w:p>
      <w:pPr>
        <w:pStyle w:val="Para 015"/>
      </w:pPr>
      <w:r>
        <w:t>Border Radius</w:t>
      </w:r>
      <w:r>
        <w:rPr>
          <w:rStyle w:val="Text0"/>
        </w:rPr>
        <w:t xml:space="preserve"> = 0</w:t>
      </w:r>
    </w:p>
    <w:p>
      <w:pPr>
        <w:pStyle w:val="Para 015"/>
      </w:pPr>
      <w:r>
        <w:t>Drop Shadow</w:t>
      </w:r>
      <w:r>
        <w:rPr>
          <w:rStyle w:val="Text0"/>
        </w:rPr>
        <w:t xml:space="preserve"> = </w:t>
      </w:r>
      <w:r>
        <w:rPr>
          <w:rStyle w:val="Text4"/>
        </w:rPr>
        <w:t>None</w:t>
      </w:r>
    </w:p>
    <w:p>
      <w:pPr>
        <w:pStyle w:val="Normal"/>
      </w:pPr>
      <w:r>
        <w:t>6. Add an image inside the SwitchContainer</w:t>
      </w:r>
    </w:p>
    <w:p>
      <w:pPr>
        <w:pStyle w:val="Para 002"/>
      </w:pPr>
      <w:r>
        <w:t>container, rename it to LightIcon, and set the following parameters:</w:t>
      </w:r>
    </w:p>
    <w:p>
      <w:pPr>
        <w:pStyle w:val="Para 002"/>
      </w:pPr>
      <w:r>
        <w:rPr>
          <w:rStyle w:val="Text0"/>
        </w:rPr>
        <w:t>X</w:t>
      </w:r>
      <w:r>
        <w:t xml:space="preserve"> = 0</w:t>
      </w:r>
    </w:p>
    <w:p>
      <w:pPr>
        <w:pStyle w:val="Para 002"/>
      </w:pPr>
      <w:r>
        <w:rPr>
          <w:rStyle w:val="Text0"/>
        </w:rPr>
        <w:t>Y</w:t>
      </w:r>
      <w:r>
        <w:t xml:space="preserve"> = 0</w:t>
      </w:r>
    </w:p>
    <w:p>
      <w:pPr>
        <w:pStyle w:val="Para 002"/>
      </w:pPr>
      <w:r>
        <w:rPr>
          <w:rStyle w:val="Text0"/>
        </w:rPr>
        <w:t>Width</w:t>
      </w:r>
      <w:r>
        <w:t xml:space="preserve"> = Parent.Width</w:t>
      </w:r>
    </w:p>
    <w:p>
      <w:pPr>
        <w:pStyle w:val="Para 002"/>
      </w:pPr>
      <w:r>
        <w:rPr>
          <w:rStyle w:val="Text0"/>
        </w:rPr>
        <w:t>Height</w:t>
      </w:r>
      <w:r>
        <w:t xml:space="preserve"> = Parent.Height</w:t>
      </w:r>
    </w:p>
    <w:p>
      <w:pPr>
        <w:pStyle w:val="Para 005"/>
      </w:pPr>
      <w:r>
        <w:t/>
      </w:r>
    </w:p>
    <w:p>
      <w:pPr>
        <w:pStyle w:val="Para 002"/>
      </w:pPr>
      <w:r>
        <w:t>Figur</w:t>
      </w:r>
      <w:hyperlink w:anchor="CHAPTER_11____REVOLUTIONIZING_PO_82">
        <w:r>
          <w:rPr>
            <w:rStyle w:val="Text1"/>
          </w:rPr>
          <w:t>e 11-94</w:t>
        </w:r>
      </w:hyperlink>
      <w:r>
        <w:t xml:space="preserve"> shows the LightIcon image component inside the SwitchContainer container.</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60500"/>
            <wp:effectExtent l="0" r="0" t="0" b="0"/>
            <wp:wrapTopAndBottom/>
            <wp:docPr id="539" name="index-656_1.jpg" descr="index-656_1.jpg"/>
            <wp:cNvGraphicFramePr>
              <a:graphicFrameLocks noChangeAspect="1"/>
            </wp:cNvGraphicFramePr>
            <a:graphic>
              <a:graphicData uri="http://schemas.openxmlformats.org/drawingml/2006/picture">
                <pic:pic>
                  <pic:nvPicPr>
                    <pic:cNvPr id="0" name="index-656_1.jpg" descr="index-656_1.jpg"/>
                    <pic:cNvPicPr/>
                  </pic:nvPicPr>
                  <pic:blipFill>
                    <a:blip r:embed="rId543"/>
                    <a:stretch>
                      <a:fillRect/>
                    </a:stretch>
                  </pic:blipFill>
                  <pic:spPr>
                    <a:xfrm>
                      <a:off x="0" y="0"/>
                      <a:ext cx="2743200" cy="1460500"/>
                    </a:xfrm>
                    <a:prstGeom prst="rect">
                      <a:avLst/>
                    </a:prstGeom>
                  </pic:spPr>
                </pic:pic>
              </a:graphicData>
            </a:graphic>
          </wp:anchor>
        </w:drawing>
      </w:r>
    </w:p>
    <w:p>
      <w:pPr>
        <w:pStyle w:val="Para 005"/>
      </w:pPr>
      <w:r>
        <w:t/>
      </w:r>
    </w:p>
    <w:p>
      <w:pPr>
        <w:pStyle w:val="Para 009"/>
      </w:pPr>
      <w:r>
        <w:rPr>
          <w:rStyle w:val="Text0"/>
        </w:rPr>
        <w:t xml:space="preserve">Figure 11-94. </w:t>
      </w:r>
      <w:r>
        <w:t xml:space="preserve">Adding a new image component named LightIcon </w:t>
        <w:t>inside SwitchContainer</w:t>
      </w:r>
    </w:p>
    <w:p>
      <w:pPr>
        <w:pStyle w:val="0 Block"/>
      </w:pPr>
    </w:p>
    <w:p>
      <w:bookmarkStart w:id="676" w:name="CHAPTER_11____REVOLUTIONIZING_PO_83"/>
      <w:pPr>
        <w:pStyle w:val="Para 008"/>
        <w:pageBreakBefore w:val="on"/>
      </w:pPr>
      <w:r>
        <w:t xml:space="preserve">CHAPTER 11 REVOLUTIONIZING POWER APPS UI WITH MICROSOFT COPILOT: </w:t>
      </w:r>
      <w:bookmarkEnd w:id="676"/>
    </w:p>
    <w:p>
      <w:pPr>
        <w:pStyle w:val="Para 022"/>
      </w:pPr>
      <w:r>
        <w:t xml:space="preserve">A COMPLETE PROJECT </w:t>
      </w:r>
    </w:p>
    <w:p>
      <w:pPr>
        <w:pStyle w:val="Para 060"/>
      </w:pPr>
      <w:r>
        <w:rPr>
          <w:rStyle w:val="Text3"/>
        </w:rPr>
        <w:t xml:space="preserve">7. Go to </w:t>
      </w:r>
      <w:hyperlink r:id="rId844">
        <w:r>
          <w:t>https://icons.getbootstrap.com</w:t>
        </w:r>
      </w:hyperlink>
      <w:r>
        <w:rPr>
          <w:rStyle w:val="Text3"/>
        </w:rPr>
        <w:t xml:space="preserve"> and </w:t>
      </w:r>
    </w:p>
    <w:p>
      <w:pPr>
        <w:pStyle w:val="Para 003"/>
      </w:pPr>
      <w:r>
        <w:t xml:space="preserve">search for the Light icon. For example, I chose the </w:t>
      </w:r>
    </w:p>
    <w:p>
      <w:pPr>
        <w:pStyle w:val="Para 003"/>
      </w:pPr>
      <w:r>
        <w:t>icon shown in Figur</w:t>
      </w:r>
      <w:hyperlink w:anchor="CHAPTER_11____REVOLUTIONIZING_PO_83">
        <w:r>
          <w:rPr>
            <w:rStyle w:val="Text1"/>
          </w:rPr>
          <w:t>e 11-95</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28800"/>
            <wp:effectExtent l="0" r="0" t="0" b="0"/>
            <wp:wrapTopAndBottom/>
            <wp:docPr id="540" name="index-657_1.jpg" descr="index-657_1.jpg"/>
            <wp:cNvGraphicFramePr>
              <a:graphicFrameLocks noChangeAspect="1"/>
            </wp:cNvGraphicFramePr>
            <a:graphic>
              <a:graphicData uri="http://schemas.openxmlformats.org/drawingml/2006/picture">
                <pic:pic>
                  <pic:nvPicPr>
                    <pic:cNvPr id="0" name="index-657_1.jpg" descr="index-657_1.jpg"/>
                    <pic:cNvPicPr/>
                  </pic:nvPicPr>
                  <pic:blipFill>
                    <a:blip r:embed="rId544"/>
                    <a:stretch>
                      <a:fillRect/>
                    </a:stretch>
                  </pic:blipFill>
                  <pic:spPr>
                    <a:xfrm>
                      <a:off x="0" y="0"/>
                      <a:ext cx="2743200" cy="1828800"/>
                    </a:xfrm>
                    <a:prstGeom prst="rect">
                      <a:avLst/>
                    </a:prstGeom>
                  </pic:spPr>
                </pic:pic>
              </a:graphicData>
            </a:graphic>
          </wp:anchor>
        </w:drawing>
      </w:r>
    </w:p>
    <w:p>
      <w:pPr>
        <w:pStyle w:val="Para 005"/>
      </w:pPr>
      <w:r>
        <w:t/>
      </w:r>
    </w:p>
    <w:p>
      <w:pPr>
        <w:pStyle w:val="Para 006"/>
      </w:pPr>
      <w:r>
        <w:rPr>
          <w:rStyle w:val="Text0"/>
        </w:rPr>
        <w:t xml:space="preserve">Figure 11-95. </w:t>
      </w:r>
      <w:r>
        <w:t>Choosing an icon from Bootstrap for a light theme</w:t>
      </w:r>
    </w:p>
    <w:p>
      <w:pPr>
        <w:pStyle w:val="Para 005"/>
      </w:pPr>
      <w:r>
        <w:t/>
      </w:r>
    </w:p>
    <w:p>
      <w:pPr>
        <w:pStyle w:val="Para 004"/>
      </w:pPr>
      <w:r>
        <w:t xml:space="preserve">8. Copy the HTML code, replace the double quotes </w:t>
      </w:r>
    </w:p>
    <w:p>
      <w:pPr>
        <w:pStyle w:val="Para 003"/>
      </w:pPr>
      <w:r>
        <w:t>with single quotes, and paste the code in the LightIcon Image property from the Formula bar.</w:t>
      </w:r>
    </w:p>
    <w:p>
      <w:pPr>
        <w:pStyle w:val="Para 016"/>
      </w:pPr>
      <w:r>
        <w:t>"data:image/svg+xml;utf8, " &amp; EncodeUrl (</w:t>
      </w:r>
    </w:p>
    <w:p>
      <w:pPr>
        <w:pStyle w:val="Para 058"/>
      </w:pPr>
      <w:r>
        <w:t>"&lt;svg xmlns='http://www.w3.org/2000/svg' width='16' height='16' fill='currentColor' class='bi bi-brightness-high-fill' viewBox='0 0 16 16'&gt;</w:t>
      </w:r>
    </w:p>
    <w:p>
      <w:pPr>
        <w:pStyle w:val="0 Block"/>
      </w:pPr>
    </w:p>
    <w:p>
      <w:bookmarkStart w:id="677" w:name="CHAPTER_11____REVOLUTIONIZING_PO_84"/>
      <w:pPr>
        <w:pStyle w:val="Heading 1"/>
        <w:pageBreakBefore w:val="on"/>
      </w:pPr>
      <w:r>
        <w:t xml:space="preserve">CHAPTER 11 REVOLUTIONIZING POWER APPS UI WITH MICROSOFT COPILOT: </w:t>
      </w:r>
      <w:bookmarkEnd w:id="677"/>
    </w:p>
    <w:p>
      <w:pPr>
        <w:pStyle w:val="Para 023"/>
      </w:pPr>
      <w:r>
        <w:t xml:space="preserve">A COMPLETE PROJECT </w:t>
      </w:r>
    </w:p>
    <w:p>
      <w:pPr>
        <w:pStyle w:val="Para 015"/>
      </w:pPr>
      <w:r>
        <w:t>&lt;path d='M12 8a4 4 0 1 1-8 0 4 4 0 0 1 8 0M8 0a.5.5 0 0 1 .5.5v2a.5.5 0 0 1-1 0v-2A.5.5 0 0 1 8 0m0 13a.5.5 0 0 1 .5.5v2a.5.5 0 0 1-1 0v-2A.5.5 0 0 1 8 13m8-5a.5.5 0 0 1-.5.5h-2a.5.5 0 0 1 0-1h2a.5.5 0 0 1 .5.5M3 8a.5.5 0 0 1-.5.5h-2a.5.5 0 0 1 0-1h2A.5.5 0 0 1 3 8m10.6511-5.657a.5.5 0 0 1 0 .707l-1.414 1.415a.5.5 0 1 1-.7011-.708l1.414-1.414a.5.5 0 0 1 .707 0m-9.193 9.193a.5.5 0 0 1 0 .707L3.05 13.657a.5.5 0 0 1-.7011-.707l1.414-1.414a.5.5 0 0 1 .707 0m9.193 2.121a.5.5 0 0 1-.707 0l-1.414-1.414a.5.5 0 0 1 .7011-.707l1.414 1.414a.5.5 0 0 1 0 .707M4.464 4.465a.5.5 0 0 1-.707 0L2.343 3.05a.5.5 0 1 1 .7011-.707l1.414 1.414a.5.5 0 0 1 0 .708'/&gt;</w:t>
      </w:r>
    </w:p>
    <w:p>
      <w:pPr>
        <w:pStyle w:val="Para 015"/>
      </w:pPr>
      <w:r>
        <w:t>&lt;/svg&gt;"</w:t>
      </w:r>
    </w:p>
    <w:p>
      <w:pPr>
        <w:pStyle w:val="Para 015"/>
      </w:pPr>
      <w:r>
        <w:t>)</w:t>
      </w:r>
    </w:p>
    <w:p>
      <w:pPr>
        <w:pStyle w:val="Para 005"/>
      </w:pPr>
      <w:r>
        <w:t/>
      </w:r>
    </w:p>
    <w:p>
      <w:pPr>
        <w:pStyle w:val="Para 002"/>
      </w:pPr>
      <w:r>
        <w:t>Figur</w:t>
      </w:r>
      <w:hyperlink w:anchor="CHAPTER_11____REVOLUTIONIZING_PO_85">
        <w:r>
          <w:rPr>
            <w:rStyle w:val="Text1"/>
          </w:rPr>
          <w:t>e 11-96</w:t>
        </w:r>
      </w:hyperlink>
      <w:r>
        <w:t xml:space="preserve"> shows the code in the Formula bar and the preview after adding the code.</w:t>
      </w:r>
    </w:p>
    <w:p>
      <w:pPr>
        <w:pStyle w:val="0 Block"/>
      </w:pPr>
    </w:p>
    <w:p>
      <w:bookmarkStart w:id="678" w:name="CHAPTER_11____REVOLUTIONIZING_PO_85"/>
      <w:pPr>
        <w:pStyle w:val="Para 008"/>
        <w:pageBreakBefore w:val="on"/>
      </w:pPr>
      <w:r>
        <w:t xml:space="preserve">CHAPTER 11 REVOLUTIONIZING POWER APPS UI WITH MICROSOFT COPILOT: </w:t>
      </w:r>
      <w:bookmarkEnd w:id="678"/>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612900"/>
            <wp:effectExtent l="0" r="0" t="0" b="0"/>
            <wp:wrapTopAndBottom/>
            <wp:docPr id="541" name="index-659_1.jpg" descr="index-659_1.jpg"/>
            <wp:cNvGraphicFramePr>
              <a:graphicFrameLocks noChangeAspect="1"/>
            </wp:cNvGraphicFramePr>
            <a:graphic>
              <a:graphicData uri="http://schemas.openxmlformats.org/drawingml/2006/picture">
                <pic:pic>
                  <pic:nvPicPr>
                    <pic:cNvPr id="0" name="index-659_1.jpg" descr="index-659_1.jpg"/>
                    <pic:cNvPicPr/>
                  </pic:nvPicPr>
                  <pic:blipFill>
                    <a:blip r:embed="rId545"/>
                    <a:stretch>
                      <a:fillRect/>
                    </a:stretch>
                  </pic:blipFill>
                  <pic:spPr>
                    <a:xfrm>
                      <a:off x="0" y="0"/>
                      <a:ext cx="2755900" cy="1612900"/>
                    </a:xfrm>
                    <a:prstGeom prst="rect">
                      <a:avLst/>
                    </a:prstGeom>
                  </pic:spPr>
                </pic:pic>
              </a:graphicData>
            </a:graphic>
          </wp:anchor>
        </w:drawing>
      </w:r>
    </w:p>
    <w:p>
      <w:pPr>
        <w:pStyle w:val="Para 005"/>
      </w:pPr>
      <w:r>
        <w:t/>
      </w:r>
    </w:p>
    <w:p>
      <w:pPr>
        <w:pStyle w:val="Para 006"/>
      </w:pPr>
      <w:r>
        <w:rPr>
          <w:rStyle w:val="Text0"/>
        </w:rPr>
        <w:t xml:space="preserve">Figure 11-96. </w:t>
      </w:r>
      <w:r>
        <w:t>Adding an icon to the LightIcon image</w:t>
      </w:r>
    </w:p>
    <w:p>
      <w:pPr>
        <w:pStyle w:val="Para 005"/>
      </w:pPr>
      <w:r>
        <w:t/>
      </w:r>
    </w:p>
    <w:p>
      <w:pPr>
        <w:pStyle w:val="Para 003"/>
      </w:pPr>
      <w:r>
        <w:t xml:space="preserve">Make sure to replace the double quotes with single quotes and add the data:image/svg+xml;utf8 prefix, followed by EncodeUrl, before adding the URL. For more detailed information, refer to the official Microsoft documentation provided in the </w:t>
      </w:r>
    </w:p>
    <w:p>
      <w:pPr>
        <w:pStyle w:val="Para 003"/>
      </w:pPr>
      <w:r>
        <w:t>link or scan the QR code shown in Figur</w:t>
      </w:r>
      <w:hyperlink w:anchor="CHAPTER_11____REVOLUTIONIZING_PO_86">
        <w:r>
          <w:rPr>
            <w:rStyle w:val="Text1"/>
          </w:rPr>
          <w:t>e 11-97</w:t>
        </w:r>
      </w:hyperlink>
      <w:r>
        <w:t>.</w:t>
      </w:r>
    </w:p>
    <w:p>
      <w:pPr>
        <w:pStyle w:val="Para 035"/>
      </w:pPr>
      <w:hyperlink r:id="rId845">
        <w:r>
          <w:rPr>
            <w:rStyle w:val="Text13"/>
          </w:rPr>
          <w:t xml:space="preserve"> </w:t>
        </w:r>
      </w:hyperlink>
      <w:hyperlink r:id="rId845">
        <w:r>
          <w:t>https://powerusers.microsoft.com/t5/Power-Apps-</w:t>
        </w:r>
      </w:hyperlink>
    </w:p>
    <w:p>
      <w:pPr>
        <w:pStyle w:val="Para 024"/>
      </w:pPr>
      <w:hyperlink r:id="rId845">
        <w:r>
          <w:t xml:space="preserve">Community-Blog/Custom-SVG-Icons-using-Formulas/ </w:t>
        </w:r>
      </w:hyperlink>
    </w:p>
    <w:p>
      <w:pPr>
        <w:pStyle w:val="Para 035"/>
      </w:pPr>
      <w:hyperlink r:id="rId845">
        <w:r>
          <w:t>ba-p/2595770</w:t>
        </w:r>
      </w:hyperlink>
    </w:p>
    <w:p>
      <w:pPr>
        <w:pStyle w:val="0 Block"/>
      </w:pPr>
    </w:p>
    <w:p>
      <w:bookmarkStart w:id="679" w:name="CHAPTER_11____REVOLUTIONIZING_PO_86"/>
      <w:pPr>
        <w:pStyle w:val="Heading 1"/>
        <w:pageBreakBefore w:val="on"/>
      </w:pPr>
      <w:r>
        <w:t xml:space="preserve">CHAPTER 11 REVOLUTIONIZING POWER APPS UI WITH MICROSOFT COPILOT: </w:t>
      </w:r>
      <w:bookmarkEnd w:id="679"/>
    </w:p>
    <w:p>
      <w:pPr>
        <w:pStyle w:val="Para 023"/>
      </w:pPr>
      <w:r>
        <w:t xml:space="preserve">A COMPLETE PROJECT </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04900" cy="1104900"/>
            <wp:effectExtent l="0" r="0" t="0" b="0"/>
            <wp:wrapTopAndBottom/>
            <wp:docPr id="542" name="index-660_1.png" descr="index-660_1.png"/>
            <wp:cNvGraphicFramePr>
              <a:graphicFrameLocks noChangeAspect="1"/>
            </wp:cNvGraphicFramePr>
            <a:graphic>
              <a:graphicData uri="http://schemas.openxmlformats.org/drawingml/2006/picture">
                <pic:pic>
                  <pic:nvPicPr>
                    <pic:cNvPr id="0" name="index-660_1.png" descr="index-660_1.png"/>
                    <pic:cNvPicPr/>
                  </pic:nvPicPr>
                  <pic:blipFill>
                    <a:blip r:embed="rId546"/>
                    <a:stretch>
                      <a:fillRect/>
                    </a:stretch>
                  </pic:blipFill>
                  <pic:spPr>
                    <a:xfrm>
                      <a:off x="0" y="0"/>
                      <a:ext cx="1104900" cy="1104900"/>
                    </a:xfrm>
                    <a:prstGeom prst="rect">
                      <a:avLst/>
                    </a:prstGeom>
                  </pic:spPr>
                </pic:pic>
              </a:graphicData>
            </a:graphic>
          </wp:anchor>
        </w:drawing>
      </w:r>
    </w:p>
    <w:p>
      <w:pPr>
        <w:pStyle w:val="Para 005"/>
      </w:pPr>
      <w:r>
        <w:t/>
      </w:r>
    </w:p>
    <w:p>
      <w:pPr>
        <w:pStyle w:val="Para 009"/>
      </w:pPr>
      <w:r>
        <w:rPr>
          <w:rStyle w:val="Text0"/>
        </w:rPr>
        <w:t xml:space="preserve">Figure 11-97. </w:t>
      </w:r>
      <w:r>
        <w:t xml:space="preserve">Microsoft documentation to learn about custom SGV </w:t>
        <w:t>icons in a formula</w:t>
      </w:r>
    </w:p>
    <w:p>
      <w:pPr>
        <w:pStyle w:val="Para 005"/>
      </w:pPr>
      <w:r>
        <w:t/>
      </w:r>
    </w:p>
    <w:p>
      <w:pPr>
        <w:pStyle w:val="Normal"/>
      </w:pPr>
      <w:r>
        <w:t xml:space="preserve">9. This theme switcher will switch from a dark </w:t>
      </w:r>
    </w:p>
    <w:p>
      <w:pPr>
        <w:pStyle w:val="Para 002"/>
      </w:pPr>
      <w:r>
        <w:t>theme to a light one and vice versa, so you need to implement a condition in the Image property that changes the color from dark to light when the theme is switched.</w:t>
      </w:r>
    </w:p>
    <w:p>
      <w:pPr>
        <w:pStyle w:val="Para 002"/>
      </w:pPr>
      <w:r>
        <w:t>Change the formula code that you added in the image as follows:</w:t>
      </w:r>
    </w:p>
    <w:p>
      <w:pPr>
        <w:pStyle w:val="Para 015"/>
      </w:pPr>
      <w:r>
        <w:t>"data:image/svg+xml;utf8, " &amp; EncodeUrl ( Substitute(</w:t>
      </w:r>
    </w:p>
    <w:p>
      <w:pPr>
        <w:pStyle w:val="Para 025"/>
      </w:pPr>
      <w:r>
        <w:t>"&lt;svg xmlns='http://www.w3.org/2000/svg' width='16' height='16' fill='currentColor' class='bi bi-brightness-high- fill' viewBox='0 0 16 16'&gt;</w:t>
      </w:r>
    </w:p>
    <w:p>
      <w:pPr>
        <w:pStyle w:val="Para 015"/>
      </w:pPr>
      <w:r>
        <w:t xml:space="preserve">&lt;path d='M12 8a4 4 0 1 1-8 0 4 4 0 0 1 8 0M8 0a.5.5 0 0 1 .5.5v2a.5.5 0 0 1-1 0v-2A.5.5 0 0 1 8 0m0 13a.5.5 0 0 1 .5.5v2a.5.5 0 0 1-1 0v-2A.5.5 0 0 1 8 13m8-5a.5.5 0 0 1-.5.5h-2a.5.5 0 0 1 0-1h2a.5.5 0 0 1 .5.5M3 8a.5.5 0 0 1-.5.5h-2a.5.5 0 0 1 0-1h2A.5.5 </w:t>
      </w:r>
    </w:p>
    <w:p>
      <w:pPr>
        <w:pStyle w:val="0 Block"/>
      </w:pPr>
    </w:p>
    <w:p>
      <w:bookmarkStart w:id="680" w:name="CHAPTER_11____REVOLUTIONIZING_PO_87"/>
      <w:pPr>
        <w:pStyle w:val="Para 008"/>
        <w:pageBreakBefore w:val="on"/>
      </w:pPr>
      <w:r>
        <w:t xml:space="preserve">CHAPTER 11 REVOLUTIONIZING POWER APPS UI WITH MICROSOFT COPILOT: </w:t>
      </w:r>
      <w:bookmarkEnd w:id="680"/>
    </w:p>
    <w:p>
      <w:pPr>
        <w:pStyle w:val="Para 022"/>
      </w:pPr>
      <w:r>
        <w:t xml:space="preserve">A COMPLETE PROJECT </w:t>
      </w:r>
    </w:p>
    <w:p>
      <w:pPr>
        <w:pStyle w:val="Para 016"/>
      </w:pPr>
      <w:r>
        <w:t>0 0 1 3 8m10.6511-5.657a.5.5 0 0 1 0 .707l-1.414 1.415a.5.5 0 1 1-.7011-.708l1.414-1.414a.5.5 0 0 1 .707 0m-9.193 9.193a.5.5 0 0 1 0 .707L3.05 13.657a.5.5 0 0 1-.7011-.707l1.414-1.414a.5.5 0 0 1 .707 0m9.193 2.121a.5.5 0 0 1-.707 0l-1.414-1.414a.5.5 0 0 1 .7011-.707l1.414 1.414a.5.5 0 0 1 0 .707M4.464 4.465a.5.5 0 0 1-.707 0L2.343 3.05a.5.5 0 1 1 .7011-.707l1.414 1.414a.5.5 0 0 1 0 .708'/&gt;</w:t>
      </w:r>
    </w:p>
    <w:p>
      <w:pPr>
        <w:pStyle w:val="Para 016"/>
      </w:pPr>
      <w:r>
        <w:t>&lt;/svg&gt;",</w:t>
      </w:r>
    </w:p>
    <w:p>
      <w:pPr>
        <w:pStyle w:val="Para 016"/>
      </w:pPr>
      <w:r>
        <w:t>"currentColor", If(</w:t>
      </w:r>
      <w:r>
        <w:rPr>
          <w:rStyle w:val="Text2"/>
        </w:rPr>
        <w:t>CollapsibleMenu_Activate</w:t>
      </w:r>
      <w:r>
        <w:t>. AppColorMode = "Light","White",</w:t>
      </w:r>
      <w:r>
        <w:rPr>
          <w:rStyle w:val="Text0"/>
        </w:rPr>
        <w:t xml:space="preserve"> </w:t>
      </w:r>
      <w:r>
        <w:rPr>
          <w:rStyle w:val="Text2"/>
        </w:rPr>
        <w:t>CollapsibleMenu_ Activate</w:t>
      </w:r>
      <w:r>
        <w:t>.InactiveIcon_Text) )</w:t>
      </w:r>
    </w:p>
    <w:p>
      <w:pPr>
        <w:pStyle w:val="Para 016"/>
      </w:pPr>
      <w:r>
        <w:t>)</w:t>
      </w:r>
    </w:p>
    <w:p>
      <w:pPr>
        <w:pStyle w:val="Para 003"/>
      </w:pPr>
      <w:r>
        <w:t xml:space="preserve">This code dynamically adjusts the SVG icon’s color based on the app theme, toggling between light and dark modes. It embeds the icon into a URL, using the Substitute() function to replace the currentColor attribute based on the theme setting—white for Light and another color for other settings. The EncodeUrl() function ensures that the SVG is properly formatted for web compatibility. This technique enhances UI consistency and aesthetics by adapting icon visibility to different </w:t>
      </w:r>
    </w:p>
    <w:p>
      <w:pPr>
        <w:pStyle w:val="Para 003"/>
      </w:pPr>
      <w:r>
        <w:t xml:space="preserve">backgrounds. Figure </w:t>
      </w:r>
      <w:hyperlink w:anchor="CHAPTER_11____REVOLUTIONIZING_PO_88">
        <w:r>
          <w:rPr>
            <w:rStyle w:val="Text1"/>
          </w:rPr>
          <w:t>11-98 sho</w:t>
        </w:r>
      </w:hyperlink>
      <w:r>
        <w:t>ws the formula code and its resulting output, demonstrating how the icon changes color from black to white.</w:t>
      </w:r>
    </w:p>
    <w:p>
      <w:pPr>
        <w:pStyle w:val="0 Block"/>
      </w:pPr>
    </w:p>
    <w:p>
      <w:bookmarkStart w:id="681" w:name="CHAPTER_11____REVOLUTIONIZING_PO_88"/>
      <w:pPr>
        <w:pStyle w:val="Heading 1"/>
        <w:pageBreakBefore w:val="on"/>
      </w:pPr>
      <w:r>
        <w:t xml:space="preserve">CHAPTER 11 REVOLUTIONIZING POWER APPS UI WITH MICROSOFT COPILOT: </w:t>
      </w:r>
      <w:bookmarkEnd w:id="681"/>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006600"/>
            <wp:effectExtent l="0" r="0" t="0" b="0"/>
            <wp:wrapTopAndBottom/>
            <wp:docPr id="543" name="index-662_1.jpg" descr="index-662_1.jpg"/>
            <wp:cNvGraphicFramePr>
              <a:graphicFrameLocks noChangeAspect="1"/>
            </wp:cNvGraphicFramePr>
            <a:graphic>
              <a:graphicData uri="http://schemas.openxmlformats.org/drawingml/2006/picture">
                <pic:pic>
                  <pic:nvPicPr>
                    <pic:cNvPr id="0" name="index-662_1.jpg" descr="index-662_1.jpg"/>
                    <pic:cNvPicPr/>
                  </pic:nvPicPr>
                  <pic:blipFill>
                    <a:blip r:embed="rId547"/>
                    <a:stretch>
                      <a:fillRect/>
                    </a:stretch>
                  </pic:blipFill>
                  <pic:spPr>
                    <a:xfrm>
                      <a:off x="0" y="0"/>
                      <a:ext cx="2730500" cy="2006600"/>
                    </a:xfrm>
                    <a:prstGeom prst="rect">
                      <a:avLst/>
                    </a:prstGeom>
                  </pic:spPr>
                </pic:pic>
              </a:graphicData>
            </a:graphic>
          </wp:anchor>
        </w:drawing>
      </w:r>
    </w:p>
    <w:p>
      <w:pPr>
        <w:pStyle w:val="Para 005"/>
      </w:pPr>
      <w:r>
        <w:t/>
      </w:r>
    </w:p>
    <w:p>
      <w:pPr>
        <w:pStyle w:val="Para 009"/>
      </w:pPr>
      <w:r>
        <w:rPr>
          <w:rStyle w:val="Text0"/>
        </w:rPr>
        <w:t xml:space="preserve">Figure 11-98. </w:t>
      </w:r>
      <w:r>
        <w:t xml:space="preserve">Formula code for changing the theme icon based on </w:t>
        <w:t>the application mode</w:t>
      </w:r>
    </w:p>
    <w:p>
      <w:pPr>
        <w:pStyle w:val="Para 005"/>
      </w:pPr>
      <w:r>
        <w:t/>
      </w:r>
    </w:p>
    <w:p>
      <w:pPr>
        <w:pStyle w:val="Para 002"/>
      </w:pPr>
      <w:r>
        <w:t>Adjust the PaddingTop and PaddingBottom values from 0 to 8, to ensure that the icon is properly positioned within the frame.</w:t>
      </w:r>
    </w:p>
    <w:p>
      <w:pPr>
        <w:pStyle w:val="Normal"/>
      </w:pPr>
      <w:r>
        <w:t xml:space="preserve">10. Select SwitchContainer, choose its fill property </w:t>
      </w:r>
    </w:p>
    <w:p>
      <w:pPr>
        <w:pStyle w:val="Para 002"/>
      </w:pPr>
      <w:r>
        <w:t>from the Formula bar, and add the following code:</w:t>
      </w:r>
    </w:p>
    <w:p>
      <w:pPr>
        <w:pStyle w:val="Para 015"/>
      </w:pPr>
      <w:r>
        <w:t>If(</w:t>
      </w:r>
    </w:p>
    <w:p>
      <w:pPr>
        <w:pStyle w:val="Para 016"/>
      </w:pPr>
      <w:r>
        <w:rPr>
          <w:rStyle w:val="Text2"/>
        </w:rPr>
        <w:t>CollapsibleMenu_Activate</w:t>
      </w:r>
      <w:r>
        <w:t>.AppColorMode = "Light",</w:t>
      </w:r>
      <w:r>
        <w:rPr>
          <w:rStyle w:val="Text0"/>
        </w:rPr>
        <w:t xml:space="preserve"> </w:t>
      </w:r>
      <w:r>
        <w:rPr>
          <w:rStyle w:val="Text2"/>
        </w:rPr>
        <w:t>CollapsibleMenu_Activate</w:t>
      </w:r>
      <w:r>
        <w:t>.InactiveIcon, RGBA(0,0,0,0)</w:t>
      </w:r>
    </w:p>
    <w:p>
      <w:pPr>
        <w:pStyle w:val="Para 015"/>
      </w:pPr>
      <w:r>
        <w:t>)</w:t>
      </w:r>
    </w:p>
    <w:p>
      <w:pPr>
        <w:pStyle w:val="Para 002"/>
      </w:pPr>
      <w:r>
        <w:t>Figur</w:t>
      </w:r>
      <w:hyperlink w:anchor="CHAPTER_11____REVOLUTIONIZING_PO_89">
        <w:r>
          <w:rPr>
            <w:rStyle w:val="Text1"/>
          </w:rPr>
          <w:t>e 11-99</w:t>
        </w:r>
      </w:hyperlink>
      <w:r>
        <w:t xml:space="preserve"> displays the formula code used in the Fill property of SwitchContainer.</w:t>
      </w:r>
    </w:p>
    <w:p>
      <w:pPr>
        <w:pStyle w:val="0 Block"/>
      </w:pPr>
    </w:p>
    <w:p>
      <w:bookmarkStart w:id="682" w:name="CHAPTER_11____REVOLUTIONIZING_PO_89"/>
      <w:pPr>
        <w:pStyle w:val="Para 008"/>
        <w:pageBreakBefore w:val="on"/>
      </w:pPr>
      <w:r>
        <w:t xml:space="preserve">CHAPTER 11 REVOLUTIONIZING POWER APPS UI WITH MICROSOFT COPILOT: </w:t>
      </w:r>
      <w:bookmarkEnd w:id="682"/>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571500"/>
            <wp:effectExtent l="0" r="0" t="0" b="0"/>
            <wp:wrapTopAndBottom/>
            <wp:docPr id="544" name="index-663_1.jpg" descr="index-663_1.jpg"/>
            <wp:cNvGraphicFramePr>
              <a:graphicFrameLocks noChangeAspect="1"/>
            </wp:cNvGraphicFramePr>
            <a:graphic>
              <a:graphicData uri="http://schemas.openxmlformats.org/drawingml/2006/picture">
                <pic:pic>
                  <pic:nvPicPr>
                    <pic:cNvPr id="0" name="index-663_1.jpg" descr="index-663_1.jpg"/>
                    <pic:cNvPicPr/>
                  </pic:nvPicPr>
                  <pic:blipFill>
                    <a:blip r:embed="rId548"/>
                    <a:stretch>
                      <a:fillRect/>
                    </a:stretch>
                  </pic:blipFill>
                  <pic:spPr>
                    <a:xfrm>
                      <a:off x="0" y="0"/>
                      <a:ext cx="2641600" cy="571500"/>
                    </a:xfrm>
                    <a:prstGeom prst="rect">
                      <a:avLst/>
                    </a:prstGeom>
                  </pic:spPr>
                </pic:pic>
              </a:graphicData>
            </a:graphic>
          </wp:anchor>
        </w:drawing>
      </w:r>
    </w:p>
    <w:p>
      <w:pPr>
        <w:pStyle w:val="Para 005"/>
      </w:pPr>
      <w:r>
        <w:t/>
      </w:r>
    </w:p>
    <w:p>
      <w:pPr>
        <w:pStyle w:val="Para 006"/>
      </w:pPr>
      <w:r>
        <w:rPr>
          <w:rStyle w:val="Text0"/>
        </w:rPr>
        <w:t xml:space="preserve">Figure 11-99. </w:t>
      </w:r>
      <w:r>
        <w:t>Code to change the color</w:t>
      </w:r>
    </w:p>
    <w:p>
      <w:pPr>
        <w:pStyle w:val="Para 005"/>
      </w:pPr>
      <w:r>
        <w:t/>
      </w:r>
    </w:p>
    <w:p>
      <w:pPr>
        <w:pStyle w:val="Para 004"/>
      </w:pPr>
      <w:r>
        <w:t xml:space="preserve">11. After that, duplicate the SwitchContainer container </w:t>
      </w:r>
    </w:p>
    <w:p>
      <w:pPr>
        <w:pStyle w:val="Para 003"/>
      </w:pPr>
      <w:r>
        <w:t>and rename it SwitchContainer_Dark.</w:t>
      </w:r>
    </w:p>
    <w:p>
      <w:pPr>
        <w:pStyle w:val="Para 004"/>
      </w:pPr>
      <w:r>
        <w:t xml:space="preserve">12. Choose a moon icon from Bootstrap and paste </w:t>
      </w:r>
    </w:p>
    <w:p>
      <w:pPr>
        <w:pStyle w:val="Para 003"/>
      </w:pPr>
      <w:r>
        <w:t xml:space="preserve">the HTML code inside the Image property of the SwitchContainer_Dark container, as shown in </w:t>
      </w:r>
    </w:p>
    <w:p>
      <w:pPr>
        <w:pStyle w:val="Para 035"/>
      </w:pPr>
      <w:r>
        <w:rPr>
          <w:rStyle w:val="Text3"/>
        </w:rPr>
        <w:t>Figur</w:t>
      </w:r>
      <w:hyperlink w:anchor="CHAPTER_11____REVOLUTIONIZING_PO_89">
        <w:r>
          <w:t>es 11-100</w:t>
        </w:r>
      </w:hyperlink>
      <w:hyperlink w:anchor="CHAPTER_11____REVOLUTIONIZING_PO_90">
        <w:r>
          <w:t xml:space="preserve"> and </w:t>
          <w:t>11-101</w:t>
          <w:t>.</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993900"/>
            <wp:effectExtent l="0" r="0" t="0" b="0"/>
            <wp:wrapTopAndBottom/>
            <wp:docPr id="545" name="index-663_2.jpg" descr="index-663_2.jpg"/>
            <wp:cNvGraphicFramePr>
              <a:graphicFrameLocks noChangeAspect="1"/>
            </wp:cNvGraphicFramePr>
            <a:graphic>
              <a:graphicData uri="http://schemas.openxmlformats.org/drawingml/2006/picture">
                <pic:pic>
                  <pic:nvPicPr>
                    <pic:cNvPr id="0" name="index-663_2.jpg" descr="index-663_2.jpg"/>
                    <pic:cNvPicPr/>
                  </pic:nvPicPr>
                  <pic:blipFill>
                    <a:blip r:embed="rId549"/>
                    <a:stretch>
                      <a:fillRect/>
                    </a:stretch>
                  </pic:blipFill>
                  <pic:spPr>
                    <a:xfrm>
                      <a:off x="0" y="0"/>
                      <a:ext cx="2717800" cy="1993900"/>
                    </a:xfrm>
                    <a:prstGeom prst="rect">
                      <a:avLst/>
                    </a:prstGeom>
                  </pic:spPr>
                </pic:pic>
              </a:graphicData>
            </a:graphic>
          </wp:anchor>
        </w:drawing>
      </w:r>
    </w:p>
    <w:p>
      <w:pPr>
        <w:pStyle w:val="Para 005"/>
      </w:pPr>
      <w:r>
        <w:t/>
      </w:r>
    </w:p>
    <w:p>
      <w:pPr>
        <w:pStyle w:val="Para 006"/>
      </w:pPr>
      <w:r>
        <w:rPr>
          <w:rStyle w:val="Text0"/>
        </w:rPr>
        <w:t xml:space="preserve">Figure 11-100. </w:t>
      </w:r>
      <w:r>
        <w:t>Choosing the night theme icon from Bootstrap</w:t>
      </w:r>
    </w:p>
    <w:p>
      <w:pPr>
        <w:pStyle w:val="0 Block"/>
      </w:pPr>
    </w:p>
    <w:p>
      <w:bookmarkStart w:id="683" w:name="CHAPTER_11____REVOLUTIONIZING_PO_90"/>
      <w:pPr>
        <w:pStyle w:val="Heading 1"/>
        <w:pageBreakBefore w:val="on"/>
      </w:pPr>
      <w:r>
        <w:t xml:space="preserve">CHAPTER 11 REVOLUTIONIZING POWER APPS UI WITH MICROSOFT COPILOT: </w:t>
      </w:r>
      <w:bookmarkEnd w:id="683"/>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44600"/>
            <wp:effectExtent l="0" r="0" t="0" b="0"/>
            <wp:wrapTopAndBottom/>
            <wp:docPr id="546" name="index-664_1.jpg" descr="index-664_1.jpg"/>
            <wp:cNvGraphicFramePr>
              <a:graphicFrameLocks noChangeAspect="1"/>
            </wp:cNvGraphicFramePr>
            <a:graphic>
              <a:graphicData uri="http://schemas.openxmlformats.org/drawingml/2006/picture">
                <pic:pic>
                  <pic:nvPicPr>
                    <pic:cNvPr id="0" name="index-664_1.jpg" descr="index-664_1.jpg"/>
                    <pic:cNvPicPr/>
                  </pic:nvPicPr>
                  <pic:blipFill>
                    <a:blip r:embed="rId550"/>
                    <a:stretch>
                      <a:fillRect/>
                    </a:stretch>
                  </pic:blipFill>
                  <pic:spPr>
                    <a:xfrm>
                      <a:off x="0" y="0"/>
                      <a:ext cx="2743200" cy="1244600"/>
                    </a:xfrm>
                    <a:prstGeom prst="rect">
                      <a:avLst/>
                    </a:prstGeom>
                  </pic:spPr>
                </pic:pic>
              </a:graphicData>
            </a:graphic>
          </wp:anchor>
        </w:drawing>
      </w:r>
    </w:p>
    <w:p>
      <w:pPr>
        <w:pStyle w:val="Para 005"/>
      </w:pPr>
      <w:r>
        <w:t/>
      </w:r>
    </w:p>
    <w:p>
      <w:pPr>
        <w:pStyle w:val="Para 009"/>
      </w:pPr>
      <w:r>
        <w:rPr>
          <w:rStyle w:val="Text0"/>
        </w:rPr>
        <w:t xml:space="preserve">Figure 11-101. </w:t>
      </w:r>
      <w:r>
        <w:t>Formula code to add the moon SVG icon</w:t>
      </w:r>
    </w:p>
    <w:p>
      <w:pPr>
        <w:pStyle w:val="Para 005"/>
      </w:pPr>
      <w:r>
        <w:t/>
      </w:r>
    </w:p>
    <w:p>
      <w:pPr>
        <w:pStyle w:val="Para 002"/>
      </w:pPr>
      <w:r>
        <w:t>You can copy the code from here as well:</w:t>
      </w:r>
    </w:p>
    <w:p>
      <w:pPr>
        <w:pStyle w:val="Para 015"/>
      </w:pPr>
      <w:r>
        <w:t>"data:image/svg+xml;utf8, " &amp; EncodeUrl (</w:t>
      </w:r>
    </w:p>
    <w:p>
      <w:pPr>
        <w:pStyle w:val="Para 016"/>
      </w:pPr>
      <w:r>
        <w:t>Substitute(</w:t>
      </w:r>
    </w:p>
    <w:p>
      <w:pPr>
        <w:pStyle w:val="Para 025"/>
      </w:pPr>
      <w:r>
        <w:t>"&lt;svg xmlns='http://www.w3.org/2000/svg' width='16' height='16' fill='currentColor' class='bi bi-moon-stars-fill' viewBox='0 0 16 16'&gt;</w:t>
      </w:r>
    </w:p>
    <w:p>
      <w:pPr>
        <w:pStyle w:val="Para 015"/>
      </w:pPr>
      <w:r>
        <w:t>&lt;path d='M6 .278a.77.77 0 0 1 .08.858 7.2 7.2 0 0 0-.878 3.46c0 4.021 3.278 7.277 7.318 7.277q.792-.001 1.533-.16a.79.79 0 0 1 .81.316.73.73 0 0 1-.031.893A8.35 8.35 0 0 1 8.344 16C3.734 16 0 12.286 0 7.71 0 4.266 2.114 1.312 5.124.06A.75.75 0 0 1 6 .278'/&gt;</w:t>
      </w:r>
    </w:p>
    <w:p>
      <w:pPr>
        <w:pStyle w:val="Para 015"/>
      </w:pPr>
      <w:r>
        <w:t>&lt;path d='M10.794 3.148a.217.217 0 0 1 .412 0l.387 1.162c.173.518.579.924 1.097 1.097l1.162.387a.217.217 0 0 1 0 .412l-1.162.387a1.73 1.73 0 0 0-1.097 1.097l-.387 1.162a.217.217 0 0 1-.412 0l-.3811-1.162A1.73 1.73 0 0 0 9.31 6.593l-1.162-</w:t>
      </w:r>
    </w:p>
    <w:p>
      <w:pPr>
        <w:pStyle w:val="0 Block"/>
      </w:pPr>
    </w:p>
    <w:p>
      <w:bookmarkStart w:id="684" w:name="CHAPTER_11____REVOLUTIONIZING_PO_91"/>
      <w:pPr>
        <w:pStyle w:val="Para 008"/>
        <w:pageBreakBefore w:val="on"/>
      </w:pPr>
      <w:r>
        <w:t xml:space="preserve">CHAPTER 11 REVOLUTIONIZING POWER APPS UI WITH MICROSOFT COPILOT: </w:t>
      </w:r>
      <w:bookmarkEnd w:id="684"/>
    </w:p>
    <w:p>
      <w:pPr>
        <w:pStyle w:val="Para 022"/>
      </w:pPr>
      <w:r>
        <w:t xml:space="preserve">A COMPLETE PROJECT </w:t>
      </w:r>
    </w:p>
    <w:p>
      <w:pPr>
        <w:pStyle w:val="Para 020"/>
      </w:pPr>
      <w:r>
        <w:t>.387a.217.217 0 0 1 0-.412l1.162-.387a1.73 1.73 0 0 0 1.0911-1.097zM13.863.099a.145.145 0 0 1 .274 0l.258.774c.115.346.386.617.732.732l.774 .258a.145.145 0 0 1 0 .274l-.774.258a1.16 1.16 0 0 0-.732.732l-.258.774a.145.145 0 0 1-.274 0l-.258-.774a1.16 1.16 0 0 0-.732-.732l-.774-.258a.145.145 0 0 1 0-.274l.774-.258c.346-.115.6111-.386.732-.732z'/&gt;</w:t>
      </w:r>
    </w:p>
    <w:p>
      <w:pPr>
        <w:pStyle w:val="Para 016"/>
      </w:pPr>
      <w:r>
        <w:t>&lt;/svg&gt;",</w:t>
      </w:r>
    </w:p>
    <w:p>
      <w:pPr>
        <w:pStyle w:val="Para 043"/>
      </w:pPr>
      <w:r>
        <w:t>"currentColor",</w:t>
      </w:r>
    </w:p>
    <w:p>
      <w:pPr>
        <w:pStyle w:val="Para 043"/>
      </w:pPr>
      <w:r>
        <w:t>If(</w:t>
      </w:r>
    </w:p>
    <w:p>
      <w:pPr>
        <w:pStyle w:val="Para 075"/>
      </w:pPr>
      <w:r>
        <w:t>CollapsibleMenu_Activate</w:t>
      </w:r>
      <w:r>
        <w:rPr>
          <w:rStyle w:val="Text2"/>
        </w:rPr>
        <w:t>.AppColorMode = "Dark",</w:t>
      </w:r>
    </w:p>
    <w:p>
      <w:pPr>
        <w:pStyle w:val="Para 102"/>
      </w:pPr>
      <w:r>
        <w:t>"White",</w:t>
      </w:r>
    </w:p>
    <w:p>
      <w:pPr>
        <w:pStyle w:val="Para 075"/>
      </w:pPr>
      <w:r>
        <w:t>CollapsibleMenu_Activate</w:t>
      </w:r>
      <w:r>
        <w:rPr>
          <w:rStyle w:val="Text2"/>
        </w:rPr>
        <w:t>.InactiveIcon_Text</w:t>
      </w:r>
    </w:p>
    <w:p>
      <w:pPr>
        <w:pStyle w:val="Para 043"/>
      </w:pPr>
      <w:r>
        <w:t>)</w:t>
      </w:r>
    </w:p>
    <w:p>
      <w:pPr>
        <w:pStyle w:val="Para 025"/>
      </w:pPr>
      <w:r>
        <w:t>)</w:t>
      </w:r>
    </w:p>
    <w:p>
      <w:pPr>
        <w:pStyle w:val="Para 016"/>
      </w:pPr>
      <w:r>
        <w:t>)</w:t>
      </w:r>
    </w:p>
    <w:p>
      <w:pPr>
        <w:pStyle w:val="Para 003"/>
      </w:pPr>
      <w:r>
        <w:t>This code changes AppColorMode to "Dark" because it is now implementing the dark theme.</w:t>
      </w:r>
    </w:p>
    <w:p>
      <w:pPr>
        <w:pStyle w:val="Para 004"/>
      </w:pPr>
      <w:r>
        <w:t xml:space="preserve">13. Select the SwitchContainer_Dark container and </w:t>
      </w:r>
    </w:p>
    <w:p>
      <w:pPr>
        <w:pStyle w:val="Para 003"/>
      </w:pPr>
      <w:r>
        <w:t xml:space="preserve">in the Fill property, add the following code. Make sure the AppColorMode is set to "Dark", as shown in </w:t>
      </w:r>
    </w:p>
    <w:p>
      <w:pPr>
        <w:pStyle w:val="Para 035"/>
      </w:pPr>
      <w:r>
        <w:rPr>
          <w:rStyle w:val="Text3"/>
        </w:rPr>
        <w:t>Figur</w:t>
      </w:r>
      <w:hyperlink w:anchor="CHAPTER_11____REVOLUTIONIZING_PO_92">
        <w:r>
          <w:t>e 11-102.</w:t>
        </w:r>
      </w:hyperlink>
    </w:p>
    <w:p>
      <w:pPr>
        <w:pStyle w:val="Para 016"/>
      </w:pPr>
      <w:r>
        <w:t>If(</w:t>
      </w:r>
    </w:p>
    <w:p>
      <w:pPr>
        <w:pStyle w:val="Para 025"/>
      </w:pPr>
      <w:r>
        <w:rPr>
          <w:rStyle w:val="Text2"/>
        </w:rPr>
        <w:t>CollapsibleMenu_Activate</w:t>
      </w:r>
      <w:r>
        <w:t>.AppColorMode = "Dark",</w:t>
      </w:r>
      <w:r>
        <w:rPr>
          <w:rStyle w:val="Text0"/>
        </w:rPr>
        <w:t xml:space="preserve"> </w:t>
      </w:r>
      <w:r>
        <w:rPr>
          <w:rStyle w:val="Text2"/>
        </w:rPr>
        <w:t>CollapsibleMenu_Activate</w:t>
      </w:r>
      <w:r>
        <w:t>.InactiveIcon, RGBA(0,0,0,0)</w:t>
      </w:r>
    </w:p>
    <w:p>
      <w:pPr>
        <w:pStyle w:val="Para 016"/>
      </w:pPr>
      <w:r>
        <w:t>)</w:t>
      </w:r>
    </w:p>
    <w:p>
      <w:pPr>
        <w:pStyle w:val="0 Block"/>
      </w:pPr>
    </w:p>
    <w:p>
      <w:bookmarkStart w:id="685" w:name="CHAPTER_11____REVOLUTIONIZING_PO_92"/>
      <w:pPr>
        <w:pStyle w:val="Heading 1"/>
        <w:pageBreakBefore w:val="on"/>
      </w:pPr>
      <w:r>
        <w:t xml:space="preserve">CHAPTER 11 REVOLUTIONIZING POWER APPS UI WITH MICROSOFT COPILOT: </w:t>
      </w:r>
      <w:bookmarkEnd w:id="685"/>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33400"/>
            <wp:effectExtent l="0" r="0" t="0" b="0"/>
            <wp:wrapTopAndBottom/>
            <wp:docPr id="547" name="index-666_1.jpg" descr="index-666_1.jpg"/>
            <wp:cNvGraphicFramePr>
              <a:graphicFrameLocks noChangeAspect="1"/>
            </wp:cNvGraphicFramePr>
            <a:graphic>
              <a:graphicData uri="http://schemas.openxmlformats.org/drawingml/2006/picture">
                <pic:pic>
                  <pic:nvPicPr>
                    <pic:cNvPr id="0" name="index-666_1.jpg" descr="index-666_1.jpg"/>
                    <pic:cNvPicPr/>
                  </pic:nvPicPr>
                  <pic:blipFill>
                    <a:blip r:embed="rId551"/>
                    <a:stretch>
                      <a:fillRect/>
                    </a:stretch>
                  </pic:blipFill>
                  <pic:spPr>
                    <a:xfrm>
                      <a:off x="0" y="0"/>
                      <a:ext cx="2743200" cy="533400"/>
                    </a:xfrm>
                    <a:prstGeom prst="rect">
                      <a:avLst/>
                    </a:prstGeom>
                  </pic:spPr>
                </pic:pic>
              </a:graphicData>
            </a:graphic>
          </wp:anchor>
        </w:drawing>
      </w:r>
    </w:p>
    <w:p>
      <w:pPr>
        <w:pStyle w:val="Para 005"/>
      </w:pPr>
      <w:r>
        <w:t/>
      </w:r>
    </w:p>
    <w:p>
      <w:pPr>
        <w:pStyle w:val="Para 009"/>
      </w:pPr>
      <w:r>
        <w:rPr>
          <w:rStyle w:val="Text0"/>
        </w:rPr>
        <w:t xml:space="preserve">Figure 11-102. </w:t>
      </w:r>
      <w:r>
        <w:t>Formula code to activate the dark color theme</w:t>
      </w:r>
    </w:p>
    <w:p>
      <w:pPr>
        <w:pStyle w:val="Para 005"/>
      </w:pPr>
      <w:r>
        <w:t/>
      </w:r>
    </w:p>
    <w:p>
      <w:pPr>
        <w:pStyle w:val="Normal"/>
      </w:pPr>
      <w:r>
        <w:t>14. Now you need to create a toggle that will auto-</w:t>
      </w:r>
    </w:p>
    <w:p>
      <w:pPr>
        <w:pStyle w:val="Para 002"/>
      </w:pPr>
      <w:r>
        <w:t>align when the menu is expanded. To do that, select the AppThemeSwitcher container (which is also called the responsive container), choose the LayoutDirection property from the Formula bar, and add the following code:</w:t>
      </w:r>
    </w:p>
    <w:p>
      <w:pPr>
        <w:pStyle w:val="Para 015"/>
      </w:pPr>
      <w:r>
        <w:t>If(</w:t>
      </w:r>
    </w:p>
    <w:p>
      <w:pPr>
        <w:pStyle w:val="Para 016"/>
      </w:pPr>
      <w:r>
        <w:rPr>
          <w:rStyle w:val="Text2"/>
        </w:rPr>
        <w:t>CollapsibleMenu_Activate</w:t>
      </w:r>
      <w:r>
        <w:t>.MenuExpanded, LayoutDirection.Horizontal,</w:t>
      </w:r>
    </w:p>
    <w:p>
      <w:pPr>
        <w:pStyle w:val="Para 016"/>
      </w:pPr>
      <w:r>
        <w:t>LayoutDirection.Vertical</w:t>
      </w:r>
    </w:p>
    <w:p>
      <w:pPr>
        <w:pStyle w:val="Para 015"/>
      </w:pPr>
      <w:r>
        <w:t>)</w:t>
      </w:r>
    </w:p>
    <w:p>
      <w:pPr>
        <w:pStyle w:val="Para 002"/>
      </w:pPr>
      <w:r>
        <w:t>This code will sets the layout to horizontal if the menu is expanded or make it vertical if it is not expanded.</w:t>
      </w:r>
    </w:p>
    <w:p>
      <w:pPr>
        <w:pStyle w:val="Para 002"/>
      </w:pPr>
      <w:r>
        <w:t>Figur</w:t>
      </w:r>
      <w:hyperlink w:anchor="CHAPTER_11____REVOLUTIONIZING_PO_93">
        <w:r>
          <w:rPr>
            <w:rStyle w:val="Text1"/>
          </w:rPr>
          <w:t>e 11-103 sho</w:t>
        </w:r>
      </w:hyperlink>
      <w:r>
        <w:t>ws the code of the LayoutDirection property of the AppThemeSwitcher container.</w:t>
      </w:r>
    </w:p>
    <w:p>
      <w:pPr>
        <w:pStyle w:val="0 Block"/>
      </w:pPr>
    </w:p>
    <w:p>
      <w:bookmarkStart w:id="686" w:name="CHAPTER_11____REVOLUTIONIZING_PO_93"/>
      <w:pPr>
        <w:pStyle w:val="Para 008"/>
        <w:pageBreakBefore w:val="on"/>
      </w:pPr>
      <w:r>
        <w:t xml:space="preserve">CHAPTER 11 REVOLUTIONIZING POWER APPS UI WITH MICROSOFT COPILOT: </w:t>
      </w:r>
      <w:bookmarkEnd w:id="686"/>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33400"/>
            <wp:effectExtent l="0" r="0" t="0" b="0"/>
            <wp:wrapTopAndBottom/>
            <wp:docPr id="548" name="index-667_1.jpg" descr="index-667_1.jpg"/>
            <wp:cNvGraphicFramePr>
              <a:graphicFrameLocks noChangeAspect="1"/>
            </wp:cNvGraphicFramePr>
            <a:graphic>
              <a:graphicData uri="http://schemas.openxmlformats.org/drawingml/2006/picture">
                <pic:pic>
                  <pic:nvPicPr>
                    <pic:cNvPr id="0" name="index-667_1.jpg" descr="index-667_1.jpg"/>
                    <pic:cNvPicPr/>
                  </pic:nvPicPr>
                  <pic:blipFill>
                    <a:blip r:embed="rId552"/>
                    <a:stretch>
                      <a:fillRect/>
                    </a:stretch>
                  </pic:blipFill>
                  <pic:spPr>
                    <a:xfrm>
                      <a:off x="0" y="0"/>
                      <a:ext cx="2743200" cy="533400"/>
                    </a:xfrm>
                    <a:prstGeom prst="rect">
                      <a:avLst/>
                    </a:prstGeom>
                  </pic:spPr>
                </pic:pic>
              </a:graphicData>
            </a:graphic>
          </wp:anchor>
        </w:drawing>
      </w:r>
    </w:p>
    <w:p>
      <w:pPr>
        <w:pStyle w:val="Para 005"/>
      </w:pPr>
      <w:r>
        <w:t/>
      </w:r>
    </w:p>
    <w:p>
      <w:pPr>
        <w:pStyle w:val="Para 006"/>
      </w:pPr>
      <w:r>
        <w:rPr>
          <w:rStyle w:val="Text0"/>
        </w:rPr>
        <w:t xml:space="preserve">Figure 11-103. </w:t>
      </w:r>
      <w:r>
        <w:t xml:space="preserve">Formula code of the LayoutDirection property of the </w:t>
      </w:r>
    </w:p>
    <w:p>
      <w:pPr>
        <w:pStyle w:val="Para 006"/>
      </w:pPr>
      <w:r>
        <w:t>AppThemeSwitcher container</w:t>
      </w:r>
    </w:p>
    <w:p>
      <w:pPr>
        <w:pStyle w:val="Para 005"/>
      </w:pPr>
      <w:r>
        <w:t/>
      </w:r>
    </w:p>
    <w:p>
      <w:pPr>
        <w:pStyle w:val="Para 004"/>
      </w:pPr>
      <w:r>
        <w:t xml:space="preserve">15. Now, fixing the height and width of the </w:t>
      </w:r>
    </w:p>
    <w:p>
      <w:pPr>
        <w:pStyle w:val="Para 003"/>
      </w:pPr>
      <w:r>
        <w:t>AppThemeSwitcher container. To do this, set the width using this code in the Formula bar:</w:t>
      </w:r>
    </w:p>
    <w:p>
      <w:pPr>
        <w:pStyle w:val="Para 016"/>
      </w:pPr>
      <w:r>
        <w:t>If(</w:t>
      </w:r>
    </w:p>
    <w:p>
      <w:pPr>
        <w:pStyle w:val="Para 020"/>
      </w:pPr>
      <w:r>
        <w:t>Self.LayoutDirection = LayoutDirection.Horizontal, 60,</w:t>
      </w:r>
    </w:p>
    <w:p>
      <w:pPr>
        <w:pStyle w:val="Para 025"/>
      </w:pPr>
      <w:r>
        <w:t>30</w:t>
      </w:r>
    </w:p>
    <w:p>
      <w:pPr>
        <w:pStyle w:val="Para 016"/>
      </w:pPr>
      <w:r>
        <w:t>)</w:t>
      </w:r>
    </w:p>
    <w:p>
      <w:pPr>
        <w:pStyle w:val="Para 003"/>
      </w:pPr>
      <w:r>
        <w:t>This code evaluates the orientation of a container and adjusts its dimensions accordingly. If the container’s direction is horizontal, the width is set to 60, while the height is set to 30. Conversely, if the container is not horizontal, the width is set to 30 and the height to 60. This ensures that the container maintains appropriate proportions regardless of its orientation. Set the height with the following formula from the Formula bar.</w:t>
      </w:r>
    </w:p>
    <w:p>
      <w:pPr>
        <w:pStyle w:val="Para 016"/>
      </w:pPr>
      <w:r>
        <w:t>If(</w:t>
      </w:r>
    </w:p>
    <w:p>
      <w:pPr>
        <w:pStyle w:val="Para 020"/>
      </w:pPr>
      <w:r>
        <w:t>Self.LayoutDirection = LayoutDirection.Horizontal,</w:t>
      </w:r>
    </w:p>
    <w:p>
      <w:pPr>
        <w:pStyle w:val="Para 043"/>
      </w:pPr>
      <w:r>
        <w:t>30,</w:t>
      </w:r>
    </w:p>
    <w:p>
      <w:pPr>
        <w:pStyle w:val="Para 043"/>
      </w:pPr>
      <w:r>
        <w:t>60</w:t>
      </w:r>
    </w:p>
    <w:p>
      <w:pPr>
        <w:pStyle w:val="Para 016"/>
      </w:pPr>
      <w:r>
        <w:t>)</w:t>
      </w:r>
    </w:p>
    <w:p>
      <w:pPr>
        <w:pStyle w:val="0 Block"/>
      </w:pPr>
    </w:p>
    <w:p>
      <w:bookmarkStart w:id="687" w:name="CHAPTER_11____REVOLUTIONIZING_PO_94"/>
      <w:pPr>
        <w:pStyle w:val="Heading 1"/>
        <w:pageBreakBefore w:val="on"/>
      </w:pPr>
      <w:r>
        <w:t xml:space="preserve">CHAPTER 11 REVOLUTIONIZING POWER APPS UI WITH MICROSOFT COPILOT: </w:t>
      </w:r>
      <w:bookmarkEnd w:id="687"/>
    </w:p>
    <w:p>
      <w:pPr>
        <w:pStyle w:val="Para 023"/>
      </w:pPr>
      <w:r>
        <w:t xml:space="preserve">A COMPLETE PROJECT </w:t>
      </w:r>
    </w:p>
    <w:p>
      <w:pPr>
        <w:pStyle w:val="Normal"/>
      </w:pPr>
      <w:r>
        <w:t xml:space="preserve">16. Once this is done, set the toggle container, which </w:t>
      </w:r>
    </w:p>
    <w:p>
      <w:pPr>
        <w:pStyle w:val="Para 002"/>
      </w:pPr>
      <w:r>
        <w:t>is named AppThemeSwitcherContainer to take its width and height from the inner responsive container. Select the AppThemeSwitcherContainer container, choose the width from the Formula bar and add the following code:</w:t>
      </w:r>
    </w:p>
    <w:p>
      <w:pPr>
        <w:pStyle w:val="Para 065"/>
      </w:pPr>
      <w:r>
        <w:t>AppThemeSwitcher</w:t>
      </w:r>
      <w:r>
        <w:rPr>
          <w:rStyle w:val="Text2"/>
        </w:rPr>
        <w:t>.Width</w:t>
      </w:r>
    </w:p>
    <w:p>
      <w:pPr>
        <w:pStyle w:val="Para 002"/>
      </w:pPr>
      <w:r>
        <w:t>Here, AppThemeSwitcher is the inner responsive container under AppThemeSwitcherContainer.</w:t>
      </w:r>
    </w:p>
    <w:p>
      <w:pPr>
        <w:pStyle w:val="Para 002"/>
      </w:pPr>
      <w:r>
        <w:t xml:space="preserve">Also, set the height using the following </w:t>
      </w:r>
    </w:p>
    <w:p>
      <w:pPr>
        <w:pStyle w:val="Para 002"/>
      </w:pPr>
      <w:r>
        <w:t>formula code:</w:t>
      </w:r>
    </w:p>
    <w:p>
      <w:pPr>
        <w:pStyle w:val="Para 065"/>
      </w:pPr>
      <w:r>
        <w:t>AppThemeSwitcher</w:t>
      </w:r>
      <w:r>
        <w:rPr>
          <w:rStyle w:val="Text2"/>
        </w:rPr>
        <w:t>.Height</w:t>
      </w:r>
    </w:p>
    <w:p>
      <w:pPr>
        <w:pStyle w:val="Normal"/>
      </w:pPr>
      <w:r>
        <w:t xml:space="preserve">17. Let’s add a border now. Select the </w:t>
      </w:r>
    </w:p>
    <w:p>
      <w:pPr>
        <w:pStyle w:val="Para 002"/>
      </w:pPr>
      <w:r>
        <w:t>AppThemeSwitcherContainer container and set the following parameters to design the border.</w:t>
      </w:r>
    </w:p>
    <w:p>
      <w:pPr>
        <w:pStyle w:val="Para 015"/>
      </w:pPr>
      <w:r>
        <w:t>Border Thickness</w:t>
      </w:r>
      <w:r>
        <w:rPr>
          <w:rStyle w:val="Text0"/>
        </w:rPr>
        <w:t xml:space="preserve"> = 2</w:t>
      </w:r>
    </w:p>
    <w:p>
      <w:pPr>
        <w:pStyle w:val="Para 015"/>
      </w:pPr>
      <w:r>
        <w:t>Border Color</w:t>
      </w:r>
      <w:r>
        <w:rPr>
          <w:rStyle w:val="Text0"/>
        </w:rPr>
        <w:t xml:space="preserve"> = </w:t>
      </w:r>
      <w:r>
        <w:rPr>
          <w:rStyle w:val="Text4"/>
        </w:rPr>
        <w:t>CollapsibleMenu_Activate</w:t>
      </w:r>
      <w:r>
        <w:rPr>
          <w:rStyle w:val="Text0"/>
        </w:rPr>
        <w:t xml:space="preserve">.InactiveIcon </w:t>
      </w:r>
      <w:r>
        <w:t>Border Radius</w:t>
      </w:r>
      <w:r>
        <w:rPr>
          <w:rStyle w:val="Text0"/>
        </w:rPr>
        <w:t xml:space="preserve"> = 20</w:t>
      </w:r>
    </w:p>
    <w:p>
      <w:pPr>
        <w:pStyle w:val="Para 002"/>
      </w:pPr>
      <w:r>
        <w:t>Figur</w:t>
      </w:r>
      <w:hyperlink w:anchor="CHAPTER_11____REVOLUTIONIZING_PO_94">
        <w:r>
          <w:rPr>
            <w:rStyle w:val="Text1"/>
          </w:rPr>
          <w:t>e 11-104</w:t>
        </w:r>
      </w:hyperlink>
      <w:r>
        <w:t xml:space="preserve"> shows the preview after changing the parameters.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44500"/>
            <wp:effectExtent l="0" r="0" t="0" b="0"/>
            <wp:wrapTopAndBottom/>
            <wp:docPr id="549" name="index-668_1.jpg" descr="index-668_1.jpg"/>
            <wp:cNvGraphicFramePr>
              <a:graphicFrameLocks noChangeAspect="1"/>
            </wp:cNvGraphicFramePr>
            <a:graphic>
              <a:graphicData uri="http://schemas.openxmlformats.org/drawingml/2006/picture">
                <pic:pic>
                  <pic:nvPicPr>
                    <pic:cNvPr id="0" name="index-668_1.jpg" descr="index-668_1.jpg"/>
                    <pic:cNvPicPr/>
                  </pic:nvPicPr>
                  <pic:blipFill>
                    <a:blip r:embed="rId553"/>
                    <a:stretch>
                      <a:fillRect/>
                    </a:stretch>
                  </pic:blipFill>
                  <pic:spPr>
                    <a:xfrm>
                      <a:off x="0" y="0"/>
                      <a:ext cx="2743200" cy="444500"/>
                    </a:xfrm>
                    <a:prstGeom prst="rect">
                      <a:avLst/>
                    </a:prstGeom>
                  </pic:spPr>
                </pic:pic>
              </a:graphicData>
            </a:graphic>
          </wp:anchor>
        </w:drawing>
      </w:r>
    </w:p>
    <w:p>
      <w:pPr>
        <w:pStyle w:val="Para 005"/>
      </w:pPr>
      <w:r>
        <w:t/>
      </w:r>
    </w:p>
    <w:p>
      <w:pPr>
        <w:pStyle w:val="Para 009"/>
      </w:pPr>
      <w:r>
        <w:rPr>
          <w:rStyle w:val="Text0"/>
        </w:rPr>
        <w:t xml:space="preserve">Figure 11-104. </w:t>
      </w:r>
      <w:r>
        <w:t xml:space="preserve">AppThemeSwitcherContainer preview after changing </w:t>
        <w:t>the parameters</w:t>
      </w:r>
    </w:p>
    <w:p>
      <w:pPr>
        <w:pStyle w:val="0 Block"/>
      </w:pPr>
    </w:p>
    <w:p>
      <w:bookmarkStart w:id="688" w:name="CHAPTER_11____REVOLUTIONIZING_PO_95"/>
      <w:pPr>
        <w:pStyle w:val="Para 008"/>
        <w:pageBreakBefore w:val="on"/>
      </w:pPr>
      <w:r>
        <w:t xml:space="preserve">CHAPTER 11 REVOLUTIONIZING POWER APPS UI WITH MICROSOFT COPILOT: </w:t>
      </w:r>
      <w:bookmarkEnd w:id="688"/>
    </w:p>
    <w:p>
      <w:pPr>
        <w:pStyle w:val="Para 022"/>
      </w:pPr>
      <w:r>
        <w:t xml:space="preserve">A COMPLETE PROJECT </w:t>
      </w:r>
    </w:p>
    <w:p>
      <w:pPr>
        <w:pStyle w:val="Para 004"/>
      </w:pPr>
      <w:r>
        <w:t xml:space="preserve">18. Now set the Border Radius property for </w:t>
      </w:r>
    </w:p>
    <w:p>
      <w:pPr>
        <w:pStyle w:val="Para 003"/>
      </w:pPr>
      <w:r>
        <w:t xml:space="preserve">SwitchContainer and SwitchContainer_ Dark to 20, matching the changes in the </w:t>
      </w:r>
    </w:p>
    <w:p>
      <w:pPr>
        <w:pStyle w:val="Para 003"/>
      </w:pPr>
      <w:r>
        <w:t xml:space="preserve">AppThemeSwitcherContainer. Figure </w:t>
      </w:r>
      <w:hyperlink w:anchor="CHAPTER_11____REVOLUTIONIZING_PO_95">
        <w:r>
          <w:rPr>
            <w:rStyle w:val="Text1"/>
          </w:rPr>
          <w:t>11-105</w:t>
        </w:r>
      </w:hyperlink>
      <w:r>
        <w:t xml:space="preserve"> shows the preview of the toggle icon.</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550" name="index-669_1.jpg" descr="index-669_1.jpg"/>
            <wp:cNvGraphicFramePr>
              <a:graphicFrameLocks noChangeAspect="1"/>
            </wp:cNvGraphicFramePr>
            <a:graphic>
              <a:graphicData uri="http://schemas.openxmlformats.org/drawingml/2006/picture">
                <pic:pic>
                  <pic:nvPicPr>
                    <pic:cNvPr id="0" name="index-669_1.jpg" descr="index-669_1.jpg"/>
                    <pic:cNvPicPr/>
                  </pic:nvPicPr>
                  <pic:blipFill>
                    <a:blip r:embed="rId554"/>
                    <a:stretch>
                      <a:fillRect/>
                    </a:stretch>
                  </pic:blipFill>
                  <pic:spPr>
                    <a:xfrm>
                      <a:off x="0" y="0"/>
                      <a:ext cx="2743200" cy="1308100"/>
                    </a:xfrm>
                    <a:prstGeom prst="rect">
                      <a:avLst/>
                    </a:prstGeom>
                  </pic:spPr>
                </pic:pic>
              </a:graphicData>
            </a:graphic>
          </wp:anchor>
        </w:drawing>
      </w:r>
    </w:p>
    <w:p>
      <w:pPr>
        <w:pStyle w:val="Para 005"/>
      </w:pPr>
      <w:r>
        <w:t/>
      </w:r>
    </w:p>
    <w:p>
      <w:pPr>
        <w:pStyle w:val="Para 006"/>
      </w:pPr>
      <w:r>
        <w:rPr>
          <w:rStyle w:val="Text0"/>
        </w:rPr>
        <w:t xml:space="preserve">Figure 11-105. </w:t>
      </w:r>
      <w:r>
        <w:t xml:space="preserve">Preview after changing the border radius in </w:t>
      </w:r>
    </w:p>
    <w:p>
      <w:pPr>
        <w:pStyle w:val="Para 006"/>
      </w:pPr>
      <w:r>
        <w:t>SwitchContainer and SwitchContainer_Dark</w:t>
      </w:r>
    </w:p>
    <w:p>
      <w:pPr>
        <w:pStyle w:val="Para 005"/>
      </w:pPr>
      <w:r>
        <w:t/>
      </w:r>
    </w:p>
    <w:p>
      <w:pPr>
        <w:pStyle w:val="Para 004"/>
      </w:pPr>
      <w:r>
        <w:t xml:space="preserve">19. Now add a button inside </w:t>
      </w:r>
    </w:p>
    <w:p>
      <w:pPr>
        <w:pStyle w:val="Para 003"/>
      </w:pPr>
      <w:r>
        <w:t>AppThemeSwitcherContainer to ensure that the entire container is clickable. I renamed it AppThemeSwitcherButton. Change the following parameters of the button:</w:t>
      </w:r>
    </w:p>
    <w:p>
      <w:pPr>
        <w:pStyle w:val="Para 003"/>
      </w:pPr>
      <w:r>
        <w:rPr>
          <w:rStyle w:val="Text0"/>
        </w:rPr>
        <w:t>Text</w:t>
      </w:r>
      <w:r>
        <w:t xml:space="preserve"> = ""</w:t>
      </w:r>
    </w:p>
    <w:p>
      <w:pPr>
        <w:pStyle w:val="Para 003"/>
      </w:pPr>
      <w:r>
        <w:rPr>
          <w:rStyle w:val="Text0"/>
        </w:rPr>
        <w:t>X</w:t>
      </w:r>
      <w:r>
        <w:t xml:space="preserve"> = 0</w:t>
      </w:r>
    </w:p>
    <w:p>
      <w:pPr>
        <w:pStyle w:val="Para 003"/>
      </w:pPr>
      <w:r>
        <w:rPr>
          <w:rStyle w:val="Text0"/>
        </w:rPr>
        <w:t>Y</w:t>
      </w:r>
      <w:r>
        <w:t xml:space="preserve"> = 0</w:t>
      </w:r>
    </w:p>
    <w:p>
      <w:pPr>
        <w:pStyle w:val="Para 003"/>
      </w:pPr>
      <w:r>
        <w:rPr>
          <w:rStyle w:val="Text0"/>
        </w:rPr>
        <w:t>Width</w:t>
      </w:r>
      <w:r>
        <w:t xml:space="preserve"> = Parent.Width </w:t>
      </w:r>
      <w:r>
        <w:rPr>
          <w:rStyle w:val="Text0"/>
        </w:rPr>
        <w:t>Height</w:t>
      </w:r>
      <w:r>
        <w:t xml:space="preserve"> = Parent.Height </w:t>
      </w:r>
      <w:r>
        <w:rPr>
          <w:rStyle w:val="Text0"/>
        </w:rPr>
        <w:t>Fill</w:t>
      </w:r>
      <w:r>
        <w:t xml:space="preserve"> = Color.Transparent</w:t>
      </w:r>
    </w:p>
    <w:p>
      <w:pPr>
        <w:pStyle w:val="0 Block"/>
      </w:pPr>
    </w:p>
    <w:p>
      <w:bookmarkStart w:id="689" w:name="CHAPTER_11____REVOLUTIONIZING_PO_96"/>
      <w:pPr>
        <w:pStyle w:val="Heading 1"/>
        <w:pageBreakBefore w:val="on"/>
      </w:pPr>
      <w:r>
        <w:t xml:space="preserve">CHAPTER 11 REVOLUTIONIZING POWER APPS UI WITH MICROSOFT COPILOT: </w:t>
      </w:r>
      <w:bookmarkEnd w:id="689"/>
    </w:p>
    <w:p>
      <w:pPr>
        <w:pStyle w:val="Para 023"/>
      </w:pPr>
      <w:r>
        <w:t xml:space="preserve">A COMPLETE PROJECT </w:t>
      </w:r>
    </w:p>
    <w:p>
      <w:pPr>
        <w:pStyle w:val="Para 015"/>
      </w:pPr>
      <w:r>
        <w:t>Border Style</w:t>
      </w:r>
      <w:r>
        <w:rPr>
          <w:rStyle w:val="Text0"/>
        </w:rPr>
        <w:t xml:space="preserve"> = None</w:t>
      </w:r>
    </w:p>
    <w:p>
      <w:pPr>
        <w:pStyle w:val="Para 079"/>
      </w:pPr>
      <w:r>
        <w:rPr>
          <w:rStyle w:val="Text4"/>
        </w:rPr>
        <w:t>Pressed Fill</w:t>
      </w:r>
      <w:r>
        <w:rPr>
          <w:rStyle w:val="Text2"/>
        </w:rPr>
        <w:t xml:space="preserve"> = </w:t>
      </w:r>
      <w:r>
        <w:t>CollapsibleMenu_Activate</w:t>
      </w:r>
      <w:r>
        <w:rPr>
          <w:rStyle w:val="Text2"/>
        </w:rPr>
        <w:t xml:space="preserve">.PressedFilled </w:t>
      </w:r>
      <w:r>
        <w:rPr>
          <w:rStyle w:val="Text4"/>
        </w:rPr>
        <w:t>Hover Fill</w:t>
      </w:r>
      <w:r>
        <w:rPr>
          <w:rStyle w:val="Text2"/>
        </w:rPr>
        <w:t xml:space="preserve"> = </w:t>
      </w:r>
      <w:r>
        <w:t>CollapsibleMenu_Activate</w:t>
      </w:r>
      <w:r>
        <w:rPr>
          <w:rStyle w:val="Text2"/>
        </w:rPr>
        <w:t>.HoverFilled</w:t>
      </w:r>
    </w:p>
    <w:p>
      <w:pPr>
        <w:pStyle w:val="Para 005"/>
      </w:pPr>
      <w:r>
        <w:t/>
      </w:r>
    </w:p>
    <w:p>
      <w:pPr>
        <w:pStyle w:val="Para 019"/>
      </w:pPr>
      <w:r>
        <w:rPr>
          <w:rStyle w:val="Text0"/>
        </w:rPr>
        <w:t>Note</w:t>
      </w:r>
      <w:r>
        <w:rPr>
          <w:rStyle w:val="Text5"/>
        </w:rPr>
        <w:t xml:space="preserve"> </w:t>
      </w:r>
      <w:r>
        <w:t>CollapsibleMenu_Activate</w:t>
        <w:t xml:space="preserve"> is the name of the </w:t>
      </w:r>
    </w:p>
    <w:p>
      <w:pPr>
        <w:pStyle w:val="Para 019"/>
      </w:pPr>
      <w:r>
        <w:t>component. Check your component name and replace it if required.</w:t>
      </w:r>
    </w:p>
    <w:p>
      <w:pPr>
        <w:pStyle w:val="Para 005"/>
      </w:pPr>
      <w:r>
        <w:t/>
      </w:r>
    </w:p>
    <w:p>
      <w:pPr>
        <w:pStyle w:val="Normal"/>
      </w:pPr>
      <w:r>
        <w:t xml:space="preserve">20. The last step is to configure the button to </w:t>
      </w:r>
    </w:p>
    <w:p>
      <w:pPr>
        <w:pStyle w:val="Para 002"/>
      </w:pPr>
      <w:r>
        <w:t>change the color or theme. To do this, select the AppThemeSwitcherButton, choose the OnSelect property from the Formula bar, and add the following code:</w:t>
      </w:r>
    </w:p>
    <w:p>
      <w:pPr>
        <w:pStyle w:val="Para 015"/>
      </w:pPr>
      <w:r>
        <w:t>If(</w:t>
      </w:r>
    </w:p>
    <w:p>
      <w:pPr>
        <w:pStyle w:val="Para 016"/>
      </w:pPr>
      <w:r>
        <w:t>varAppColorMode = "Light",</w:t>
      </w:r>
    </w:p>
    <w:p>
      <w:pPr>
        <w:pStyle w:val="Para 016"/>
      </w:pPr>
      <w:r>
        <w:t>Set(</w:t>
      </w:r>
    </w:p>
    <w:p>
      <w:pPr>
        <w:pStyle w:val="Para 025"/>
      </w:pPr>
      <w:r>
        <w:t>varAppColorMode,</w:t>
      </w:r>
    </w:p>
    <w:p>
      <w:pPr>
        <w:pStyle w:val="Para 025"/>
      </w:pPr>
      <w:r>
        <w:t>"Dark"</w:t>
      </w:r>
    </w:p>
    <w:p>
      <w:pPr>
        <w:pStyle w:val="Para 016"/>
      </w:pPr>
      <w:r>
        <w:t>),</w:t>
      </w:r>
    </w:p>
    <w:p>
      <w:pPr>
        <w:pStyle w:val="Para 016"/>
      </w:pPr>
      <w:r>
        <w:t>Set (</w:t>
      </w:r>
    </w:p>
    <w:p>
      <w:pPr>
        <w:pStyle w:val="Para 025"/>
      </w:pPr>
      <w:r>
        <w:t>varAppColorMode,</w:t>
      </w:r>
    </w:p>
    <w:p>
      <w:pPr>
        <w:pStyle w:val="Para 025"/>
      </w:pPr>
      <w:r>
        <w:t>"Light"</w:t>
      </w:r>
    </w:p>
    <w:p>
      <w:pPr>
        <w:pStyle w:val="Para 016"/>
      </w:pPr>
      <w:r>
        <w:t>)</w:t>
      </w:r>
    </w:p>
    <w:p>
      <w:pPr>
        <w:pStyle w:val="Para 015"/>
      </w:pPr>
      <w:r>
        <w:t>);</w:t>
      </w:r>
    </w:p>
    <w:p>
      <w:pPr>
        <w:pStyle w:val="Para 005"/>
      </w:pPr>
      <w:r>
        <w:t/>
      </w:r>
    </w:p>
    <w:p>
      <w:pPr>
        <w:pStyle w:val="Para 002"/>
      </w:pPr>
      <w:r>
        <w:t>This formula checks the value of the global variable varAppColorMode. If the value is Light, it sets the variable to Dark. If the value is Dark, it sets the variable to Light. The result is the last value assigned to the variable.</w:t>
      </w:r>
    </w:p>
    <w:p>
      <w:pPr>
        <w:pStyle w:val="0 Block"/>
      </w:pPr>
    </w:p>
    <w:p>
      <w:bookmarkStart w:id="690" w:name="CHAPTER_11____REVOLUTIONIZING_PO_97"/>
      <w:pPr>
        <w:pStyle w:val="Para 008"/>
        <w:pageBreakBefore w:val="on"/>
      </w:pPr>
      <w:r>
        <w:t xml:space="preserve">CHAPTER 11 REVOLUTIONIZING POWER APPS UI WITH MICROSOFT COPILOT: </w:t>
      </w:r>
      <w:bookmarkEnd w:id="690"/>
    </w:p>
    <w:p>
      <w:pPr>
        <w:pStyle w:val="Para 022"/>
      </w:pPr>
      <w:r>
        <w:t xml:space="preserve">A COMPLETE PROJECT </w:t>
      </w:r>
    </w:p>
    <w:p>
      <w:pPr>
        <w:pStyle w:val="Para 004"/>
      </w:pPr>
      <w:r>
        <w:t xml:space="preserve">21. Turn on the Access App Scope feature from the </w:t>
      </w:r>
    </w:p>
    <w:p>
      <w:pPr>
        <w:pStyle w:val="Para 003"/>
      </w:pPr>
      <w:r>
        <w:t xml:space="preserve">CollapsibleMenu_Active properties, as shown in </w:t>
      </w:r>
    </w:p>
    <w:p>
      <w:pPr>
        <w:pStyle w:val="Para 035"/>
      </w:pPr>
      <w:r>
        <w:rPr>
          <w:rStyle w:val="Text3"/>
        </w:rPr>
        <w:t>Figur</w:t>
      </w:r>
      <w:hyperlink w:anchor="CHAPTER_11____REVOLUTIONIZING_PO_97">
        <w:r>
          <w:t>e 11-106.</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1524000"/>
            <wp:effectExtent l="0" r="0" t="0" b="0"/>
            <wp:wrapTopAndBottom/>
            <wp:docPr id="551" name="index-671_1.jpg" descr="index-671_1.jpg"/>
            <wp:cNvGraphicFramePr>
              <a:graphicFrameLocks noChangeAspect="1"/>
            </wp:cNvGraphicFramePr>
            <a:graphic>
              <a:graphicData uri="http://schemas.openxmlformats.org/drawingml/2006/picture">
                <pic:pic>
                  <pic:nvPicPr>
                    <pic:cNvPr id="0" name="index-671_1.jpg" descr="index-671_1.jpg"/>
                    <pic:cNvPicPr/>
                  </pic:nvPicPr>
                  <pic:blipFill>
                    <a:blip r:embed="rId555"/>
                    <a:stretch>
                      <a:fillRect/>
                    </a:stretch>
                  </pic:blipFill>
                  <pic:spPr>
                    <a:xfrm>
                      <a:off x="0" y="0"/>
                      <a:ext cx="1752600" cy="1524000"/>
                    </a:xfrm>
                    <a:prstGeom prst="rect">
                      <a:avLst/>
                    </a:prstGeom>
                  </pic:spPr>
                </pic:pic>
              </a:graphicData>
            </a:graphic>
          </wp:anchor>
        </w:drawing>
      </w:r>
    </w:p>
    <w:p>
      <w:pPr>
        <w:pStyle w:val="Para 005"/>
      </w:pPr>
      <w:r>
        <w:t/>
      </w:r>
    </w:p>
    <w:p>
      <w:pPr>
        <w:pStyle w:val="Para 006"/>
      </w:pPr>
      <w:r>
        <w:rPr>
          <w:rStyle w:val="Text0"/>
        </w:rPr>
        <w:t xml:space="preserve">Figure 11-106. </w:t>
      </w:r>
      <w:r>
        <w:t xml:space="preserve">Turning on the Access App Feature of the </w:t>
      </w:r>
    </w:p>
    <w:p>
      <w:pPr>
        <w:pStyle w:val="Para 006"/>
      </w:pPr>
      <w:r>
        <w:t>CollapsibleMenu_Activate component</w:t>
      </w:r>
    </w:p>
    <w:p>
      <w:pPr>
        <w:pStyle w:val="Para 005"/>
      </w:pPr>
      <w:r>
        <w:t/>
      </w:r>
    </w:p>
    <w:p>
      <w:pPr>
        <w:pStyle w:val="Para 003"/>
      </w:pPr>
      <w:r>
        <w:t>With this setting turned on, your component can now access:</w:t>
      </w:r>
    </w:p>
    <w:p>
      <w:pPr>
        <w:pStyle w:val="Para 003"/>
      </w:pPr>
      <w:r>
        <w:t>• Global variables</w:t>
      </w:r>
    </w:p>
    <w:p>
      <w:pPr>
        <w:pStyle w:val="Para 003"/>
      </w:pPr>
      <w:r>
        <w:t>• Collections</w:t>
      </w:r>
    </w:p>
    <w:p>
      <w:pPr>
        <w:pStyle w:val="Para 003"/>
      </w:pPr>
      <w:r>
        <w:t xml:space="preserve">• Controls and components on screens, such as a </w:t>
      </w:r>
    </w:p>
    <w:p>
      <w:pPr>
        <w:pStyle w:val="Para 010"/>
      </w:pPr>
      <w:r>
        <w:t>TextInput control</w:t>
      </w:r>
    </w:p>
    <w:p>
      <w:pPr>
        <w:pStyle w:val="Para 005"/>
      </w:pPr>
      <w:r>
        <w:t>• Tabular data sources, such as Dataverse tables</w:t>
      </w:r>
    </w:p>
    <w:p>
      <w:pPr>
        <w:pStyle w:val="0 Block"/>
      </w:pPr>
    </w:p>
    <w:p>
      <w:pPr>
        <w:pStyle w:val="0 Block"/>
        <w:pageBreakBefore w:val="on"/>
      </w:pPr>
    </w:p>
    <w:p>
      <w:bookmarkStart w:id="691" w:name="CHAPTER_11____REVOLUTIONIZING_PO_98"/>
      <w:pPr>
        <w:pStyle w:val="Heading 1"/>
        <w:pageBreakBefore w:val="on"/>
      </w:pPr>
      <w:r>
        <w:t xml:space="preserve">CHAPTER 11 REVOLUTIONIZING POWER APPS UI WITH MICROSOFT COPILOT: </w:t>
      </w:r>
      <w:bookmarkEnd w:id="691"/>
    </w:p>
    <w:p>
      <w:pPr>
        <w:pStyle w:val="Para 023"/>
      </w:pPr>
      <w:r>
        <w:t xml:space="preserve">A COMPLETE PROJECT </w:t>
      </w:r>
    </w:p>
    <w:p>
      <w:pPr>
        <w:pStyle w:val="Para 002"/>
      </w:pPr>
      <w:r>
        <w:t>When this setting is turned Off, none of these are available to the component. The Set and Collect functions are still available, but the resulting variables and collections are scoped to the component instance and not shared with the app.</w:t>
      </w:r>
    </w:p>
    <w:p>
      <w:pPr>
        <w:pStyle w:val="Normal"/>
      </w:pPr>
      <w:r>
        <w:t xml:space="preserve">22. Go to the screen, select App, and choose the </w:t>
      </w:r>
    </w:p>
    <w:p>
      <w:pPr>
        <w:pStyle w:val="Para 002"/>
      </w:pPr>
      <w:r>
        <w:t>formulas. Add the following code to the formulas:</w:t>
      </w:r>
    </w:p>
    <w:p>
      <w:pPr>
        <w:pStyle w:val="Para 015"/>
      </w:pPr>
      <w:r>
        <w:t>PrimaryColor = If(varAppThemeMode = "Dark", RGBA(9,15,37,1), RGBA(255,255, 255,1));</w:t>
      </w:r>
    </w:p>
    <w:p>
      <w:pPr>
        <w:pStyle w:val="Para 015"/>
      </w:pPr>
      <w:r>
        <w:t>PrimaryColor_Text = If(varAppThemeMode = "Dark", "RGBA(9,15,37,1)", "RGBA(255,255, 255,1)");</w:t>
      </w:r>
    </w:p>
    <w:p>
      <w:pPr>
        <w:pStyle w:val="Para 015"/>
      </w:pPr>
      <w:r>
        <w:t>AccentColor = If(varAppThemeMode = "Dark", RGBA(254, 189, 47,1), RGBA(254, 189, 47, 1));</w:t>
      </w:r>
    </w:p>
    <w:p>
      <w:pPr>
        <w:pStyle w:val="Para 015"/>
      </w:pPr>
      <w:r>
        <w:t>AccentColor_Text = If(varAppThemeMode = "Dark", "RGBA(254, 189, 47,1)", "RGBA(254, 189, 47, 1)");</w:t>
      </w:r>
    </w:p>
    <w:p>
      <w:pPr>
        <w:pStyle w:val="Para 015"/>
      </w:pPr>
      <w:r>
        <w:t>TertiarColor = If(varAppThemeMode="Dark",RGBA(16,25,50, 1),RGBA(244,244,244,1));</w:t>
      </w:r>
    </w:p>
    <w:p>
      <w:pPr>
        <w:pStyle w:val="Para 015"/>
      </w:pPr>
      <w:r>
        <w:t>TertiarColor_Text =If(varAppThemeMode="Dark","RGBA(16 ,25,50,1)","RGBA(244,244,244,1)");</w:t>
      </w:r>
    </w:p>
    <w:p>
      <w:pPr>
        <w:pStyle w:val="Para 015"/>
      </w:pPr>
      <w:r>
        <w:t>PrimaryTextColor = If(varAppThemeMode="Dark",RGBA(247, 247, 247, 1),RGBA(37, 52, 100, 1));</w:t>
      </w:r>
    </w:p>
    <w:p>
      <w:pPr>
        <w:pStyle w:val="Para 015"/>
      </w:pPr>
      <w:r>
        <w:t>PrimaryTextColor_Text = If(varAppThemeMode="Dark","RG BA(247, 247, 247, 1)","RGBA(37, 52, 100, 1)");</w:t>
      </w:r>
    </w:p>
    <w:p>
      <w:pPr>
        <w:pStyle w:val="Para 015"/>
      </w:pPr>
      <w:r>
        <w:t>SecondaryTextColor = If(varAppThemeMode="Dark",RG BA(115, 131, 176, 1),RGBA(115, 131, 176, 1));</w:t>
      </w:r>
    </w:p>
    <w:p>
      <w:pPr>
        <w:pStyle w:val="0 Block"/>
      </w:pPr>
    </w:p>
    <w:p>
      <w:bookmarkStart w:id="692" w:name="CHAPTER_11____REVOLUTIONIZING_PO_99"/>
      <w:pPr>
        <w:pStyle w:val="Para 008"/>
        <w:pageBreakBefore w:val="on"/>
      </w:pPr>
      <w:r>
        <w:t xml:space="preserve">CHAPTER 11 REVOLUTIONIZING POWER APPS UI WITH MICROSOFT COPILOT: </w:t>
      </w:r>
      <w:bookmarkEnd w:id="692"/>
    </w:p>
    <w:p>
      <w:pPr>
        <w:pStyle w:val="Para 022"/>
      </w:pPr>
      <w:r>
        <w:t xml:space="preserve">A COMPLETE PROJECT </w:t>
      </w:r>
    </w:p>
    <w:p>
      <w:pPr>
        <w:pStyle w:val="Para 020"/>
      </w:pPr>
      <w:r>
        <w:t>SecondaryTextColor_Text = If(varAppThemeMode="Dark", "RGBA(115, 131, 176, 1)" , "RGBA(115, 131, 176, 1)");</w:t>
      </w:r>
    </w:p>
    <w:p>
      <w:pPr>
        <w:pStyle w:val="Para 020"/>
      </w:pPr>
      <w:r>
        <w:t>AccentTextColor = If(varAppThemeMode = "Dark", RGBA(22, 25, 39, 1), RGBA(22, 25, 39, 1));</w:t>
      </w:r>
    </w:p>
    <w:p>
      <w:pPr>
        <w:pStyle w:val="Para 020"/>
      </w:pPr>
      <w:r>
        <w:t>AccentTextColor_Text = If(varAppThemeMode = "Dark", "RGBA(22, 25, 39, 1)", "RGBA(22, 25, 39, 1)");</w:t>
      </w:r>
    </w:p>
    <w:p>
      <w:pPr>
        <w:pStyle w:val="Para 020"/>
      </w:pPr>
      <w:r>
        <w:t>HighlightColor = If(varAppThemeMode = "Dark", RGBA(23, 33, 69, 1), RGBA(215, 219, 230, 1));</w:t>
      </w:r>
    </w:p>
    <w:p>
      <w:pPr>
        <w:pStyle w:val="Para 016"/>
      </w:pPr>
      <w:r>
        <w:t>HighlightColor_Text = If(varAppThemeMode = "Dark", "RGBA(23, 33, 69, 1)", "RGBA(215, 219, 230, 1)");</w:t>
      </w:r>
    </w:p>
    <w:p>
      <w:pPr>
        <w:pStyle w:val="Para 020"/>
      </w:pPr>
      <w:r>
        <w:t>varHoverFilled=If(varAppThemeMode="Dark",RGBA(255,255, 255,0.1),RGBA(0,0,0,0.1));</w:t>
      </w:r>
    </w:p>
    <w:p>
      <w:pPr>
        <w:pStyle w:val="Para 020"/>
      </w:pPr>
      <w:r>
        <w:t>varPressedFilled=If(varAppThemeMode="Dark",RGBA(255, 255,255,0.2),RGBA(0,0,0,0.2));</w:t>
      </w:r>
    </w:p>
    <w:p>
      <w:pPr>
        <w:pStyle w:val="Para 005"/>
      </w:pPr>
      <w:r>
        <w:t/>
      </w:r>
    </w:p>
    <w:p>
      <w:pPr>
        <w:pStyle w:val="Para 003"/>
      </w:pPr>
      <w:r>
        <w:t>This color scheme is designed to automatically adjust the theme color when switching to light or dark mode.</w:t>
      </w:r>
    </w:p>
    <w:p>
      <w:pPr>
        <w:pStyle w:val="Para 005"/>
      </w:pPr>
      <w:r>
        <w:t>Figur</w:t>
      </w:r>
      <w:hyperlink w:anchor="CHAPTER_11____REVOLUTIONIZING_PO_99">
        <w:r>
          <w:rPr>
            <w:rStyle w:val="Text1"/>
          </w:rPr>
          <w:t>e 11-107 sho</w:t>
        </w:r>
      </w:hyperlink>
      <w:r>
        <w:t>ws the code in the App formulas.</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965200"/>
            <wp:effectExtent l="0" r="0" t="0" b="0"/>
            <wp:wrapTopAndBottom/>
            <wp:docPr id="552" name="index-673_1.jpg" descr="index-673_1.jpg"/>
            <wp:cNvGraphicFramePr>
              <a:graphicFrameLocks noChangeAspect="1"/>
            </wp:cNvGraphicFramePr>
            <a:graphic>
              <a:graphicData uri="http://schemas.openxmlformats.org/drawingml/2006/picture">
                <pic:pic>
                  <pic:nvPicPr>
                    <pic:cNvPr id="0" name="index-673_1.jpg" descr="index-673_1.jpg"/>
                    <pic:cNvPicPr/>
                  </pic:nvPicPr>
                  <pic:blipFill>
                    <a:blip r:embed="rId556"/>
                    <a:stretch>
                      <a:fillRect/>
                    </a:stretch>
                  </pic:blipFill>
                  <pic:spPr>
                    <a:xfrm>
                      <a:off x="0" y="0"/>
                      <a:ext cx="2743200" cy="965200"/>
                    </a:xfrm>
                    <a:prstGeom prst="rect">
                      <a:avLst/>
                    </a:prstGeom>
                  </pic:spPr>
                </pic:pic>
              </a:graphicData>
            </a:graphic>
          </wp:anchor>
        </w:drawing>
      </w:r>
    </w:p>
    <w:p>
      <w:pPr>
        <w:pStyle w:val="Para 005"/>
      </w:pPr>
      <w:r>
        <w:t/>
      </w:r>
    </w:p>
    <w:p>
      <w:pPr>
        <w:pStyle w:val="Para 006"/>
      </w:pPr>
      <w:r>
        <w:rPr>
          <w:rStyle w:val="Text0"/>
        </w:rPr>
        <w:t xml:space="preserve">Figure 11-107. </w:t>
      </w:r>
      <w:r>
        <w:t>Theme color code in the App formulas</w:t>
      </w:r>
    </w:p>
    <w:p>
      <w:pPr>
        <w:pStyle w:val="0 Block"/>
      </w:pPr>
    </w:p>
    <w:p>
      <w:bookmarkStart w:id="693" w:name="CHAPTER_11____REVOLUTIONIZING_PO_100"/>
      <w:pPr>
        <w:pStyle w:val="Heading 1"/>
        <w:pageBreakBefore w:val="on"/>
      </w:pPr>
      <w:r>
        <w:t xml:space="preserve">CHAPTER 11 REVOLUTIONIZING POWER APPS UI WITH MICROSOFT COPILOT: </w:t>
      </w:r>
      <w:bookmarkEnd w:id="693"/>
    </w:p>
    <w:p>
      <w:pPr>
        <w:pStyle w:val="Para 023"/>
      </w:pPr>
      <w:r>
        <w:t xml:space="preserve">A COMPLETE PROJECT </w:t>
      </w:r>
    </w:p>
    <w:p>
      <w:pPr>
        <w:pStyle w:val="Normal"/>
      </w:pPr>
      <w:r>
        <w:t xml:space="preserve">23. Now update the values of the custom properties </w:t>
      </w:r>
    </w:p>
    <w:p>
      <w:pPr>
        <w:pStyle w:val="Para 002"/>
      </w:pPr>
      <w:r>
        <w:t>using the values specified in the theme color file that you previously created.</w:t>
      </w:r>
    </w:p>
    <w:p>
      <w:pPr>
        <w:pStyle w:val="Para 002"/>
      </w:pPr>
      <w:r>
        <w:t>Select the specified custom properties and update their default values as follows:</w:t>
      </w:r>
    </w:p>
    <w:p>
      <w:pPr>
        <w:pStyle w:val="Para 002"/>
      </w:pPr>
      <w:r>
        <w:rPr>
          <w:rStyle w:val="Text0"/>
        </w:rPr>
        <w:t>NavigationBackground</w:t>
      </w:r>
      <w:r>
        <w:t xml:space="preserve"> = TertiaryColor </w:t>
      </w:r>
      <w:r>
        <w:rPr>
          <w:rStyle w:val="Text0"/>
        </w:rPr>
        <w:t>HoverFilled</w:t>
      </w:r>
      <w:r>
        <w:t xml:space="preserve"> = varHoverFilled </w:t>
      </w:r>
      <w:r>
        <w:rPr>
          <w:rStyle w:val="Text0"/>
        </w:rPr>
        <w:t>PressedFilled</w:t>
      </w:r>
      <w:r>
        <w:t xml:space="preserve"> = varPressedFilled </w:t>
      </w:r>
      <w:r>
        <w:rPr>
          <w:rStyle w:val="Text0"/>
        </w:rPr>
        <w:t>TextColor</w:t>
      </w:r>
      <w:r>
        <w:t xml:space="preserve"> = PrimaryTextColor </w:t>
      </w:r>
      <w:r>
        <w:rPr>
          <w:rStyle w:val="Text0"/>
        </w:rPr>
        <w:t>AppColorMode</w:t>
      </w:r>
      <w:r>
        <w:t xml:space="preserve"> = varAppThemeMode</w:t>
      </w:r>
    </w:p>
    <w:p>
      <w:pPr>
        <w:pStyle w:val="Para 002"/>
      </w:pPr>
      <w:r>
        <w:t xml:space="preserve">For example, choose the NavigationBackground custom property and add the value TertiaryColor, </w:t>
      </w:r>
    </w:p>
    <w:p>
      <w:pPr>
        <w:pStyle w:val="Para 002"/>
      </w:pPr>
      <w:r>
        <w:t>as shown in Figur</w:t>
      </w:r>
      <w:hyperlink w:anchor="CHAPTER_11____REVOLUTIONIZING_PO_100">
        <w:r>
          <w:rPr>
            <w:rStyle w:val="Text1"/>
          </w:rPr>
          <w:t>e 11-108.</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762000"/>
            <wp:effectExtent l="0" r="0" t="0" b="0"/>
            <wp:wrapTopAndBottom/>
            <wp:docPr id="553" name="index-674_1.jpg" descr="index-674_1.jpg"/>
            <wp:cNvGraphicFramePr>
              <a:graphicFrameLocks noChangeAspect="1"/>
            </wp:cNvGraphicFramePr>
            <a:graphic>
              <a:graphicData uri="http://schemas.openxmlformats.org/drawingml/2006/picture">
                <pic:pic>
                  <pic:nvPicPr>
                    <pic:cNvPr id="0" name="index-674_1.jpg" descr="index-674_1.jpg"/>
                    <pic:cNvPicPr/>
                  </pic:nvPicPr>
                  <pic:blipFill>
                    <a:blip r:embed="rId557"/>
                    <a:stretch>
                      <a:fillRect/>
                    </a:stretch>
                  </pic:blipFill>
                  <pic:spPr>
                    <a:xfrm>
                      <a:off x="0" y="0"/>
                      <a:ext cx="2743200" cy="762000"/>
                    </a:xfrm>
                    <a:prstGeom prst="rect">
                      <a:avLst/>
                    </a:prstGeom>
                  </pic:spPr>
                </pic:pic>
              </a:graphicData>
            </a:graphic>
          </wp:anchor>
        </w:drawing>
      </w:r>
    </w:p>
    <w:p>
      <w:pPr>
        <w:pStyle w:val="Para 005"/>
      </w:pPr>
      <w:r>
        <w:t/>
      </w:r>
    </w:p>
    <w:p>
      <w:pPr>
        <w:pStyle w:val="Para 009"/>
      </w:pPr>
      <w:r>
        <w:rPr>
          <w:rStyle w:val="Text0"/>
        </w:rPr>
        <w:t xml:space="preserve">Figure 11-108. </w:t>
      </w:r>
      <w:r>
        <w:t xml:space="preserve">Changing the NavigationBackground default value </w:t>
        <w:t>with a color variable</w:t>
      </w:r>
    </w:p>
    <w:p>
      <w:pPr>
        <w:pStyle w:val="0 Block"/>
      </w:pPr>
    </w:p>
    <w:p>
      <w:pPr>
        <w:pStyle w:val="0 Block"/>
        <w:pageBreakBefore w:val="on"/>
      </w:pPr>
    </w:p>
    <w:p>
      <w:bookmarkStart w:id="694" w:name="CHAPTER_11____REVOLUTIONIZING_PO_101"/>
      <w:pPr>
        <w:pStyle w:val="Para 008"/>
        <w:pageBreakBefore w:val="on"/>
      </w:pPr>
      <w:r>
        <w:t xml:space="preserve">CHAPTER 11 REVOLUTIONIZING POWER APPS UI WITH MICROSOFT COPILOT: </w:t>
      </w:r>
      <w:bookmarkEnd w:id="694"/>
    </w:p>
    <w:p>
      <w:pPr>
        <w:pStyle w:val="Para 022"/>
      </w:pPr>
      <w:r>
        <w:t xml:space="preserve">A COMPLETE PROJECT </w:t>
      </w:r>
    </w:p>
    <w:p>
      <w:pPr>
        <w:pStyle w:val="Para 004"/>
      </w:pPr>
      <w:r>
        <w:t xml:space="preserve">24. Select the SelectedIconBG custom property and </w:t>
      </w:r>
    </w:p>
    <w:p>
      <w:pPr>
        <w:pStyle w:val="Para 003"/>
      </w:pPr>
      <w:r>
        <w:t>apply the following formula code to adjust its color based on changes to the theme:</w:t>
      </w:r>
    </w:p>
    <w:p>
      <w:pPr>
        <w:pStyle w:val="Para 016"/>
      </w:pPr>
      <w:r>
        <w:t>If(</w:t>
      </w:r>
    </w:p>
    <w:p>
      <w:pPr>
        <w:pStyle w:val="Para 025"/>
      </w:pPr>
      <w:r>
        <w:t>varAppThemeMode = "Dark",</w:t>
      </w:r>
    </w:p>
    <w:p>
      <w:pPr>
        <w:pStyle w:val="Para 025"/>
      </w:pPr>
      <w:r>
        <w:t>HighlightColor,</w:t>
      </w:r>
    </w:p>
    <w:p>
      <w:pPr>
        <w:pStyle w:val="Para 025"/>
      </w:pPr>
      <w:r>
        <w:t>PrimaryColor</w:t>
      </w:r>
    </w:p>
    <w:p>
      <w:pPr>
        <w:pStyle w:val="Para 016"/>
      </w:pPr>
      <w:r>
        <w:t>)</w:t>
      </w:r>
    </w:p>
    <w:p>
      <w:pPr>
        <w:pStyle w:val="Para 004"/>
      </w:pPr>
      <w:r>
        <w:t xml:space="preserve">25. Go to the Media section and upload a white version </w:t>
      </w:r>
    </w:p>
    <w:p>
      <w:pPr>
        <w:pStyle w:val="Para 003"/>
      </w:pPr>
      <w:r>
        <w:t>of your logo. This is necessary because in dark mode, a colored logo might become invisible.</w:t>
      </w:r>
    </w:p>
    <w:p>
      <w:pPr>
        <w:pStyle w:val="Para 004"/>
      </w:pPr>
      <w:r>
        <w:t xml:space="preserve">26. Select the Logo_Expanded custom property and add </w:t>
      </w:r>
    </w:p>
    <w:p>
      <w:pPr>
        <w:pStyle w:val="Para 003"/>
      </w:pPr>
      <w:r>
        <w:t>the following formula code:</w:t>
      </w:r>
    </w:p>
    <w:p>
      <w:pPr>
        <w:pStyle w:val="Para 016"/>
      </w:pPr>
      <w:r>
        <w:t>If(</w:t>
      </w:r>
    </w:p>
    <w:p>
      <w:pPr>
        <w:pStyle w:val="Para 025"/>
      </w:pPr>
      <w:r>
        <w:t>varAppThemeMode = "Dark",</w:t>
      </w:r>
    </w:p>
    <w:p>
      <w:pPr>
        <w:pStyle w:val="Para 025"/>
      </w:pPr>
      <w:r>
        <w:t>'Full logo white',</w:t>
      </w:r>
    </w:p>
    <w:p>
      <w:pPr>
        <w:pStyle w:val="Para 025"/>
      </w:pPr>
      <w:r>
        <w:t>'Full logo'</w:t>
      </w:r>
    </w:p>
    <w:p>
      <w:pPr>
        <w:pStyle w:val="Para 016"/>
      </w:pPr>
      <w:r>
        <w:t>)</w:t>
      </w:r>
    </w:p>
    <w:p>
      <w:pPr>
        <w:pStyle w:val="Para 005"/>
      </w:pPr>
      <w:r>
        <w:t/>
      </w:r>
    </w:p>
    <w:p>
      <w:pPr>
        <w:pStyle w:val="Para 003"/>
      </w:pPr>
      <w:r>
        <w:t>This code will determine if the theme is set to dark, in which case it will display the white logo. If the theme is not dark, the colored logo will be shown instead.</w:t>
      </w:r>
    </w:p>
    <w:p>
      <w:pPr>
        <w:pStyle w:val="Para 004"/>
      </w:pPr>
      <w:r>
        <w:t>27. You are done! Figur</w:t>
      </w:r>
      <w:hyperlink w:anchor="CHAPTER_11____REVOLUTIONIZING_PO_102">
        <w:r>
          <w:rPr>
            <w:rStyle w:val="Text1"/>
          </w:rPr>
          <w:t>e 11-109 sho</w:t>
        </w:r>
      </w:hyperlink>
      <w:r>
        <w:t xml:space="preserve">ws the difference </w:t>
      </w:r>
    </w:p>
    <w:p>
      <w:pPr>
        <w:pStyle w:val="Para 005"/>
      </w:pPr>
      <w:r>
        <w:t>between the light and dark themes in compact and expanded menus.</w:t>
      </w:r>
    </w:p>
    <w:p>
      <w:pPr>
        <w:pStyle w:val="0 Block"/>
      </w:pPr>
    </w:p>
    <w:p>
      <w:bookmarkStart w:id="695" w:name="CHAPTER_11____REVOLUTIONIZING_PO_102"/>
      <w:pPr>
        <w:pStyle w:val="Heading 1"/>
        <w:pageBreakBefore w:val="on"/>
      </w:pPr>
      <w:r>
        <w:t xml:space="preserve">CHAPTER 11 REVOLUTIONIZING POWER APPS UI WITH MICROSOFT COPILOT: </w:t>
      </w:r>
      <w:bookmarkEnd w:id="695"/>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14500"/>
            <wp:effectExtent l="0" r="0" t="0" b="0"/>
            <wp:wrapTopAndBottom/>
            <wp:docPr id="554" name="index-676_1.jpg" descr="index-676_1.jpg"/>
            <wp:cNvGraphicFramePr>
              <a:graphicFrameLocks noChangeAspect="1"/>
            </wp:cNvGraphicFramePr>
            <a:graphic>
              <a:graphicData uri="http://schemas.openxmlformats.org/drawingml/2006/picture">
                <pic:pic>
                  <pic:nvPicPr>
                    <pic:cNvPr id="0" name="index-676_1.jpg" descr="index-676_1.jpg"/>
                    <pic:cNvPicPr/>
                  </pic:nvPicPr>
                  <pic:blipFill>
                    <a:blip r:embed="rId558"/>
                    <a:stretch>
                      <a:fillRect/>
                    </a:stretch>
                  </pic:blipFill>
                  <pic:spPr>
                    <a:xfrm>
                      <a:off x="0" y="0"/>
                      <a:ext cx="2743200" cy="1714500"/>
                    </a:xfrm>
                    <a:prstGeom prst="rect">
                      <a:avLst/>
                    </a:prstGeom>
                  </pic:spPr>
                </pic:pic>
              </a:graphicData>
            </a:graphic>
          </wp:anchor>
        </w:drawing>
      </w:r>
    </w:p>
    <w:p>
      <w:pPr>
        <w:pStyle w:val="Para 005"/>
      </w:pPr>
      <w:r>
        <w:t/>
      </w:r>
    </w:p>
    <w:p>
      <w:pPr>
        <w:pStyle w:val="Para 009"/>
      </w:pPr>
      <w:r>
        <w:rPr>
          <w:rStyle w:val="Text0"/>
        </w:rPr>
        <w:t xml:space="preserve">Figure 11-109. </w:t>
      </w:r>
      <w:r>
        <w:t xml:space="preserve">Menu preview in light and dark mode, also in </w:t>
        <w:t>compact and expanded mode</w:t>
      </w:r>
    </w:p>
    <w:p>
      <w:pPr>
        <w:pStyle w:val="Para 005"/>
      </w:pPr>
      <w:r>
        <w:t/>
      </w:r>
    </w:p>
    <w:p>
      <w:pPr>
        <w:pStyle w:val="Normal"/>
      </w:pPr>
      <w:r>
        <w:t xml:space="preserve">To activate the menu, just add this menu to the screen container. </w:t>
      </w:r>
    </w:p>
    <w:p>
      <w:pPr>
        <w:pStyle w:val="Para 001"/>
      </w:pPr>
      <w:r>
        <w:t>Figur</w:t>
      </w:r>
      <w:hyperlink w:anchor="CHAPTER_11____REVOLUTIONIZING_PO_55">
        <w:r>
          <w:rPr>
            <w:rStyle w:val="Text1"/>
          </w:rPr>
          <w:t>e 11-60</w:t>
        </w:r>
      </w:hyperlink>
      <w:r>
        <w:t xml:space="preserve"> shows how to add custom components in Power Apps.</w:t>
      </w:r>
    </w:p>
    <w:p>
      <w:pPr>
        <w:pStyle w:val="Para 005"/>
      </w:pPr>
      <w:r>
        <w:t/>
      </w:r>
    </w:p>
    <w:p>
      <w:pPr>
        <w:pStyle w:val="Para 021"/>
      </w:pPr>
      <w:r>
        <w:t xml:space="preserve"> Creating Complex UI Using Microsoft Copilot</w:t>
      </w:r>
    </w:p>
    <w:p>
      <w:pPr>
        <w:pStyle w:val="Para 001"/>
      </w:pPr>
      <w:r>
        <w:t>You have reached the final part of this demo. This section demonstrates how to create a unique design interface using Copilot for Power Apps. To complete this demo, I use three websites for different purposes:</w:t>
      </w:r>
    </w:p>
    <w:p>
      <w:pPr>
        <w:pStyle w:val="Para 017"/>
      </w:pPr>
      <w:r>
        <w:rPr>
          <w:rStyle w:val="Text3"/>
        </w:rPr>
        <w:t xml:space="preserve">• </w:t>
      </w:r>
      <w:r>
        <w:rPr>
          <w:rStyle w:val="Text6"/>
        </w:rPr>
        <w:t>Color Hunt</w:t>
      </w:r>
      <w:r>
        <w:rPr>
          <w:rStyle w:val="Text3"/>
        </w:rPr>
        <w:t xml:space="preserve"> (</w:t>
      </w:r>
      <w:hyperlink r:id="rId815">
        <w:r>
          <w:t>https://colorhunt.co/</w:t>
          <w:t>): T</w:t>
        </w:r>
      </w:hyperlink>
      <w:r>
        <w:rPr>
          <w:rStyle w:val="Text3"/>
        </w:rPr>
        <w:t xml:space="preserve">o select an </w:t>
      </w:r>
    </w:p>
    <w:p>
      <w:pPr>
        <w:pStyle w:val="Para 002"/>
      </w:pPr>
      <w:r>
        <w:t>appropriate color scheme.</w:t>
      </w:r>
    </w:p>
    <w:p>
      <w:pPr>
        <w:pStyle w:val="Para 017"/>
      </w:pPr>
      <w:r>
        <w:rPr>
          <w:rStyle w:val="Text3"/>
        </w:rPr>
        <w:t xml:space="preserve">• </w:t>
      </w:r>
      <w:r>
        <w:rPr>
          <w:rStyle w:val="Text6"/>
        </w:rPr>
        <w:t>Microsoft Copilot Web</w:t>
      </w:r>
      <w:hyperlink r:id="rId846">
        <w:r>
          <w:t xml:space="preserve"> (</w:t>
          <w:t>https://bing.com/chat</w:t>
        </w:r>
      </w:hyperlink>
      <w:r>
        <w:rPr>
          <w:rStyle w:val="Text3"/>
        </w:rPr>
        <w:t xml:space="preserve">): To </w:t>
      </w:r>
    </w:p>
    <w:p>
      <w:pPr>
        <w:pStyle w:val="Para 002"/>
      </w:pPr>
      <w:r>
        <w:t>generate unique images for the application.</w:t>
      </w:r>
    </w:p>
    <w:p>
      <w:pPr>
        <w:pStyle w:val="Para 017"/>
      </w:pPr>
      <w:r>
        <w:rPr>
          <w:rStyle w:val="Text3"/>
        </w:rPr>
        <w:t xml:space="preserve">• </w:t>
      </w:r>
      <w:r>
        <w:rPr>
          <w:rStyle w:val="Text6"/>
        </w:rPr>
        <w:t>ILoveImg</w:t>
      </w:r>
      <w:hyperlink r:id="rId847">
        <w:r>
          <w:t xml:space="preserve"> (</w:t>
          <w:t>https://www.iloveimg.com/</w:t>
          <w:t>): T</w:t>
        </w:r>
      </w:hyperlink>
      <w:r>
        <w:rPr>
          <w:rStyle w:val="Text3"/>
        </w:rPr>
        <w:t xml:space="preserve">o upscale </w:t>
      </w:r>
    </w:p>
    <w:p>
      <w:pPr>
        <w:pStyle w:val="Para 002"/>
      </w:pPr>
      <w:r>
        <w:t>the images created with Microsoft Copilot.</w:t>
      </w:r>
    </w:p>
    <w:p>
      <w:pPr>
        <w:pStyle w:val="0 Block"/>
      </w:pPr>
    </w:p>
    <w:p>
      <w:bookmarkStart w:id="696" w:name="CHAPTER_11____REVOLUTIONIZING_PO_103"/>
      <w:pPr>
        <w:pStyle w:val="Para 008"/>
        <w:pageBreakBefore w:val="on"/>
      </w:pPr>
      <w:r>
        <w:t xml:space="preserve">CHAPTER 11 REVOLUTIONIZING POWER APPS UI WITH MICROSOFT COPILOT: </w:t>
      </w:r>
      <w:bookmarkEnd w:id="696"/>
    </w:p>
    <w:p>
      <w:pPr>
        <w:pStyle w:val="Para 022"/>
      </w:pPr>
      <w:r>
        <w:t xml:space="preserve">A COMPLETE PROJECT </w:t>
      </w:r>
    </w:p>
    <w:p>
      <w:pPr>
        <w:pStyle w:val="Para 004"/>
      </w:pPr>
      <w:r>
        <w:t xml:space="preserve">There are many other free tools available online, so feel free to choose </w:t>
      </w:r>
    </w:p>
    <w:p>
      <w:pPr>
        <w:pStyle w:val="Normal"/>
      </w:pPr>
      <w:r>
        <w:t>your own alternatives. Follow these steps to get started:</w:t>
      </w:r>
    </w:p>
    <w:p>
      <w:pPr>
        <w:pStyle w:val="Para 004"/>
      </w:pPr>
      <w:r>
        <w:t>1. Go back to your project. Open Color Hunt (</w:t>
      </w:r>
      <w:hyperlink r:id="rId815">
        <w:r>
          <w:rPr>
            <w:rStyle w:val="Text1"/>
          </w:rPr>
          <w:t>https://</w:t>
        </w:r>
      </w:hyperlink>
    </w:p>
    <w:p>
      <w:pPr>
        <w:pStyle w:val="Para 003"/>
      </w:pPr>
      <w:hyperlink r:id="rId815">
        <w:r>
          <w:rPr>
            <w:rStyle w:val="Text1"/>
          </w:rPr>
          <w:t>colorhunt.co/</w:t>
        </w:r>
      </w:hyperlink>
      <w:r>
        <w:t xml:space="preserve">) and choose a color scheme. For this demo, I chose the color schema shown in </w:t>
      </w:r>
    </w:p>
    <w:p>
      <w:pPr>
        <w:pStyle w:val="Para 035"/>
      </w:pPr>
      <w:r>
        <w:rPr>
          <w:rStyle w:val="Text3"/>
        </w:rPr>
        <w:t>Figur</w:t>
      </w:r>
      <w:hyperlink w:anchor="CHAPTER_11____REVOLUTIONIZING_PO_103">
        <w:r>
          <w:t>e 11-110.</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1574800"/>
            <wp:effectExtent l="0" r="0" t="0" b="0"/>
            <wp:wrapTopAndBottom/>
            <wp:docPr id="555" name="index-677_1.jpg" descr="index-677_1.jpg"/>
            <wp:cNvGraphicFramePr>
              <a:graphicFrameLocks noChangeAspect="1"/>
            </wp:cNvGraphicFramePr>
            <a:graphic>
              <a:graphicData uri="http://schemas.openxmlformats.org/drawingml/2006/picture">
                <pic:pic>
                  <pic:nvPicPr>
                    <pic:cNvPr id="0" name="index-677_1.jpg" descr="index-677_1.jpg"/>
                    <pic:cNvPicPr/>
                  </pic:nvPicPr>
                  <pic:blipFill>
                    <a:blip r:embed="rId559"/>
                    <a:stretch>
                      <a:fillRect/>
                    </a:stretch>
                  </pic:blipFill>
                  <pic:spPr>
                    <a:xfrm>
                      <a:off x="0" y="0"/>
                      <a:ext cx="2108200" cy="1574800"/>
                    </a:xfrm>
                    <a:prstGeom prst="rect">
                      <a:avLst/>
                    </a:prstGeom>
                  </pic:spPr>
                </pic:pic>
              </a:graphicData>
            </a:graphic>
          </wp:anchor>
        </w:drawing>
      </w:r>
    </w:p>
    <w:p>
      <w:pPr>
        <w:pStyle w:val="Para 005"/>
      </w:pPr>
      <w:r>
        <w:t/>
      </w:r>
    </w:p>
    <w:p>
      <w:pPr>
        <w:pStyle w:val="Para 006"/>
      </w:pPr>
      <w:r>
        <w:rPr>
          <w:rStyle w:val="Text0"/>
        </w:rPr>
        <w:t xml:space="preserve">Figure 11-110. </w:t>
      </w:r>
      <w:r>
        <w:t>Choosing a color scheme for the Power Apps UI</w:t>
      </w:r>
    </w:p>
    <w:p>
      <w:pPr>
        <w:pStyle w:val="Para 005"/>
      </w:pPr>
      <w:r>
        <w:t/>
      </w:r>
    </w:p>
    <w:p>
      <w:pPr>
        <w:pStyle w:val="Para 004"/>
      </w:pPr>
      <w:r>
        <w:t xml:space="preserve">2. As shown in Figure </w:t>
      </w:r>
      <w:hyperlink w:anchor="CHAPTER_11____REVOLUTIONIZING_PO_103">
        <w:r>
          <w:rPr>
            <w:rStyle w:val="Text1"/>
          </w:rPr>
          <w:t>11-110, b</w:t>
        </w:r>
      </w:hyperlink>
      <w:r>
        <w:t xml:space="preserve">oth the color code and </w:t>
      </w:r>
    </w:p>
    <w:p>
      <w:pPr>
        <w:pStyle w:val="Para 003"/>
      </w:pPr>
      <w:r>
        <w:t>the color name are crucial for providing commands in Copilot and for manual UI design in Power Apps. Use this Copilot prompt to design a clean, modern, and professional image to use in Power Apps:</w:t>
      </w:r>
    </w:p>
    <w:p>
      <w:pPr>
        <w:pStyle w:val="Para 012"/>
      </w:pPr>
      <w:r>
        <w:t xml:space="preserve">Generate a professional, modern and clean image for an office management webapp mainly for desktop browser. The app color scheme should include white (rgb(246, 241, 238)) main color, Orange (rgb(237, 125, 49)) as </w:t>
      </w:r>
    </w:p>
    <w:p>
      <w:pPr>
        <w:pStyle w:val="0 Block"/>
      </w:pPr>
    </w:p>
    <w:p>
      <w:bookmarkStart w:id="697" w:name="CHAPTER_11____REVOLUTIONIZING_PO_104"/>
      <w:pPr>
        <w:pStyle w:val="Heading 1"/>
        <w:pageBreakBefore w:val="on"/>
      </w:pPr>
      <w:r>
        <w:t xml:space="preserve">CHAPTER 11 REVOLUTIONIZING POWER APPS UI WITH MICROSOFT COPILOT: </w:t>
      </w:r>
      <w:bookmarkEnd w:id="697"/>
    </w:p>
    <w:p>
      <w:pPr>
        <w:pStyle w:val="Para 023"/>
      </w:pPr>
      <w:r>
        <w:t xml:space="preserve">A COMPLETE PROJECT </w:t>
      </w:r>
    </w:p>
    <w:p>
      <w:pPr>
        <w:pStyle w:val="Para 002"/>
      </w:pPr>
      <w:r>
        <w:t>the primary color, brown (rgb(108, 95, 91)) as the supplementary color. The page should feature a welcome message and include 3 menu items. The menus should be clearly labeled and visually distinct. The design should be clean, user-friendly and professional. Do not generate any additional components. Do not add any text to the image.</w:t>
      </w:r>
    </w:p>
    <w:p>
      <w:pPr>
        <w:pStyle w:val="Normal"/>
      </w:pPr>
      <w:r>
        <w:t xml:space="preserve">3. Add this prompt to Microsoft Copilot Web </w:t>
      </w:r>
    </w:p>
    <w:p>
      <w:pPr>
        <w:pStyle w:val="Para 002"/>
      </w:pPr>
      <w:hyperlink r:id="rId846">
        <w:r>
          <w:rPr>
            <w:rStyle w:val="Text1"/>
          </w:rPr>
          <w:t>(https://bing.com/chat</w:t>
        </w:r>
      </w:hyperlink>
      <w:r>
        <w:t xml:space="preserve">) and attempt to generate a suitable image. Note that the image you receive will not be the same as in the demo, as Copilot creates unique images each time. You may also need to modify the prompt according to your specific requirements. I chose the image from Copilot shown </w:t>
      </w:r>
    </w:p>
    <w:p>
      <w:pPr>
        <w:pStyle w:val="Para 002"/>
      </w:pPr>
      <w:r>
        <w:t xml:space="preserve">in Figure </w:t>
      </w:r>
      <w:hyperlink w:anchor="CHAPTER_11____REVOLUTIONIZING_PO_104">
        <w:r>
          <w:rPr>
            <w:rStyle w:val="Text1"/>
          </w:rPr>
          <w:t>11-111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39900"/>
            <wp:effectExtent l="0" r="0" t="0" b="0"/>
            <wp:wrapTopAndBottom/>
            <wp:docPr id="556" name="index-678_1.jpg" descr="index-678_1.jpg"/>
            <wp:cNvGraphicFramePr>
              <a:graphicFrameLocks noChangeAspect="1"/>
            </wp:cNvGraphicFramePr>
            <a:graphic>
              <a:graphicData uri="http://schemas.openxmlformats.org/drawingml/2006/picture">
                <pic:pic>
                  <pic:nvPicPr>
                    <pic:cNvPr id="0" name="index-678_1.jpg" descr="index-678_1.jpg"/>
                    <pic:cNvPicPr/>
                  </pic:nvPicPr>
                  <pic:blipFill>
                    <a:blip r:embed="rId560"/>
                    <a:stretch>
                      <a:fillRect/>
                    </a:stretch>
                  </pic:blipFill>
                  <pic:spPr>
                    <a:xfrm>
                      <a:off x="0" y="0"/>
                      <a:ext cx="2743200" cy="1739900"/>
                    </a:xfrm>
                    <a:prstGeom prst="rect">
                      <a:avLst/>
                    </a:prstGeom>
                  </pic:spPr>
                </pic:pic>
              </a:graphicData>
            </a:graphic>
          </wp:anchor>
        </w:drawing>
      </w:r>
    </w:p>
    <w:p>
      <w:pPr>
        <w:pStyle w:val="Para 005"/>
      </w:pPr>
      <w:r>
        <w:t/>
      </w:r>
    </w:p>
    <w:p>
      <w:pPr>
        <w:pStyle w:val="Para 009"/>
      </w:pPr>
      <w:r>
        <w:rPr>
          <w:rStyle w:val="Text0"/>
        </w:rPr>
        <w:t xml:space="preserve">Figure 11-111. </w:t>
      </w:r>
      <w:r>
        <w:t>AI generated image by Microsoft Copilot</w:t>
      </w:r>
    </w:p>
    <w:p>
      <w:pPr>
        <w:pStyle w:val="0 Block"/>
      </w:pPr>
    </w:p>
    <w:p>
      <w:bookmarkStart w:id="698" w:name="CHAPTER_11____REVOLUTIONIZING_PO_105"/>
      <w:pPr>
        <w:pStyle w:val="Para 008"/>
        <w:pageBreakBefore w:val="on"/>
      </w:pPr>
      <w:r>
        <w:t xml:space="preserve">CHAPTER 11 REVOLUTIONIZING POWER APPS UI WITH MICROSOFT COPILOT: </w:t>
      </w:r>
      <w:bookmarkEnd w:id="698"/>
    </w:p>
    <w:p>
      <w:pPr>
        <w:pStyle w:val="Para 022"/>
      </w:pPr>
      <w:r>
        <w:t xml:space="preserve">A COMPLETE PROJECT </w:t>
      </w:r>
    </w:p>
    <w:p>
      <w:pPr>
        <w:pStyle w:val="Para 004"/>
      </w:pPr>
      <w:r>
        <w:t xml:space="preserve">4. Super! Download the image and take a screenshot of </w:t>
      </w:r>
    </w:p>
    <w:p>
      <w:pPr>
        <w:pStyle w:val="Para 005"/>
      </w:pPr>
      <w:r>
        <w:t>the banner part only, as shown in Figur</w:t>
      </w:r>
      <w:hyperlink w:anchor="CHAPTER_11____REVOLUTIONIZING_PO_105">
        <w:r>
          <w:rPr>
            <w:rStyle w:val="Text1"/>
          </w:rPr>
          <w:t>e 11-112.</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435100"/>
            <wp:effectExtent l="0" r="0" t="0" b="0"/>
            <wp:wrapTopAndBottom/>
            <wp:docPr id="557" name="index-679_1.jpg" descr="index-679_1.jpg"/>
            <wp:cNvGraphicFramePr>
              <a:graphicFrameLocks noChangeAspect="1"/>
            </wp:cNvGraphicFramePr>
            <a:graphic>
              <a:graphicData uri="http://schemas.openxmlformats.org/drawingml/2006/picture">
                <pic:pic>
                  <pic:nvPicPr>
                    <pic:cNvPr id="0" name="index-679_1.jpg" descr="index-679_1.jpg"/>
                    <pic:cNvPicPr/>
                  </pic:nvPicPr>
                  <pic:blipFill>
                    <a:blip r:embed="rId561"/>
                    <a:stretch>
                      <a:fillRect/>
                    </a:stretch>
                  </pic:blipFill>
                  <pic:spPr>
                    <a:xfrm>
                      <a:off x="0" y="0"/>
                      <a:ext cx="2578100" cy="1435100"/>
                    </a:xfrm>
                    <a:prstGeom prst="rect">
                      <a:avLst/>
                    </a:prstGeom>
                  </pic:spPr>
                </pic:pic>
              </a:graphicData>
            </a:graphic>
          </wp:anchor>
        </w:drawing>
      </w:r>
    </w:p>
    <w:p>
      <w:pPr>
        <w:pStyle w:val="Para 005"/>
      </w:pPr>
      <w:r>
        <w:t/>
      </w:r>
    </w:p>
    <w:p>
      <w:pPr>
        <w:pStyle w:val="Para 006"/>
      </w:pPr>
      <w:r>
        <w:rPr>
          <w:rStyle w:val="Text0"/>
        </w:rPr>
        <w:t xml:space="preserve">Figure 11-112. </w:t>
      </w:r>
      <w:r>
        <w:t xml:space="preserve">Separate the banner image from the AI </w:t>
      </w:r>
    </w:p>
    <w:p>
      <w:pPr>
        <w:pStyle w:val="Para 006"/>
      </w:pPr>
      <w:r>
        <w:t>generated image</w:t>
      </w:r>
    </w:p>
    <w:p>
      <w:pPr>
        <w:pStyle w:val="Para 005"/>
      </w:pPr>
      <w:r>
        <w:t/>
      </w:r>
    </w:p>
    <w:p>
      <w:pPr>
        <w:pStyle w:val="Para 004"/>
      </w:pPr>
      <w:r>
        <w:t xml:space="preserve">5. After taking the screenshot, the quality of the image </w:t>
      </w:r>
    </w:p>
    <w:p>
      <w:pPr>
        <w:pStyle w:val="Para 003"/>
      </w:pPr>
      <w:r>
        <w:t xml:space="preserve">has diminished. Therefore, you need to upscale the image to enhance its quality, ensuring it is suitable </w:t>
      </w:r>
    </w:p>
    <w:p>
      <w:pPr>
        <w:pStyle w:val="Para 003"/>
      </w:pPr>
      <w:r>
        <w:t>for high-quality use. Open ILoveImg (</w:t>
      </w:r>
      <w:hyperlink r:id="rId847">
        <w:r>
          <w:rPr>
            <w:rStyle w:val="Text1"/>
          </w:rPr>
          <w:t>https://www.</w:t>
        </w:r>
      </w:hyperlink>
    </w:p>
    <w:p>
      <w:pPr>
        <w:pStyle w:val="Para 003"/>
      </w:pPr>
      <w:hyperlink r:id="rId847">
        <w:r>
          <w:rPr>
            <w:rStyle w:val="Text1"/>
          </w:rPr>
          <w:t>iloveimg.com/</w:t>
        </w:r>
      </w:hyperlink>
      <w:r>
        <w:t xml:space="preserve">), select the Upscale option, and </w:t>
      </w:r>
    </w:p>
    <w:p>
      <w:pPr>
        <w:pStyle w:val="Para 003"/>
      </w:pPr>
      <w:r>
        <w:t>upload the image, as shown in Figur</w:t>
      </w:r>
      <w:hyperlink w:anchor="CHAPTER_11____REVOLUTIONIZING_PO_106">
        <w:r>
          <w:rPr>
            <w:rStyle w:val="Text1"/>
          </w:rPr>
          <w:t>e 11-113</w:t>
        </w:r>
      </w:hyperlink>
      <w:r>
        <w:t>.</w:t>
      </w:r>
    </w:p>
    <w:p>
      <w:pPr>
        <w:pStyle w:val="0 Block"/>
      </w:pPr>
    </w:p>
    <w:p>
      <w:bookmarkStart w:id="699" w:name="CHAPTER_11____REVOLUTIONIZING_PO_106"/>
      <w:pPr>
        <w:pStyle w:val="Heading 1"/>
        <w:pageBreakBefore w:val="on"/>
      </w:pPr>
      <w:r>
        <w:t xml:space="preserve">CHAPTER 11 REVOLUTIONIZING POWER APPS UI WITH MICROSOFT COPILOT: </w:t>
      </w:r>
      <w:bookmarkEnd w:id="699"/>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1511300"/>
            <wp:effectExtent l="0" r="0" t="0" b="0"/>
            <wp:wrapTopAndBottom/>
            <wp:docPr id="558" name="index-680_1.jpg" descr="index-680_1.jpg"/>
            <wp:cNvGraphicFramePr>
              <a:graphicFrameLocks noChangeAspect="1"/>
            </wp:cNvGraphicFramePr>
            <a:graphic>
              <a:graphicData uri="http://schemas.openxmlformats.org/drawingml/2006/picture">
                <pic:pic>
                  <pic:nvPicPr>
                    <pic:cNvPr id="0" name="index-680_1.jpg" descr="index-680_1.jpg"/>
                    <pic:cNvPicPr/>
                  </pic:nvPicPr>
                  <pic:blipFill>
                    <a:blip r:embed="rId562"/>
                    <a:stretch>
                      <a:fillRect/>
                    </a:stretch>
                  </pic:blipFill>
                  <pic:spPr>
                    <a:xfrm>
                      <a:off x="0" y="0"/>
                      <a:ext cx="2603500" cy="1511300"/>
                    </a:xfrm>
                    <a:prstGeom prst="rect">
                      <a:avLst/>
                    </a:prstGeom>
                  </pic:spPr>
                </pic:pic>
              </a:graphicData>
            </a:graphic>
          </wp:anchor>
        </w:drawing>
      </w:r>
    </w:p>
    <w:p>
      <w:pPr>
        <w:pStyle w:val="Para 005"/>
      </w:pPr>
      <w:r>
        <w:t/>
      </w:r>
    </w:p>
    <w:p>
      <w:pPr>
        <w:pStyle w:val="Para 009"/>
      </w:pPr>
      <w:r>
        <w:rPr>
          <w:rStyle w:val="Text0"/>
        </w:rPr>
        <w:t xml:space="preserve">Figure 11-113. </w:t>
      </w:r>
      <w:r>
        <w:t>Upscale Image option in the ILoveImg tool</w:t>
      </w:r>
    </w:p>
    <w:p>
      <w:pPr>
        <w:pStyle w:val="Para 005"/>
      </w:pPr>
      <w:r>
        <w:t/>
      </w:r>
    </w:p>
    <w:p>
      <w:pPr>
        <w:pStyle w:val="Normal"/>
      </w:pPr>
      <w:r>
        <w:t xml:space="preserve">6. After uploading the image, you will notice that the </w:t>
      </w:r>
    </w:p>
    <w:p>
      <w:pPr>
        <w:pStyle w:val="Para 002"/>
      </w:pPr>
      <w:r>
        <w:t xml:space="preserve">tool displays the upscale resolution, as shown in </w:t>
      </w:r>
    </w:p>
    <w:p>
      <w:pPr>
        <w:pStyle w:val="Para 037"/>
      </w:pPr>
      <w:r>
        <w:rPr>
          <w:rStyle w:val="Text3"/>
        </w:rPr>
        <w:t>Figur</w:t>
      </w:r>
      <w:hyperlink w:anchor="CHAPTER_11____REVOLUTIONIZING_PO_107">
        <w:r>
          <w:t>e 11-114.</w:t>
        </w:r>
      </w:hyperlink>
    </w:p>
    <w:p>
      <w:pPr>
        <w:pStyle w:val="0 Block"/>
      </w:pPr>
    </w:p>
    <w:p>
      <w:bookmarkStart w:id="700" w:name="CHAPTER_11____REVOLUTIONIZING_PO_107"/>
      <w:pPr>
        <w:pStyle w:val="Para 008"/>
        <w:pageBreakBefore w:val="on"/>
      </w:pPr>
      <w:r>
        <w:t xml:space="preserve">CHAPTER 11 REVOLUTIONIZING POWER APPS UI WITH MICROSOFT COPILOT: </w:t>
      </w:r>
      <w:bookmarkEnd w:id="700"/>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38300"/>
            <wp:effectExtent l="0" r="0" t="0" b="0"/>
            <wp:wrapTopAndBottom/>
            <wp:docPr id="559" name="index-681_1.jpg" descr="index-681_1.jpg"/>
            <wp:cNvGraphicFramePr>
              <a:graphicFrameLocks noChangeAspect="1"/>
            </wp:cNvGraphicFramePr>
            <a:graphic>
              <a:graphicData uri="http://schemas.openxmlformats.org/drawingml/2006/picture">
                <pic:pic>
                  <pic:nvPicPr>
                    <pic:cNvPr id="0" name="index-681_1.jpg" descr="index-681_1.jpg"/>
                    <pic:cNvPicPr/>
                  </pic:nvPicPr>
                  <pic:blipFill>
                    <a:blip r:embed="rId563"/>
                    <a:stretch>
                      <a:fillRect/>
                    </a:stretch>
                  </pic:blipFill>
                  <pic:spPr>
                    <a:xfrm>
                      <a:off x="0" y="0"/>
                      <a:ext cx="2743200" cy="1638300"/>
                    </a:xfrm>
                    <a:prstGeom prst="rect">
                      <a:avLst/>
                    </a:prstGeom>
                  </pic:spPr>
                </pic:pic>
              </a:graphicData>
            </a:graphic>
          </wp:anchor>
        </w:drawing>
      </w:r>
    </w:p>
    <w:p>
      <w:pPr>
        <w:pStyle w:val="Para 005"/>
      </w:pPr>
      <w:r>
        <w:t/>
      </w:r>
    </w:p>
    <w:p>
      <w:pPr>
        <w:pStyle w:val="Para 006"/>
      </w:pPr>
      <w:r>
        <w:rPr>
          <w:rStyle w:val="Text0"/>
        </w:rPr>
        <w:t xml:space="preserve">Figure 11-114. </w:t>
      </w:r>
      <w:r>
        <w:t>Upscaling image quality using the ILoveImg tool</w:t>
      </w:r>
    </w:p>
    <w:p>
      <w:pPr>
        <w:pStyle w:val="Para 005"/>
      </w:pPr>
      <w:r>
        <w:t/>
      </w:r>
    </w:p>
    <w:p>
      <w:pPr>
        <w:pStyle w:val="Para 004"/>
      </w:pPr>
      <w:r>
        <w:t>7. Upscale the image and download it.</w:t>
      </w:r>
    </w:p>
    <w:p>
      <w:pPr>
        <w:pStyle w:val="Para 004"/>
      </w:pPr>
      <w:r>
        <w:t>8. Go back to the project and add three more screens—</w:t>
      </w:r>
    </w:p>
    <w:p>
      <w:pPr>
        <w:pStyle w:val="Para 003"/>
      </w:pPr>
      <w:r>
        <w:t xml:space="preserve">called EmployeeBoard, ReceivedApplication, and </w:t>
      </w:r>
    </w:p>
    <w:p>
      <w:pPr>
        <w:pStyle w:val="Para 003"/>
      </w:pPr>
      <w:r>
        <w:t>Status—as shown in Figur</w:t>
      </w:r>
      <w:hyperlink w:anchor="CHAPTER_11____REVOLUTIONIZING_PO_108">
        <w:r>
          <w:rPr>
            <w:rStyle w:val="Text1"/>
          </w:rPr>
          <w:t>e 11-115.</w:t>
        </w:r>
      </w:hyperlink>
    </w:p>
    <w:p>
      <w:pPr>
        <w:pStyle w:val="0 Block"/>
      </w:pPr>
    </w:p>
    <w:p>
      <w:bookmarkStart w:id="701" w:name="CHAPTER_11____REVOLUTIONIZING_PO_108"/>
      <w:pPr>
        <w:pStyle w:val="Heading 1"/>
        <w:pageBreakBefore w:val="on"/>
      </w:pPr>
      <w:r>
        <w:t xml:space="preserve">CHAPTER 11 REVOLUTIONIZING POWER APPS UI WITH MICROSOFT COPILOT: </w:t>
      </w:r>
      <w:bookmarkEnd w:id="701"/>
    </w:p>
    <w:p>
      <w:pPr>
        <w:pStyle w:val="Para 023"/>
      </w:pPr>
      <w:r>
        <w:t xml:space="preserve">A COMPLETE PROJECT </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35100" cy="1663700"/>
            <wp:effectExtent l="0" r="0" t="0" b="0"/>
            <wp:wrapTopAndBottom/>
            <wp:docPr id="560" name="index-682_1.jpg" descr="index-682_1.jpg"/>
            <wp:cNvGraphicFramePr>
              <a:graphicFrameLocks noChangeAspect="1"/>
            </wp:cNvGraphicFramePr>
            <a:graphic>
              <a:graphicData uri="http://schemas.openxmlformats.org/drawingml/2006/picture">
                <pic:pic>
                  <pic:nvPicPr>
                    <pic:cNvPr id="0" name="index-682_1.jpg" descr="index-682_1.jpg"/>
                    <pic:cNvPicPr/>
                  </pic:nvPicPr>
                  <pic:blipFill>
                    <a:blip r:embed="rId564"/>
                    <a:stretch>
                      <a:fillRect/>
                    </a:stretch>
                  </pic:blipFill>
                  <pic:spPr>
                    <a:xfrm>
                      <a:off x="0" y="0"/>
                      <a:ext cx="1435100" cy="1663700"/>
                    </a:xfrm>
                    <a:prstGeom prst="rect">
                      <a:avLst/>
                    </a:prstGeom>
                  </pic:spPr>
                </pic:pic>
              </a:graphicData>
            </a:graphic>
          </wp:anchor>
        </w:drawing>
      </w:r>
    </w:p>
    <w:p>
      <w:pPr>
        <w:pStyle w:val="Para 005"/>
      </w:pPr>
      <w:r>
        <w:t/>
      </w:r>
    </w:p>
    <w:p>
      <w:pPr>
        <w:pStyle w:val="Para 009"/>
      </w:pPr>
      <w:r>
        <w:rPr>
          <w:rStyle w:val="Text0"/>
        </w:rPr>
        <w:t xml:space="preserve">Figure 11-115. </w:t>
      </w:r>
      <w:r>
        <w:t>Creating three new screens in the Power Apps project</w:t>
      </w:r>
    </w:p>
    <w:p>
      <w:pPr>
        <w:pStyle w:val="Para 005"/>
      </w:pPr>
      <w:r>
        <w:t/>
      </w:r>
    </w:p>
    <w:p>
      <w:pPr>
        <w:pStyle w:val="Normal"/>
      </w:pPr>
      <w:r>
        <w:t xml:space="preserve">9. Compose the following prompt in Copilot to add </w:t>
      </w:r>
    </w:p>
    <w:p>
      <w:pPr>
        <w:pStyle w:val="Para 002"/>
      </w:pPr>
      <w:r>
        <w:t xml:space="preserve">three more horizontal containers inside the vertical </w:t>
      </w:r>
    </w:p>
    <w:p>
      <w:pPr>
        <w:pStyle w:val="Para 002"/>
      </w:pPr>
      <w:r>
        <w:t xml:space="preserve">container named Container10 (see Figure </w:t>
      </w:r>
      <w:hyperlink w:anchor="CHAPTER_11____REVOLUTIONIZING_PO_109">
        <w:r>
          <w:rPr>
            <w:rStyle w:val="Text1"/>
          </w:rPr>
          <w:t>11-116</w:t>
        </w:r>
      </w:hyperlink>
      <w:r>
        <w:t>):</w:t>
      </w:r>
    </w:p>
    <w:p>
      <w:pPr>
        <w:pStyle w:val="Para 002"/>
      </w:pPr>
      <w:r>
        <w:t>Add 3 containers in "Container10"</w:t>
      </w:r>
    </w:p>
    <w:p>
      <w:pPr>
        <w:pStyle w:val="0 Block"/>
      </w:pPr>
    </w:p>
    <w:p>
      <w:bookmarkStart w:id="702" w:name="CHAPTER_11____REVOLUTIONIZING_PO_109"/>
      <w:pPr>
        <w:pStyle w:val="Para 008"/>
        <w:pageBreakBefore w:val="on"/>
      </w:pPr>
      <w:r>
        <w:t xml:space="preserve">CHAPTER 11 REVOLUTIONIZING POWER APPS UI WITH MICROSOFT COPILOT: </w:t>
      </w:r>
      <w:bookmarkEnd w:id="702"/>
    </w:p>
    <w:p>
      <w:pPr>
        <w:pStyle w:val="Para 022"/>
      </w:pPr>
      <w:r>
        <w:t xml:space="preserve">A COMPLETE PROJECT </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36700" cy="1562100"/>
            <wp:effectExtent l="0" r="0" t="0" b="0"/>
            <wp:wrapTopAndBottom/>
            <wp:docPr id="561" name="index-683_1.jpg" descr="index-683_1.jpg"/>
            <wp:cNvGraphicFramePr>
              <a:graphicFrameLocks noChangeAspect="1"/>
            </wp:cNvGraphicFramePr>
            <a:graphic>
              <a:graphicData uri="http://schemas.openxmlformats.org/drawingml/2006/picture">
                <pic:pic>
                  <pic:nvPicPr>
                    <pic:cNvPr id="0" name="index-683_1.jpg" descr="index-683_1.jpg"/>
                    <pic:cNvPicPr/>
                  </pic:nvPicPr>
                  <pic:blipFill>
                    <a:blip r:embed="rId565"/>
                    <a:stretch>
                      <a:fillRect/>
                    </a:stretch>
                  </pic:blipFill>
                  <pic:spPr>
                    <a:xfrm>
                      <a:off x="0" y="0"/>
                      <a:ext cx="1536700" cy="1562100"/>
                    </a:xfrm>
                    <a:prstGeom prst="rect">
                      <a:avLst/>
                    </a:prstGeom>
                  </pic:spPr>
                </pic:pic>
              </a:graphicData>
            </a:graphic>
          </wp:anchor>
        </w:drawing>
      </w:r>
    </w:p>
    <w:p>
      <w:pPr>
        <w:pStyle w:val="Para 005"/>
      </w:pPr>
      <w:r>
        <w:t/>
      </w:r>
    </w:p>
    <w:p>
      <w:pPr>
        <w:pStyle w:val="Para 006"/>
      </w:pPr>
      <w:r>
        <w:rPr>
          <w:rStyle w:val="Text0"/>
        </w:rPr>
        <w:t xml:space="preserve">Figure 11-116. </w:t>
      </w:r>
      <w:r>
        <w:t xml:space="preserve">Copilot prompt to create new containers inside a </w:t>
      </w:r>
    </w:p>
    <w:p>
      <w:pPr>
        <w:pStyle w:val="Para 006"/>
      </w:pPr>
      <w:r>
        <w:t>vertical container</w:t>
      </w:r>
    </w:p>
    <w:p>
      <w:pPr>
        <w:pStyle w:val="Para 005"/>
      </w:pPr>
      <w:r>
        <w:t/>
      </w:r>
    </w:p>
    <w:p>
      <w:pPr>
        <w:pStyle w:val="Para 004"/>
      </w:pPr>
      <w:r>
        <w:t xml:space="preserve">10. Let’s configure the container first. Select the top </w:t>
      </w:r>
    </w:p>
    <w:p>
      <w:pPr>
        <w:pStyle w:val="Para 003"/>
      </w:pPr>
      <w:r>
        <w:t>container, rename it HeaderContainer, and set the following parameters:</w:t>
      </w:r>
    </w:p>
    <w:p>
      <w:pPr>
        <w:pStyle w:val="Para 016"/>
      </w:pPr>
      <w:r>
        <w:t>Flexible Height</w:t>
      </w:r>
      <w:r>
        <w:rPr>
          <w:rStyle w:val="Text0"/>
        </w:rPr>
        <w:t xml:space="preserve"> = Off </w:t>
      </w:r>
      <w:r>
        <w:t>Height</w:t>
      </w:r>
      <w:r>
        <w:rPr>
          <w:rStyle w:val="Text0"/>
        </w:rPr>
        <w:t xml:space="preserve"> = 100</w:t>
      </w:r>
    </w:p>
    <w:p>
      <w:pPr>
        <w:pStyle w:val="Para 004"/>
      </w:pPr>
      <w:r>
        <w:t xml:space="preserve">11. Rename the middle container BodyContainer and </w:t>
      </w:r>
    </w:p>
    <w:p>
      <w:pPr>
        <w:pStyle w:val="Para 003"/>
      </w:pPr>
      <w:r>
        <w:t xml:space="preserve">the bottom container FooterContainer. Select the three containers from the Tree View and change the Drop Shadow property to None, as shown in </w:t>
      </w:r>
    </w:p>
    <w:p>
      <w:pPr>
        <w:pStyle w:val="Para 035"/>
      </w:pPr>
      <w:r>
        <w:rPr>
          <w:rStyle w:val="Text3"/>
        </w:rPr>
        <w:t>Figur</w:t>
      </w:r>
      <w:hyperlink w:anchor="CHAPTER_11____REVOLUTIONIZING_PO_110">
        <w:r>
          <w:t>e 11-117.</w:t>
        </w:r>
      </w:hyperlink>
    </w:p>
    <w:p>
      <w:pPr>
        <w:pStyle w:val="0 Block"/>
      </w:pPr>
    </w:p>
    <w:p>
      <w:bookmarkStart w:id="703" w:name="CHAPTER_11____REVOLUTIONIZING_PO_110"/>
      <w:pPr>
        <w:pStyle w:val="Heading 1"/>
        <w:pageBreakBefore w:val="on"/>
      </w:pPr>
      <w:r>
        <w:t xml:space="preserve">CHAPTER 11 REVOLUTIONIZING POWER APPS UI WITH MICROSOFT COPILOT: </w:t>
      </w:r>
      <w:bookmarkEnd w:id="703"/>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73200"/>
            <wp:effectExtent l="0" r="0" t="0" b="0"/>
            <wp:wrapTopAndBottom/>
            <wp:docPr id="562" name="index-684_1.jpg" descr="index-684_1.jpg"/>
            <wp:cNvGraphicFramePr>
              <a:graphicFrameLocks noChangeAspect="1"/>
            </wp:cNvGraphicFramePr>
            <a:graphic>
              <a:graphicData uri="http://schemas.openxmlformats.org/drawingml/2006/picture">
                <pic:pic>
                  <pic:nvPicPr>
                    <pic:cNvPr id="0" name="index-684_1.jpg" descr="index-684_1.jpg"/>
                    <pic:cNvPicPr/>
                  </pic:nvPicPr>
                  <pic:blipFill>
                    <a:blip r:embed="rId566"/>
                    <a:stretch>
                      <a:fillRect/>
                    </a:stretch>
                  </pic:blipFill>
                  <pic:spPr>
                    <a:xfrm>
                      <a:off x="0" y="0"/>
                      <a:ext cx="2743200" cy="1473200"/>
                    </a:xfrm>
                    <a:prstGeom prst="rect">
                      <a:avLst/>
                    </a:prstGeom>
                  </pic:spPr>
                </pic:pic>
              </a:graphicData>
            </a:graphic>
          </wp:anchor>
        </w:drawing>
      </w:r>
    </w:p>
    <w:p>
      <w:pPr>
        <w:pStyle w:val="Para 005"/>
      </w:pPr>
      <w:r>
        <w:t/>
      </w:r>
    </w:p>
    <w:p>
      <w:pPr>
        <w:pStyle w:val="Para 009"/>
      </w:pPr>
      <w:r>
        <w:rPr>
          <w:rStyle w:val="Text0"/>
        </w:rPr>
        <w:t xml:space="preserve">Figure 11-117. </w:t>
      </w:r>
      <w:r>
        <w:t xml:space="preserve">Renaming the container names and selecting None </w:t>
        <w:t>for the Drop Shadow option</w:t>
      </w:r>
    </w:p>
    <w:p>
      <w:pPr>
        <w:pStyle w:val="Para 005"/>
      </w:pPr>
      <w:r>
        <w:t/>
      </w:r>
    </w:p>
    <w:p>
      <w:pPr>
        <w:pStyle w:val="Normal"/>
      </w:pPr>
      <w:r>
        <w:t xml:space="preserve">12. Upload the downloaded upscaled image in the </w:t>
      </w:r>
    </w:p>
    <w:p>
      <w:pPr>
        <w:pStyle w:val="Para 002"/>
      </w:pPr>
      <w:r>
        <w:t>Power Apps project.</w:t>
      </w:r>
    </w:p>
    <w:p>
      <w:pPr>
        <w:pStyle w:val="Normal"/>
      </w:pPr>
      <w:r>
        <w:t xml:space="preserve">13. Change the background color from </w:t>
      </w:r>
    </w:p>
    <w:p>
      <w:pPr>
        <w:pStyle w:val="Para 002"/>
      </w:pPr>
      <w:r>
        <w:t xml:space="preserve">RGBA(246,255,255,1) to RGBA(246,241,238,1). This is the color that you got from Color Hunt. Refer </w:t>
      </w:r>
    </w:p>
    <w:p>
      <w:pPr>
        <w:pStyle w:val="Para 002"/>
      </w:pPr>
      <w:r>
        <w:t xml:space="preserve">to Figure </w:t>
      </w:r>
      <w:hyperlink w:anchor="CHAPTER_11____REVOLUTIONIZING_PO_103">
        <w:r>
          <w:rPr>
            <w:rStyle w:val="Text1"/>
          </w:rPr>
          <w:t>11-110</w:t>
        </w:r>
      </w:hyperlink>
      <w:r>
        <w:t>.</w:t>
      </w:r>
    </w:p>
    <w:p>
      <w:pPr>
        <w:pStyle w:val="Para 002"/>
      </w:pPr>
      <w:r>
        <w:t xml:space="preserve">To change the color, select Apps from Tree View, and choose Formulas from the Formula bar. After that, change the values of PrimaryColor and PrimaryColor_Text. Only change the value of light </w:t>
      </w:r>
    </w:p>
    <w:p>
      <w:pPr>
        <w:pStyle w:val="Para 002"/>
      </w:pPr>
      <w:r>
        <w:t>theme. Figur</w:t>
      </w:r>
      <w:hyperlink w:anchor="CHAPTER_11____REVOLUTIONIZING_PO_111">
        <w:r>
          <w:rPr>
            <w:rStyle w:val="Text1"/>
          </w:rPr>
          <w:t>e 11-118 sho</w:t>
        </w:r>
      </w:hyperlink>
      <w:r>
        <w:t>ws the actual changes.</w:t>
      </w:r>
    </w:p>
    <w:p>
      <w:pPr>
        <w:pStyle w:val="0 Block"/>
      </w:pPr>
    </w:p>
    <w:p>
      <w:bookmarkStart w:id="704" w:name="CHAPTER_11____REVOLUTIONIZING_PO_111"/>
      <w:pPr>
        <w:pStyle w:val="Para 008"/>
        <w:pageBreakBefore w:val="on"/>
      </w:pPr>
      <w:r>
        <w:t xml:space="preserve">CHAPTER 11 REVOLUTIONIZING POWER APPS UI WITH MICROSOFT COPILOT: </w:t>
      </w:r>
      <w:bookmarkEnd w:id="704"/>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977900"/>
            <wp:effectExtent l="0" r="0" t="0" b="0"/>
            <wp:wrapTopAndBottom/>
            <wp:docPr id="563" name="index-685_1.jpg" descr="index-685_1.jpg"/>
            <wp:cNvGraphicFramePr>
              <a:graphicFrameLocks noChangeAspect="1"/>
            </wp:cNvGraphicFramePr>
            <a:graphic>
              <a:graphicData uri="http://schemas.openxmlformats.org/drawingml/2006/picture">
                <pic:pic>
                  <pic:nvPicPr>
                    <pic:cNvPr id="0" name="index-685_1.jpg" descr="index-685_1.jpg"/>
                    <pic:cNvPicPr/>
                  </pic:nvPicPr>
                  <pic:blipFill>
                    <a:blip r:embed="rId567"/>
                    <a:stretch>
                      <a:fillRect/>
                    </a:stretch>
                  </pic:blipFill>
                  <pic:spPr>
                    <a:xfrm>
                      <a:off x="0" y="0"/>
                      <a:ext cx="2743200" cy="977900"/>
                    </a:xfrm>
                    <a:prstGeom prst="rect">
                      <a:avLst/>
                    </a:prstGeom>
                  </pic:spPr>
                </pic:pic>
              </a:graphicData>
            </a:graphic>
          </wp:anchor>
        </w:drawing>
      </w:r>
    </w:p>
    <w:p>
      <w:pPr>
        <w:pStyle w:val="Para 005"/>
      </w:pPr>
      <w:r>
        <w:t/>
      </w:r>
    </w:p>
    <w:p>
      <w:pPr>
        <w:pStyle w:val="Para 006"/>
      </w:pPr>
      <w:r>
        <w:rPr>
          <w:rStyle w:val="Text0"/>
        </w:rPr>
        <w:t xml:space="preserve">Figure 11-118. </w:t>
      </w:r>
      <w:r>
        <w:t xml:space="preserve">RGBA code to change the background color to the </w:t>
      </w:r>
    </w:p>
    <w:p>
      <w:pPr>
        <w:pStyle w:val="Para 006"/>
      </w:pPr>
      <w:r>
        <w:t>new color code</w:t>
      </w:r>
    </w:p>
    <w:p>
      <w:pPr>
        <w:pStyle w:val="Para 005"/>
      </w:pPr>
      <w:r>
        <w:t/>
      </w:r>
    </w:p>
    <w:p>
      <w:pPr>
        <w:pStyle w:val="Para 003"/>
      </w:pPr>
      <w:r>
        <w:t>After changing the background color to RGBA (246, 241, 238, 1), you can see that the background changes from White to Whitesmoke color.</w:t>
      </w:r>
    </w:p>
    <w:p>
      <w:pPr>
        <w:pStyle w:val="Para 004"/>
      </w:pPr>
      <w:r>
        <w:t>14. Choose the HeaderContainer and add a new non-</w:t>
      </w:r>
    </w:p>
    <w:p>
      <w:pPr>
        <w:pStyle w:val="Para 003"/>
      </w:pPr>
      <w:r>
        <w:t>responsive container. Inside the new container, add a new text label and set the following parameters from the Formula bar:</w:t>
      </w:r>
    </w:p>
    <w:p>
      <w:pPr>
        <w:pStyle w:val="Para 003"/>
      </w:pPr>
      <w:r>
        <w:rPr>
          <w:rStyle w:val="Text0"/>
        </w:rPr>
        <w:t>Text</w:t>
      </w:r>
      <w:r>
        <w:t xml:space="preserve"> = "Welcome to Backend Office Management Application"</w:t>
      </w:r>
    </w:p>
    <w:p>
      <w:pPr>
        <w:pStyle w:val="Para 003"/>
      </w:pPr>
      <w:r>
        <w:rPr>
          <w:rStyle w:val="Text0"/>
        </w:rPr>
        <w:t>Font</w:t>
      </w:r>
      <w:r>
        <w:t xml:space="preserve"> = Font.'Lato Black' </w:t>
      </w:r>
      <w:r>
        <w:rPr>
          <w:rStyle w:val="Text0"/>
        </w:rPr>
        <w:t>FontWeight</w:t>
      </w:r>
      <w:r>
        <w:t xml:space="preserve"> = FontWeight.Bold </w:t>
      </w:r>
      <w:r>
        <w:rPr>
          <w:rStyle w:val="Text0"/>
        </w:rPr>
        <w:t>Size</w:t>
      </w:r>
      <w:r>
        <w:t xml:space="preserve"> = 18</w:t>
      </w:r>
    </w:p>
    <w:p>
      <w:pPr>
        <w:pStyle w:val="Para 003"/>
      </w:pPr>
      <w:r>
        <w:rPr>
          <w:rStyle w:val="Text0"/>
        </w:rPr>
        <w:t>Height</w:t>
      </w:r>
      <w:r>
        <w:t xml:space="preserve"> = Parent.Height </w:t>
      </w:r>
      <w:r>
        <w:rPr>
          <w:rStyle w:val="Text0"/>
        </w:rPr>
        <w:t>Width</w:t>
      </w:r>
      <w:r>
        <w:t xml:space="preserve"> = Parent.Width </w:t>
      </w:r>
      <w:r>
        <w:rPr>
          <w:rStyle w:val="Text0"/>
        </w:rPr>
        <w:t>PaddingTop</w:t>
      </w:r>
      <w:r>
        <w:t xml:space="preserve"> = 10</w:t>
      </w:r>
    </w:p>
    <w:p>
      <w:pPr>
        <w:pStyle w:val="Para 016"/>
      </w:pPr>
      <w:r>
        <w:t>PaddingBottom</w:t>
      </w:r>
      <w:r>
        <w:rPr>
          <w:rStyle w:val="Text0"/>
        </w:rPr>
        <w:t xml:space="preserve"> = 10 </w:t>
      </w:r>
      <w:r>
        <w:t>PaddingLeft</w:t>
      </w:r>
      <w:r>
        <w:rPr>
          <w:rStyle w:val="Text0"/>
        </w:rPr>
        <w:t xml:space="preserve"> = 25</w:t>
      </w:r>
    </w:p>
    <w:p>
      <w:pPr>
        <w:pStyle w:val="Para 016"/>
      </w:pPr>
      <w:r>
        <w:t>PaddingRight</w:t>
      </w:r>
      <w:r>
        <w:rPr>
          <w:rStyle w:val="Text0"/>
        </w:rPr>
        <w:t xml:space="preserve"> = 10</w:t>
      </w:r>
    </w:p>
    <w:p>
      <w:pPr>
        <w:pStyle w:val="Para 003"/>
      </w:pPr>
      <w:r>
        <w:rPr>
          <w:rStyle w:val="Text0"/>
        </w:rPr>
        <w:t>BorderStyle</w:t>
      </w:r>
      <w:r>
        <w:t xml:space="preserve">= BorderStyle.None </w:t>
      </w:r>
      <w:r>
        <w:rPr>
          <w:rStyle w:val="Text0"/>
        </w:rPr>
        <w:t>PaddingRight</w:t>
      </w:r>
      <w:r>
        <w:t xml:space="preserve"> = 10</w:t>
      </w:r>
    </w:p>
    <w:p>
      <w:pPr>
        <w:pStyle w:val="0 Block"/>
      </w:pPr>
    </w:p>
    <w:p>
      <w:bookmarkStart w:id="705" w:name="CHAPTER_11____REVOLUTIONIZING_PO_112"/>
      <w:pPr>
        <w:pStyle w:val="Heading 1"/>
        <w:pageBreakBefore w:val="on"/>
      </w:pPr>
      <w:r>
        <w:t xml:space="preserve">CHAPTER 11 REVOLUTIONIZING POWER APPS UI WITH MICROSOFT COPILOT: </w:t>
      </w:r>
      <w:bookmarkEnd w:id="705"/>
    </w:p>
    <w:p>
      <w:pPr>
        <w:pStyle w:val="Para 023"/>
      </w:pPr>
      <w:r>
        <w:t xml:space="preserve">A COMPLETE PROJECT </w:t>
      </w:r>
    </w:p>
    <w:p>
      <w:pPr>
        <w:pStyle w:val="Para 002"/>
      </w:pPr>
      <w:r>
        <w:t xml:space="preserve">Also, in the Color property, add the following </w:t>
      </w:r>
    </w:p>
    <w:p>
      <w:pPr>
        <w:pStyle w:val="Para 002"/>
      </w:pPr>
      <w:r>
        <w:t>formula code, as shown in Figur</w:t>
      </w:r>
      <w:hyperlink w:anchor="CHAPTER_11____REVOLUTIONIZING_PO_112">
        <w:r>
          <w:rPr>
            <w:rStyle w:val="Text1"/>
          </w:rPr>
          <w:t>e 11-119.</w:t>
        </w:r>
      </w:hyperlink>
    </w:p>
    <w:p>
      <w:pPr>
        <w:pStyle w:val="Para 015"/>
      </w:pPr>
      <w:r>
        <w:t>If(</w:t>
      </w:r>
    </w:p>
    <w:p>
      <w:pPr>
        <w:pStyle w:val="Para 016"/>
      </w:pPr>
      <w:r>
        <w:t>varAppThemeMode = "Dark",</w:t>
      </w:r>
    </w:p>
    <w:p>
      <w:pPr>
        <w:pStyle w:val="Para 016"/>
      </w:pPr>
      <w:r>
        <w:t>AccentColor,</w:t>
      </w:r>
    </w:p>
    <w:p>
      <w:pPr>
        <w:pStyle w:val="Para 016"/>
      </w:pPr>
      <w:r>
        <w:t>RGBA(237,125,49,1)</w:t>
      </w:r>
    </w:p>
    <w:p>
      <w:pPr>
        <w:pStyle w:val="Para 015"/>
      </w:pPr>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96900"/>
            <wp:effectExtent l="0" r="0" t="0" b="0"/>
            <wp:wrapTopAndBottom/>
            <wp:docPr id="564" name="index-686_1.jpg" descr="index-686_1.jpg"/>
            <wp:cNvGraphicFramePr>
              <a:graphicFrameLocks noChangeAspect="1"/>
            </wp:cNvGraphicFramePr>
            <a:graphic>
              <a:graphicData uri="http://schemas.openxmlformats.org/drawingml/2006/picture">
                <pic:pic>
                  <pic:nvPicPr>
                    <pic:cNvPr id="0" name="index-686_1.jpg" descr="index-686_1.jpg"/>
                    <pic:cNvPicPr/>
                  </pic:nvPicPr>
                  <pic:blipFill>
                    <a:blip r:embed="rId568"/>
                    <a:stretch>
                      <a:fillRect/>
                    </a:stretch>
                  </pic:blipFill>
                  <pic:spPr>
                    <a:xfrm>
                      <a:off x="0" y="0"/>
                      <a:ext cx="2743200" cy="596900"/>
                    </a:xfrm>
                    <a:prstGeom prst="rect">
                      <a:avLst/>
                    </a:prstGeom>
                  </pic:spPr>
                </pic:pic>
              </a:graphicData>
            </a:graphic>
          </wp:anchor>
        </w:drawing>
      </w:r>
    </w:p>
    <w:p>
      <w:pPr>
        <w:pStyle w:val="Para 005"/>
      </w:pPr>
      <w:r>
        <w:t/>
      </w:r>
    </w:p>
    <w:p>
      <w:pPr>
        <w:pStyle w:val="Para 009"/>
      </w:pPr>
      <w:r>
        <w:rPr>
          <w:rStyle w:val="Text0"/>
        </w:rPr>
        <w:t xml:space="preserve">Figure 11-119. </w:t>
      </w:r>
      <w:r>
        <w:t xml:space="preserve">Adding formula code to the Color property of the </w:t>
        <w:t>text label</w:t>
      </w:r>
    </w:p>
    <w:p>
      <w:pPr>
        <w:pStyle w:val="Para 005"/>
      </w:pPr>
      <w:r>
        <w:t/>
      </w:r>
    </w:p>
    <w:p>
      <w:pPr>
        <w:pStyle w:val="Para 002"/>
      </w:pPr>
      <w:r>
        <w:t xml:space="preserve">This code means that if dark mode is enabled, the text color will be AccentColor. Conversely, in light mode, the text color will be RGBA (237,125,49,1), which is the primary color from Color Hunt, as </w:t>
      </w:r>
    </w:p>
    <w:p>
      <w:pPr>
        <w:pStyle w:val="Para 002"/>
      </w:pPr>
      <w:r>
        <w:t xml:space="preserve">shown in Figure </w:t>
      </w:r>
      <w:hyperlink w:anchor="CHAPTER_11____REVOLUTIONIZING_PO_112">
        <w:r>
          <w:rPr>
            <w:rStyle w:val="Text1"/>
          </w:rPr>
          <w:t>11-120</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889000"/>
            <wp:effectExtent l="0" r="0" t="0" b="0"/>
            <wp:wrapTopAndBottom/>
            <wp:docPr id="565" name="index-686_2.jpg" descr="index-686_2.jpg"/>
            <wp:cNvGraphicFramePr>
              <a:graphicFrameLocks noChangeAspect="1"/>
            </wp:cNvGraphicFramePr>
            <a:graphic>
              <a:graphicData uri="http://schemas.openxmlformats.org/drawingml/2006/picture">
                <pic:pic>
                  <pic:nvPicPr>
                    <pic:cNvPr id="0" name="index-686_2.jpg" descr="index-686_2.jpg"/>
                    <pic:cNvPicPr/>
                  </pic:nvPicPr>
                  <pic:blipFill>
                    <a:blip r:embed="rId569"/>
                    <a:stretch>
                      <a:fillRect/>
                    </a:stretch>
                  </pic:blipFill>
                  <pic:spPr>
                    <a:xfrm>
                      <a:off x="0" y="0"/>
                      <a:ext cx="2387600" cy="889000"/>
                    </a:xfrm>
                    <a:prstGeom prst="rect">
                      <a:avLst/>
                    </a:prstGeom>
                  </pic:spPr>
                </pic:pic>
              </a:graphicData>
            </a:graphic>
          </wp:anchor>
        </w:drawing>
      </w:r>
    </w:p>
    <w:p>
      <w:pPr>
        <w:pStyle w:val="Para 005"/>
      </w:pPr>
      <w:r>
        <w:t/>
      </w:r>
    </w:p>
    <w:p>
      <w:pPr>
        <w:pStyle w:val="Para 009"/>
      </w:pPr>
      <w:r>
        <w:rPr>
          <w:rStyle w:val="Text0"/>
        </w:rPr>
        <w:t xml:space="preserve">Figure 11-120. </w:t>
      </w:r>
      <w:r>
        <w:t>Color codes from Color Hunt</w:t>
      </w:r>
    </w:p>
    <w:p>
      <w:pPr>
        <w:pStyle w:val="0 Block"/>
      </w:pPr>
    </w:p>
    <w:p>
      <w:bookmarkStart w:id="706" w:name="CHAPTER_11____REVOLUTIONIZING_PO_113"/>
      <w:pPr>
        <w:pStyle w:val="Para 008"/>
        <w:pageBreakBefore w:val="on"/>
      </w:pPr>
      <w:r>
        <w:t xml:space="preserve">CHAPTER 11 REVOLUTIONIZING POWER APPS UI WITH MICROSOFT COPILOT: </w:t>
      </w:r>
      <w:bookmarkEnd w:id="706"/>
    </w:p>
    <w:p>
      <w:pPr>
        <w:pStyle w:val="Para 022"/>
      </w:pPr>
      <w:r>
        <w:t xml:space="preserve">A COMPLETE PROJECT </w:t>
      </w:r>
    </w:p>
    <w:p>
      <w:pPr>
        <w:pStyle w:val="Para 003"/>
      </w:pPr>
      <w:r>
        <w:t xml:space="preserve">Press F5 or run the app to see the preview. You will </w:t>
      </w:r>
    </w:p>
    <w:p>
      <w:pPr>
        <w:pStyle w:val="Para 003"/>
      </w:pPr>
      <w:r>
        <w:t xml:space="preserve">see something like Figure </w:t>
      </w:r>
      <w:hyperlink w:anchor="CHAPTER_11____REVOLUTIONIZING_PO_113">
        <w:r>
          <w:rPr>
            <w:rStyle w:val="Text1"/>
          </w:rPr>
          <w:t>11-121</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60500"/>
            <wp:effectExtent l="0" r="0" t="0" b="0"/>
            <wp:wrapTopAndBottom/>
            <wp:docPr id="566" name="index-687_1.jpg" descr="index-687_1.jpg"/>
            <wp:cNvGraphicFramePr>
              <a:graphicFrameLocks noChangeAspect="1"/>
            </wp:cNvGraphicFramePr>
            <a:graphic>
              <a:graphicData uri="http://schemas.openxmlformats.org/drawingml/2006/picture">
                <pic:pic>
                  <pic:nvPicPr>
                    <pic:cNvPr id="0" name="index-687_1.jpg" descr="index-687_1.jpg"/>
                    <pic:cNvPicPr/>
                  </pic:nvPicPr>
                  <pic:blipFill>
                    <a:blip r:embed="rId570"/>
                    <a:stretch>
                      <a:fillRect/>
                    </a:stretch>
                  </pic:blipFill>
                  <pic:spPr>
                    <a:xfrm>
                      <a:off x="0" y="0"/>
                      <a:ext cx="2743200" cy="1460500"/>
                    </a:xfrm>
                    <a:prstGeom prst="rect">
                      <a:avLst/>
                    </a:prstGeom>
                  </pic:spPr>
                </pic:pic>
              </a:graphicData>
            </a:graphic>
          </wp:anchor>
        </w:drawing>
      </w:r>
    </w:p>
    <w:p>
      <w:pPr>
        <w:pStyle w:val="Para 005"/>
      </w:pPr>
      <w:r>
        <w:t/>
      </w:r>
    </w:p>
    <w:p>
      <w:pPr>
        <w:pStyle w:val="Para 006"/>
      </w:pPr>
      <w:r>
        <w:rPr>
          <w:rStyle w:val="Text0"/>
        </w:rPr>
        <w:t xml:space="preserve">Figure 11-121. </w:t>
      </w:r>
      <w:r>
        <w:t xml:space="preserve">Preview of the text label and background after </w:t>
      </w:r>
    </w:p>
    <w:p>
      <w:pPr>
        <w:pStyle w:val="Para 006"/>
      </w:pPr>
      <w:r>
        <w:t>changing the color</w:t>
      </w:r>
    </w:p>
    <w:p>
      <w:pPr>
        <w:pStyle w:val="Para 005"/>
      </w:pPr>
      <w:r>
        <w:t/>
      </w:r>
    </w:p>
    <w:p>
      <w:pPr>
        <w:pStyle w:val="Para 004"/>
      </w:pPr>
      <w:r>
        <w:t xml:space="preserve">15. Select BodyContainer and add two more </w:t>
      </w:r>
    </w:p>
    <w:p>
      <w:pPr>
        <w:pStyle w:val="Para 003"/>
      </w:pPr>
      <w:r>
        <w:t xml:space="preserve">containers called RightBodyContainer and </w:t>
      </w:r>
    </w:p>
    <w:p>
      <w:pPr>
        <w:pStyle w:val="Para 003"/>
      </w:pPr>
      <w:r>
        <w:t>LeftBodyContainer, as shown in Figur</w:t>
      </w:r>
      <w:hyperlink w:anchor="CHAPTER_11____REVOLUTIONIZING_PO_114">
        <w:r>
          <w:rPr>
            <w:rStyle w:val="Text1"/>
          </w:rPr>
          <w:t>e 11-122</w:t>
        </w:r>
      </w:hyperlink>
      <w:r>
        <w:t>.</w:t>
      </w:r>
    </w:p>
    <w:p>
      <w:pPr>
        <w:pStyle w:val="0 Block"/>
      </w:pPr>
    </w:p>
    <w:p>
      <w:bookmarkStart w:id="707" w:name="CHAPTER_11____REVOLUTIONIZING_PO_114"/>
      <w:pPr>
        <w:pStyle w:val="Heading 1"/>
        <w:pageBreakBefore w:val="on"/>
      </w:pPr>
      <w:r>
        <w:t xml:space="preserve">CHAPTER 11 REVOLUTIONIZING POWER APPS UI WITH MICROSOFT COPILOT: </w:t>
      </w:r>
      <w:bookmarkEnd w:id="707"/>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82700"/>
            <wp:effectExtent l="0" r="0" t="0" b="0"/>
            <wp:wrapTopAndBottom/>
            <wp:docPr id="567" name="index-688_1.jpg" descr="index-688_1.jpg"/>
            <wp:cNvGraphicFramePr>
              <a:graphicFrameLocks noChangeAspect="1"/>
            </wp:cNvGraphicFramePr>
            <a:graphic>
              <a:graphicData uri="http://schemas.openxmlformats.org/drawingml/2006/picture">
                <pic:pic>
                  <pic:nvPicPr>
                    <pic:cNvPr id="0" name="index-688_1.jpg" descr="index-688_1.jpg"/>
                    <pic:cNvPicPr/>
                  </pic:nvPicPr>
                  <pic:blipFill>
                    <a:blip r:embed="rId571"/>
                    <a:stretch>
                      <a:fillRect/>
                    </a:stretch>
                  </pic:blipFill>
                  <pic:spPr>
                    <a:xfrm>
                      <a:off x="0" y="0"/>
                      <a:ext cx="2743200" cy="1282700"/>
                    </a:xfrm>
                    <a:prstGeom prst="rect">
                      <a:avLst/>
                    </a:prstGeom>
                  </pic:spPr>
                </pic:pic>
              </a:graphicData>
            </a:graphic>
          </wp:anchor>
        </w:drawing>
      </w:r>
    </w:p>
    <w:p>
      <w:pPr>
        <w:pStyle w:val="Para 005"/>
      </w:pPr>
      <w:r>
        <w:t/>
      </w:r>
    </w:p>
    <w:p>
      <w:pPr>
        <w:pStyle w:val="Para 009"/>
      </w:pPr>
      <w:r>
        <w:rPr>
          <w:rStyle w:val="Text0"/>
        </w:rPr>
        <w:t xml:space="preserve">Figure 11-122. </w:t>
      </w:r>
      <w:r>
        <w:t xml:space="preserve">Adding two new non-responsive containers inside </w:t>
        <w:t>BodyContainer</w:t>
      </w:r>
    </w:p>
    <w:p>
      <w:pPr>
        <w:pStyle w:val="Para 005"/>
      </w:pPr>
      <w:r>
        <w:t/>
      </w:r>
    </w:p>
    <w:p>
      <w:pPr>
        <w:pStyle w:val="Para 002"/>
      </w:pPr>
      <w:r>
        <w:t>Set the following parameters for both containers:</w:t>
      </w:r>
    </w:p>
    <w:p>
      <w:pPr>
        <w:pStyle w:val="Para 015"/>
      </w:pPr>
      <w:r>
        <w:t>Border Radius</w:t>
      </w:r>
      <w:r>
        <w:rPr>
          <w:rStyle w:val="Text0"/>
        </w:rPr>
        <w:t xml:space="preserve"> = 0</w:t>
      </w:r>
    </w:p>
    <w:p>
      <w:pPr>
        <w:pStyle w:val="Para 015"/>
      </w:pPr>
      <w:r>
        <w:t>Drop Shadow</w:t>
      </w:r>
      <w:r>
        <w:rPr>
          <w:rStyle w:val="Text0"/>
        </w:rPr>
        <w:t xml:space="preserve"> = None</w:t>
      </w:r>
    </w:p>
    <w:p>
      <w:pPr>
        <w:pStyle w:val="Normal"/>
      </w:pPr>
      <w:r>
        <w:t xml:space="preserve">16. In LeftBodyContainer, add a text label and a </w:t>
      </w:r>
    </w:p>
    <w:p>
      <w:pPr>
        <w:pStyle w:val="Para 002"/>
      </w:pPr>
      <w:r>
        <w:t>button, as shown in Figur</w:t>
      </w:r>
      <w:hyperlink w:anchor="CHAPTER_11____REVOLUTIONIZING_PO_115">
        <w:r>
          <w:rPr>
            <w:rStyle w:val="Text1"/>
          </w:rPr>
          <w:t>e 11-123.</w:t>
        </w:r>
      </w:hyperlink>
    </w:p>
    <w:p>
      <w:pPr>
        <w:pStyle w:val="0 Block"/>
      </w:pPr>
    </w:p>
    <w:p>
      <w:bookmarkStart w:id="708" w:name="CHAPTER_11____REVOLUTIONIZING_PO_115"/>
      <w:pPr>
        <w:pStyle w:val="Para 008"/>
        <w:pageBreakBefore w:val="on"/>
      </w:pPr>
      <w:r>
        <w:t xml:space="preserve">CHAPTER 11 REVOLUTIONIZING POWER APPS UI WITH MICROSOFT COPILOT: </w:t>
      </w:r>
      <w:bookmarkEnd w:id="708"/>
    </w:p>
    <w:p>
      <w:pPr>
        <w:pStyle w:val="Para 022"/>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71600"/>
            <wp:effectExtent l="0" r="0" t="0" b="0"/>
            <wp:wrapTopAndBottom/>
            <wp:docPr id="568" name="index-689_1.jpg" descr="index-689_1.jpg"/>
            <wp:cNvGraphicFramePr>
              <a:graphicFrameLocks noChangeAspect="1"/>
            </wp:cNvGraphicFramePr>
            <a:graphic>
              <a:graphicData uri="http://schemas.openxmlformats.org/drawingml/2006/picture">
                <pic:pic>
                  <pic:nvPicPr>
                    <pic:cNvPr id="0" name="index-689_1.jpg" descr="index-689_1.jpg"/>
                    <pic:cNvPicPr/>
                  </pic:nvPicPr>
                  <pic:blipFill>
                    <a:blip r:embed="rId572"/>
                    <a:stretch>
                      <a:fillRect/>
                    </a:stretch>
                  </pic:blipFill>
                  <pic:spPr>
                    <a:xfrm>
                      <a:off x="0" y="0"/>
                      <a:ext cx="2743200" cy="1371600"/>
                    </a:xfrm>
                    <a:prstGeom prst="rect">
                      <a:avLst/>
                    </a:prstGeom>
                  </pic:spPr>
                </pic:pic>
              </a:graphicData>
            </a:graphic>
          </wp:anchor>
        </w:drawing>
      </w:r>
    </w:p>
    <w:p>
      <w:pPr>
        <w:pStyle w:val="Para 005"/>
      </w:pPr>
      <w:r>
        <w:t/>
      </w:r>
    </w:p>
    <w:p>
      <w:pPr>
        <w:pStyle w:val="Para 006"/>
      </w:pPr>
      <w:r>
        <w:rPr>
          <w:rStyle w:val="Text0"/>
        </w:rPr>
        <w:t xml:space="preserve">Figure 11-123. </w:t>
      </w:r>
      <w:r>
        <w:t>Adding a text label and button to LeftBodyContainer</w:t>
      </w:r>
    </w:p>
    <w:p>
      <w:pPr>
        <w:pStyle w:val="Para 005"/>
      </w:pPr>
      <w:r>
        <w:t/>
      </w:r>
    </w:p>
    <w:p>
      <w:pPr>
        <w:pStyle w:val="Para 003"/>
      </w:pPr>
      <w:r>
        <w:t>Select the Text label, choose the color properties from the Formula bar, and add this code:</w:t>
      </w:r>
    </w:p>
    <w:p>
      <w:pPr>
        <w:pStyle w:val="Para 016"/>
      </w:pPr>
      <w:r>
        <w:t>If(</w:t>
      </w:r>
    </w:p>
    <w:p>
      <w:pPr>
        <w:pStyle w:val="Para 025"/>
      </w:pPr>
      <w:r>
        <w:t>varAppThemeMode = "Dark",</w:t>
      </w:r>
    </w:p>
    <w:p>
      <w:pPr>
        <w:pStyle w:val="Para 025"/>
      </w:pPr>
      <w:r>
        <w:t>RGBA(255,255,255,1),</w:t>
      </w:r>
    </w:p>
    <w:p>
      <w:pPr>
        <w:pStyle w:val="Para 025"/>
      </w:pPr>
      <w:r>
        <w:t>RGBA(79,74,69,1)</w:t>
      </w:r>
    </w:p>
    <w:p>
      <w:pPr>
        <w:pStyle w:val="Para 016"/>
      </w:pPr>
      <w:r>
        <w:t>)</w:t>
      </w:r>
    </w:p>
    <w:p>
      <w:pPr>
        <w:pStyle w:val="Para 003"/>
      </w:pPr>
      <w:r>
        <w:t>This means that when the theme switches to dark mode, the content or text will be white. Otherwise, it will be dark brown.</w:t>
      </w:r>
    </w:p>
    <w:p>
      <w:pPr>
        <w:pStyle w:val="Para 004"/>
      </w:pPr>
      <w:r>
        <w:t xml:space="preserve">17. In RightBodyContainer, add a new image and set </w:t>
      </w:r>
    </w:p>
    <w:p>
      <w:pPr>
        <w:pStyle w:val="Para 003"/>
      </w:pPr>
      <w:r>
        <w:t>the following properties from the Formula bar:</w:t>
      </w:r>
    </w:p>
    <w:p>
      <w:pPr>
        <w:pStyle w:val="Para 003"/>
      </w:pPr>
      <w:r>
        <w:rPr>
          <w:rStyle w:val="Text0"/>
        </w:rPr>
        <w:t>Image</w:t>
      </w:r>
      <w:r>
        <w:t xml:space="preserve"> = 'UpscaleImage' </w:t>
      </w:r>
      <w:r>
        <w:rPr>
          <w:rStyle w:val="Text0"/>
        </w:rPr>
        <w:t>Height</w:t>
      </w:r>
      <w:r>
        <w:t xml:space="preserve"> = Parent.Height </w:t>
      </w:r>
      <w:r>
        <w:rPr>
          <w:rStyle w:val="Text0"/>
        </w:rPr>
        <w:t>Width</w:t>
      </w:r>
      <w:r>
        <w:t xml:space="preserve"> = Parent.Width</w:t>
      </w:r>
    </w:p>
    <w:p>
      <w:pPr>
        <w:pStyle w:val="0 Block"/>
      </w:pPr>
    </w:p>
    <w:p>
      <w:bookmarkStart w:id="709" w:name="CHAPTER_11____REVOLUTIONIZING_PO_116"/>
      <w:pPr>
        <w:pStyle w:val="Heading 1"/>
        <w:pageBreakBefore w:val="on"/>
      </w:pPr>
      <w:r>
        <w:t xml:space="preserve">CHAPTER 11 REVOLUTIONIZING POWER APPS UI WITH MICROSOFT COPILOT: </w:t>
      </w:r>
      <w:bookmarkEnd w:id="709"/>
    </w:p>
    <w:p>
      <w:pPr>
        <w:pStyle w:val="Para 023"/>
      </w:pPr>
      <w:r>
        <w:t xml:space="preserve">A COMPLETE PROJECT </w:t>
      </w:r>
    </w:p>
    <w:p>
      <w:pPr>
        <w:pStyle w:val="Para 002"/>
      </w:pPr>
      <w:r>
        <w:rPr>
          <w:rStyle w:val="Text0"/>
        </w:rPr>
        <w:t>X</w:t>
      </w:r>
      <w:r>
        <w:t xml:space="preserve"> = 0</w:t>
      </w:r>
    </w:p>
    <w:p>
      <w:pPr>
        <w:pStyle w:val="Para 002"/>
      </w:pPr>
      <w:r>
        <w:rPr>
          <w:rStyle w:val="Text0"/>
        </w:rPr>
        <w:t>Y</w:t>
      </w:r>
      <w:r>
        <w:t xml:space="preserve"> = 0</w:t>
      </w:r>
    </w:p>
    <w:p>
      <w:pPr>
        <w:pStyle w:val="Para 015"/>
      </w:pPr>
      <w:r>
        <w:t>PaddingLeft</w:t>
      </w:r>
      <w:r>
        <w:rPr>
          <w:rStyle w:val="Text0"/>
        </w:rPr>
        <w:t xml:space="preserve"> = 25</w:t>
      </w:r>
    </w:p>
    <w:p>
      <w:pPr>
        <w:pStyle w:val="Para 015"/>
      </w:pPr>
      <w:r>
        <w:t>PaddingRight</w:t>
      </w:r>
      <w:r>
        <w:rPr>
          <w:rStyle w:val="Text0"/>
        </w:rPr>
        <w:t xml:space="preserve"> = 10</w:t>
      </w:r>
    </w:p>
    <w:p>
      <w:pPr>
        <w:pStyle w:val="Para 002"/>
      </w:pPr>
      <w:r>
        <w:rPr>
          <w:rStyle w:val="Text0"/>
        </w:rPr>
        <w:t>BorderStyle</w:t>
      </w:r>
      <w:r>
        <w:t xml:space="preserve">= BorderStyle.None </w:t>
      </w:r>
      <w:r>
        <w:rPr>
          <w:rStyle w:val="Text0"/>
        </w:rPr>
        <w:t>PaddingRight</w:t>
      </w:r>
      <w:r>
        <w:t xml:space="preserve"> = 10</w:t>
      </w:r>
    </w:p>
    <w:p>
      <w:pPr>
        <w:pStyle w:val="Para 002"/>
      </w:pPr>
      <w:r>
        <w:t>Note that, in the Image property, I used UpscaleImage. This is the image that you upscale for your project. You can also use any other image if you want.</w:t>
      </w:r>
    </w:p>
    <w:p>
      <w:pPr>
        <w:pStyle w:val="Normal"/>
      </w:pPr>
      <w:r>
        <w:t xml:space="preserve">18. After changing these parameters, you will see </w:t>
      </w:r>
    </w:p>
    <w:p>
      <w:pPr>
        <w:pStyle w:val="Para 002"/>
      </w:pPr>
      <w:r>
        <w:t>something like Figur</w:t>
      </w:r>
      <w:hyperlink w:anchor="CHAPTER_11____REVOLUTIONIZING_PO_116">
        <w:r>
          <w:rPr>
            <w:rStyle w:val="Text1"/>
          </w:rPr>
          <w:t>e 11-124.</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24000"/>
            <wp:effectExtent l="0" r="0" t="0" b="0"/>
            <wp:wrapTopAndBottom/>
            <wp:docPr id="569" name="index-690_1.jpg" descr="index-690_1.jpg"/>
            <wp:cNvGraphicFramePr>
              <a:graphicFrameLocks noChangeAspect="1"/>
            </wp:cNvGraphicFramePr>
            <a:graphic>
              <a:graphicData uri="http://schemas.openxmlformats.org/drawingml/2006/picture">
                <pic:pic>
                  <pic:nvPicPr>
                    <pic:cNvPr id="0" name="index-690_1.jpg" descr="index-690_1.jpg"/>
                    <pic:cNvPicPr/>
                  </pic:nvPicPr>
                  <pic:blipFill>
                    <a:blip r:embed="rId573"/>
                    <a:stretch>
                      <a:fillRect/>
                    </a:stretch>
                  </pic:blipFill>
                  <pic:spPr>
                    <a:xfrm>
                      <a:off x="0" y="0"/>
                      <a:ext cx="2743200" cy="1524000"/>
                    </a:xfrm>
                    <a:prstGeom prst="rect">
                      <a:avLst/>
                    </a:prstGeom>
                  </pic:spPr>
                </pic:pic>
              </a:graphicData>
            </a:graphic>
          </wp:anchor>
        </w:drawing>
      </w:r>
    </w:p>
    <w:p>
      <w:pPr>
        <w:pStyle w:val="Para 005"/>
      </w:pPr>
      <w:r>
        <w:t/>
      </w:r>
    </w:p>
    <w:p>
      <w:pPr>
        <w:pStyle w:val="Para 009"/>
      </w:pPr>
      <w:r>
        <w:rPr>
          <w:rStyle w:val="Text0"/>
        </w:rPr>
        <w:t xml:space="preserve">Figure 11-124. </w:t>
      </w:r>
      <w:r>
        <w:t xml:space="preserve">Adding an AI image that was generated by </w:t>
        <w:t>Microsoft Copilot</w:t>
      </w:r>
    </w:p>
    <w:p>
      <w:pPr>
        <w:pStyle w:val="0 Block"/>
      </w:pPr>
    </w:p>
    <w:p>
      <w:bookmarkStart w:id="710" w:name="CHAPTER_11____REVOLUTIONIZING_PO_117"/>
      <w:pPr>
        <w:pStyle w:val="Para 008"/>
        <w:pageBreakBefore w:val="on"/>
      </w:pPr>
      <w:r>
        <w:t xml:space="preserve">CHAPTER 11 REVOLUTIONIZING POWER APPS UI WITH MICROSOFT COPILOT: </w:t>
      </w:r>
      <w:bookmarkEnd w:id="710"/>
    </w:p>
    <w:p>
      <w:pPr>
        <w:pStyle w:val="Para 022"/>
      </w:pPr>
      <w:r>
        <w:t xml:space="preserve">A COMPLETE PROJECT </w:t>
      </w:r>
    </w:p>
    <w:p>
      <w:pPr>
        <w:pStyle w:val="Para 004"/>
      </w:pPr>
      <w:r>
        <w:t xml:space="preserve">19. In FooterContainer, add a new container. Inside the </w:t>
      </w:r>
    </w:p>
    <w:p>
      <w:pPr>
        <w:pStyle w:val="Para 003"/>
      </w:pPr>
      <w:r>
        <w:t xml:space="preserve">container, add a Copilot component and connect </w:t>
      </w:r>
    </w:p>
    <w:p>
      <w:pPr>
        <w:pStyle w:val="Para 003"/>
      </w:pPr>
      <w:r>
        <w:t>your data source, as shown in Figur</w:t>
      </w:r>
      <w:hyperlink w:anchor="CHAPTER_11____REVOLUTIONIZING_PO_117">
        <w:r>
          <w:rPr>
            <w:rStyle w:val="Text1"/>
          </w:rPr>
          <w:t>e 11-125</w:t>
        </w:r>
      </w:hyperlink>
      <w:r>
        <w:t>. As demonstrated in previous chapters, I have a ready data source. You can either use your existing data source or create a new one.</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84300"/>
            <wp:effectExtent l="0" r="0" t="0" b="0"/>
            <wp:wrapTopAndBottom/>
            <wp:docPr id="570" name="index-691_1.jpg" descr="index-691_1.jpg"/>
            <wp:cNvGraphicFramePr>
              <a:graphicFrameLocks noChangeAspect="1"/>
            </wp:cNvGraphicFramePr>
            <a:graphic>
              <a:graphicData uri="http://schemas.openxmlformats.org/drawingml/2006/picture">
                <pic:pic>
                  <pic:nvPicPr>
                    <pic:cNvPr id="0" name="index-691_1.jpg" descr="index-691_1.jpg"/>
                    <pic:cNvPicPr/>
                  </pic:nvPicPr>
                  <pic:blipFill>
                    <a:blip r:embed="rId574"/>
                    <a:stretch>
                      <a:fillRect/>
                    </a:stretch>
                  </pic:blipFill>
                  <pic:spPr>
                    <a:xfrm>
                      <a:off x="0" y="0"/>
                      <a:ext cx="2743200" cy="1384300"/>
                    </a:xfrm>
                    <a:prstGeom prst="rect">
                      <a:avLst/>
                    </a:prstGeom>
                  </pic:spPr>
                </pic:pic>
              </a:graphicData>
            </a:graphic>
          </wp:anchor>
        </w:drawing>
      </w:r>
    </w:p>
    <w:p>
      <w:pPr>
        <w:pStyle w:val="Para 005"/>
      </w:pPr>
      <w:r>
        <w:t/>
      </w:r>
    </w:p>
    <w:p>
      <w:pPr>
        <w:pStyle w:val="Para 006"/>
      </w:pPr>
      <w:r>
        <w:rPr>
          <w:rStyle w:val="Text0"/>
        </w:rPr>
        <w:t xml:space="preserve">Figure 11-125. </w:t>
      </w:r>
      <w:r>
        <w:t xml:space="preserve">Adding a Copilot component and choosing a </w:t>
      </w:r>
    </w:p>
    <w:p>
      <w:pPr>
        <w:pStyle w:val="Para 006"/>
      </w:pPr>
      <w:r>
        <w:t>data source</w:t>
      </w:r>
    </w:p>
    <w:p>
      <w:pPr>
        <w:pStyle w:val="Para 005"/>
      </w:pPr>
      <w:r>
        <w:t/>
      </w:r>
    </w:p>
    <w:p>
      <w:pPr>
        <w:pStyle w:val="Para 004"/>
      </w:pPr>
      <w:r>
        <w:t xml:space="preserve">20. Set the following parameters of the Copilot </w:t>
      </w:r>
    </w:p>
    <w:p>
      <w:pPr>
        <w:pStyle w:val="Para 003"/>
      </w:pPr>
      <w:r>
        <w:t>component:</w:t>
      </w:r>
    </w:p>
    <w:p>
      <w:pPr>
        <w:pStyle w:val="Para 003"/>
      </w:pPr>
      <w:r>
        <w:rPr>
          <w:rStyle w:val="Text0"/>
        </w:rPr>
        <w:t>Height</w:t>
      </w:r>
      <w:r>
        <w:t xml:space="preserve"> = Parent.Height </w:t>
      </w:r>
      <w:r>
        <w:rPr>
          <w:rStyle w:val="Text0"/>
        </w:rPr>
        <w:t>Width</w:t>
      </w:r>
      <w:r>
        <w:t xml:space="preserve"> = Parent.Width </w:t>
      </w:r>
      <w:r>
        <w:rPr>
          <w:rStyle w:val="Text0"/>
        </w:rPr>
        <w:t>X</w:t>
      </w:r>
      <w:r>
        <w:t xml:space="preserve"> = 0</w:t>
      </w:r>
    </w:p>
    <w:p>
      <w:pPr>
        <w:pStyle w:val="Para 003"/>
      </w:pPr>
      <w:r>
        <w:rPr>
          <w:rStyle w:val="Text0"/>
        </w:rPr>
        <w:t>Y</w:t>
      </w:r>
      <w:r>
        <w:t xml:space="preserve"> = 0</w:t>
      </w:r>
    </w:p>
    <w:p>
      <w:pPr>
        <w:pStyle w:val="0 Block"/>
      </w:pPr>
    </w:p>
    <w:p>
      <w:bookmarkStart w:id="711" w:name="CHAPTER_11____REVOLUTIONIZING_PO_118"/>
      <w:pPr>
        <w:pStyle w:val="Heading 1"/>
        <w:pageBreakBefore w:val="on"/>
      </w:pPr>
      <w:r>
        <w:t xml:space="preserve">CHAPTER 11 REVOLUTIONIZING POWER APPS UI WITH MICROSOFT COPILOT: </w:t>
      </w:r>
      <w:bookmarkEnd w:id="711"/>
    </w:p>
    <w:p>
      <w:pPr>
        <w:pStyle w:val="Para 023"/>
      </w:pPr>
      <w:r>
        <w:t xml:space="preserve">A COMPLETE PROJECT </w:t>
      </w:r>
    </w:p>
    <w:p>
      <w:pPr>
        <w:pStyle w:val="Normal"/>
      </w:pPr>
      <w:r>
        <w:t xml:space="preserve">21. After you set these parameters, you will see the page </w:t>
      </w:r>
    </w:p>
    <w:p>
      <w:pPr>
        <w:pStyle w:val="Para 002"/>
      </w:pPr>
      <w:r>
        <w:t xml:space="preserve">shown in Figure </w:t>
      </w:r>
      <w:hyperlink w:anchor="CHAPTER_11____REVOLUTIONIZING_PO_118">
        <w:r>
          <w:rPr>
            <w:rStyle w:val="Text1"/>
          </w:rPr>
          <w:t>11-126</w:t>
        </w:r>
      </w:hyperlink>
      <w:r>
        <w:t>.</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11300"/>
            <wp:effectExtent l="0" r="0" t="0" b="0"/>
            <wp:wrapTopAndBottom/>
            <wp:docPr id="571" name="index-692_1.jpg" descr="index-692_1.jpg"/>
            <wp:cNvGraphicFramePr>
              <a:graphicFrameLocks noChangeAspect="1"/>
            </wp:cNvGraphicFramePr>
            <a:graphic>
              <a:graphicData uri="http://schemas.openxmlformats.org/drawingml/2006/picture">
                <pic:pic>
                  <pic:nvPicPr>
                    <pic:cNvPr id="0" name="index-692_1.jpg" descr="index-692_1.jpg"/>
                    <pic:cNvPicPr/>
                  </pic:nvPicPr>
                  <pic:blipFill>
                    <a:blip r:embed="rId575"/>
                    <a:stretch>
                      <a:fillRect/>
                    </a:stretch>
                  </pic:blipFill>
                  <pic:spPr>
                    <a:xfrm>
                      <a:off x="0" y="0"/>
                      <a:ext cx="2743200" cy="1511300"/>
                    </a:xfrm>
                    <a:prstGeom prst="rect">
                      <a:avLst/>
                    </a:prstGeom>
                  </pic:spPr>
                </pic:pic>
              </a:graphicData>
            </a:graphic>
          </wp:anchor>
        </w:drawing>
      </w:r>
    </w:p>
    <w:p>
      <w:pPr>
        <w:pStyle w:val="Para 005"/>
      </w:pPr>
      <w:r>
        <w:t/>
      </w:r>
    </w:p>
    <w:p>
      <w:pPr>
        <w:pStyle w:val="Para 009"/>
      </w:pPr>
      <w:r>
        <w:rPr>
          <w:rStyle w:val="Text0"/>
        </w:rPr>
        <w:t xml:space="preserve">Figure 11-126. </w:t>
      </w:r>
      <w:r>
        <w:t xml:space="preserve">Preview after adding the Copilot component and </w:t>
        <w:t>setting its parameters</w:t>
      </w:r>
    </w:p>
    <w:p>
      <w:pPr>
        <w:pStyle w:val="Para 005"/>
      </w:pPr>
      <w:r>
        <w:t/>
      </w:r>
    </w:p>
    <w:p>
      <w:pPr>
        <w:pStyle w:val="Normal"/>
      </w:pPr>
      <w:r>
        <w:t xml:space="preserve">22. As you are now focusing on the UI, you can adjust </w:t>
      </w:r>
    </w:p>
    <w:p>
      <w:pPr>
        <w:pStyle w:val="Para 002"/>
      </w:pPr>
      <w:r>
        <w:t xml:space="preserve">some parameters of FooterContainer. Set the top, bottom, left, and right padding to 20, as shown in </w:t>
      </w:r>
    </w:p>
    <w:p>
      <w:pPr>
        <w:pStyle w:val="Para 037"/>
      </w:pPr>
      <w:r>
        <w:rPr>
          <w:rStyle w:val="Text3"/>
        </w:rPr>
        <w:t>Figur</w:t>
      </w:r>
      <w:hyperlink w:anchor="CHAPTER_11____REVOLUTIONIZING_PO_119">
        <w:r>
          <w:t>e 11-127.</w:t>
        </w:r>
      </w:hyperlink>
    </w:p>
    <w:p>
      <w:pPr>
        <w:pStyle w:val="0 Block"/>
      </w:pPr>
    </w:p>
    <w:p>
      <w:bookmarkStart w:id="712" w:name="CHAPTER_11____REVOLUTIONIZING_PO_119"/>
      <w:pPr>
        <w:pStyle w:val="Para 008"/>
        <w:pageBreakBefore w:val="on"/>
      </w:pPr>
      <w:r>
        <w:t xml:space="preserve">CHAPTER 11 REVOLUTIONIZING POWER APPS UI WITH MICROSOFT COPILOT: </w:t>
      </w:r>
      <w:bookmarkEnd w:id="712"/>
    </w:p>
    <w:p>
      <w:pPr>
        <w:pStyle w:val="Para 022"/>
      </w:pPr>
      <w:r>
        <w:t xml:space="preserve">A COMPLETE PROJECT </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19200" cy="1828800"/>
            <wp:effectExtent l="0" r="0" t="0" b="0"/>
            <wp:wrapTopAndBottom/>
            <wp:docPr id="572" name="index-693_1.jpg" descr="index-693_1.jpg"/>
            <wp:cNvGraphicFramePr>
              <a:graphicFrameLocks noChangeAspect="1"/>
            </wp:cNvGraphicFramePr>
            <a:graphic>
              <a:graphicData uri="http://schemas.openxmlformats.org/drawingml/2006/picture">
                <pic:pic>
                  <pic:nvPicPr>
                    <pic:cNvPr id="0" name="index-693_1.jpg" descr="index-693_1.jpg"/>
                    <pic:cNvPicPr/>
                  </pic:nvPicPr>
                  <pic:blipFill>
                    <a:blip r:embed="rId576"/>
                    <a:stretch>
                      <a:fillRect/>
                    </a:stretch>
                  </pic:blipFill>
                  <pic:spPr>
                    <a:xfrm>
                      <a:off x="0" y="0"/>
                      <a:ext cx="1219200" cy="1828800"/>
                    </a:xfrm>
                    <a:prstGeom prst="rect">
                      <a:avLst/>
                    </a:prstGeom>
                  </pic:spPr>
                </pic:pic>
              </a:graphicData>
            </a:graphic>
          </wp:anchor>
        </w:drawing>
      </w:r>
    </w:p>
    <w:p>
      <w:pPr>
        <w:pStyle w:val="Para 005"/>
      </w:pPr>
      <w:r>
        <w:t/>
      </w:r>
    </w:p>
    <w:p>
      <w:pPr>
        <w:pStyle w:val="Para 006"/>
      </w:pPr>
      <w:r>
        <w:rPr>
          <w:rStyle w:val="Text0"/>
        </w:rPr>
        <w:t xml:space="preserve">Figure 11-127. </w:t>
      </w:r>
      <w:r>
        <w:t>Adjusting the padding of FooterContainer</w:t>
      </w:r>
    </w:p>
    <w:p>
      <w:pPr>
        <w:pStyle w:val="Para 005"/>
      </w:pPr>
      <w:r>
        <w:t/>
      </w:r>
    </w:p>
    <w:p>
      <w:pPr>
        <w:pStyle w:val="Para 004"/>
      </w:pPr>
      <w:r>
        <w:t xml:space="preserve">23. Press F5 or run the app to see the preview. You will </w:t>
      </w:r>
    </w:p>
    <w:p>
      <w:pPr>
        <w:pStyle w:val="Para 003"/>
      </w:pPr>
      <w:r>
        <w:t xml:space="preserve">see something similar to Figure </w:t>
      </w:r>
      <w:hyperlink w:anchor="CHAPTER_11____REVOLUTIONIZING_PO_120">
        <w:r>
          <w:rPr>
            <w:rStyle w:val="Text1"/>
          </w:rPr>
          <w:t>11-128</w:t>
        </w:r>
      </w:hyperlink>
      <w:r>
        <w:t>.</w:t>
      </w:r>
    </w:p>
    <w:p>
      <w:pPr>
        <w:pStyle w:val="0 Block"/>
      </w:pPr>
    </w:p>
    <w:p>
      <w:bookmarkStart w:id="713" w:name="CHAPTER_11____REVOLUTIONIZING_PO_120"/>
      <w:pPr>
        <w:pStyle w:val="Heading 1"/>
        <w:pageBreakBefore w:val="on"/>
      </w:pPr>
      <w:r>
        <w:t xml:space="preserve">CHAPTER 11 REVOLUTIONIZING POWER APPS UI WITH MICROSOFT COPILOT: </w:t>
      </w:r>
      <w:bookmarkEnd w:id="713"/>
    </w:p>
    <w:p>
      <w:pPr>
        <w:pStyle w:val="Para 023"/>
      </w:pPr>
      <w:r>
        <w:t xml:space="preserve">A COMPLETE PROJECT </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498600"/>
            <wp:effectExtent l="0" r="0" t="0" b="0"/>
            <wp:wrapTopAndBottom/>
            <wp:docPr id="573" name="index-694_1.jpg" descr="index-694_1.jpg"/>
            <wp:cNvGraphicFramePr>
              <a:graphicFrameLocks noChangeAspect="1"/>
            </wp:cNvGraphicFramePr>
            <a:graphic>
              <a:graphicData uri="http://schemas.openxmlformats.org/drawingml/2006/picture">
                <pic:pic>
                  <pic:nvPicPr>
                    <pic:cNvPr id="0" name="index-694_1.jpg" descr="index-694_1.jpg"/>
                    <pic:cNvPicPr/>
                  </pic:nvPicPr>
                  <pic:blipFill>
                    <a:blip r:embed="rId577"/>
                    <a:stretch>
                      <a:fillRect/>
                    </a:stretch>
                  </pic:blipFill>
                  <pic:spPr>
                    <a:xfrm>
                      <a:off x="0" y="0"/>
                      <a:ext cx="2730500" cy="1498600"/>
                    </a:xfrm>
                    <a:prstGeom prst="rect">
                      <a:avLst/>
                    </a:prstGeom>
                  </pic:spPr>
                </pic:pic>
              </a:graphicData>
            </a:graphic>
          </wp:anchor>
        </w:drawing>
      </w:r>
    </w:p>
    <w:p>
      <w:pPr>
        <w:pStyle w:val="Para 005"/>
      </w:pPr>
      <w:r>
        <w:t/>
      </w:r>
    </w:p>
    <w:p>
      <w:pPr>
        <w:pStyle w:val="Para 009"/>
      </w:pPr>
      <w:r>
        <w:rPr>
          <w:rStyle w:val="Text0"/>
        </w:rPr>
        <w:t xml:space="preserve">Figure 11-128. </w:t>
      </w:r>
      <w:r>
        <w:t xml:space="preserve">Preview of the homepage of the app after adding the </w:t>
        <w:t>Copilot component</w:t>
      </w:r>
    </w:p>
    <w:p>
      <w:pPr>
        <w:pStyle w:val="Para 005"/>
      </w:pPr>
      <w:r>
        <w:t/>
      </w:r>
    </w:p>
    <w:p>
      <w:pPr>
        <w:pStyle w:val="Para 002"/>
      </w:pPr>
      <w:r>
        <w:t xml:space="preserve">If you switch to dark mode, you will see the dark </w:t>
      </w:r>
    </w:p>
    <w:p>
      <w:pPr>
        <w:pStyle w:val="Para 002"/>
      </w:pPr>
      <w:r>
        <w:t>mode shown in Figur</w:t>
      </w:r>
      <w:hyperlink w:anchor="CHAPTER_11____REVOLUTIONIZING_PO_120">
        <w:r>
          <w:rPr>
            <w:rStyle w:val="Text1"/>
          </w:rPr>
          <w:t>e 11-129.</w:t>
        </w:r>
      </w:hyperlink>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98600"/>
            <wp:effectExtent l="0" r="0" t="0" b="0"/>
            <wp:wrapTopAndBottom/>
            <wp:docPr id="574" name="index-694_2.jpg" descr="index-694_2.jpg"/>
            <wp:cNvGraphicFramePr>
              <a:graphicFrameLocks noChangeAspect="1"/>
            </wp:cNvGraphicFramePr>
            <a:graphic>
              <a:graphicData uri="http://schemas.openxmlformats.org/drawingml/2006/picture">
                <pic:pic>
                  <pic:nvPicPr>
                    <pic:cNvPr id="0" name="index-694_2.jpg" descr="index-694_2.jpg"/>
                    <pic:cNvPicPr/>
                  </pic:nvPicPr>
                  <pic:blipFill>
                    <a:blip r:embed="rId578"/>
                    <a:stretch>
                      <a:fillRect/>
                    </a:stretch>
                  </pic:blipFill>
                  <pic:spPr>
                    <a:xfrm>
                      <a:off x="0" y="0"/>
                      <a:ext cx="2743200" cy="1498600"/>
                    </a:xfrm>
                    <a:prstGeom prst="rect">
                      <a:avLst/>
                    </a:prstGeom>
                  </pic:spPr>
                </pic:pic>
              </a:graphicData>
            </a:graphic>
          </wp:anchor>
        </w:drawing>
      </w:r>
    </w:p>
    <w:p>
      <w:pPr>
        <w:pStyle w:val="Para 005"/>
      </w:pPr>
      <w:r>
        <w:t/>
      </w:r>
    </w:p>
    <w:p>
      <w:pPr>
        <w:pStyle w:val="Para 009"/>
      </w:pPr>
      <w:r>
        <w:rPr>
          <w:rStyle w:val="Text0"/>
        </w:rPr>
        <w:t xml:space="preserve">Figure 11-129. </w:t>
      </w:r>
      <w:r>
        <w:t>Preview of the dark mode</w:t>
      </w:r>
    </w:p>
    <w:p>
      <w:pPr>
        <w:pStyle w:val="0 Block"/>
      </w:pPr>
    </w:p>
    <w:p>
      <w:bookmarkStart w:id="714" w:name="CHAPTER_11____REVOLUTIONIZING_PO_121"/>
      <w:pPr>
        <w:pStyle w:val="Para 008"/>
        <w:pageBreakBefore w:val="on"/>
      </w:pPr>
      <w:r>
        <w:t xml:space="preserve">CHAPTER 11 REVOLUTIONIZING POWER APPS UI WITH MICROSOFT COPILOT: </w:t>
      </w:r>
      <w:bookmarkEnd w:id="714"/>
    </w:p>
    <w:p>
      <w:pPr>
        <w:pStyle w:val="Para 022"/>
      </w:pPr>
      <w:r>
        <w:t xml:space="preserve">A COMPLETE PROJECT </w:t>
      </w:r>
    </w:p>
    <w:p>
      <w:pPr>
        <w:pStyle w:val="Para 004"/>
      </w:pPr>
      <w:r>
        <w:t xml:space="preserve">24. To the other pages (Employee Board, Received </w:t>
      </w:r>
    </w:p>
    <w:p>
      <w:pPr>
        <w:pStyle w:val="Para 005"/>
      </w:pPr>
      <w:r>
        <w:t>Application, and Status), add your data source and set the color conditions explained in this demo.</w:t>
      </w:r>
    </w:p>
    <w:p>
      <w:pPr>
        <w:pStyle w:val="Para 005"/>
      </w:pPr>
      <w:r>
        <w:t/>
      </w:r>
    </w:p>
    <w:p>
      <w:pPr>
        <w:pStyle w:val="Para 026"/>
      </w:pPr>
      <w:r>
        <w:t xml:space="preserve"> Summary</w:t>
      </w:r>
    </w:p>
    <w:p>
      <w:pPr>
        <w:pStyle w:val="Normal"/>
      </w:pPr>
      <w:r>
        <w:t xml:space="preserve">This chapter demonstrated how to use Microsoft Copilot in Power Apps </w:t>
      </w:r>
    </w:p>
    <w:p>
      <w:pPr>
        <w:pStyle w:val="Normal"/>
      </w:pPr>
      <w:r>
        <w:t xml:space="preserve">to create a dynamic, modern UI with features like collapsible menus and </w:t>
      </w:r>
    </w:p>
    <w:p>
      <w:pPr>
        <w:pStyle w:val="Normal"/>
      </w:pPr>
      <w:r>
        <w:t xml:space="preserve">theme switching. It walked through the process step-by-step, using Power </w:t>
      </w:r>
    </w:p>
    <w:p>
      <w:pPr>
        <w:pStyle w:val="Normal"/>
      </w:pPr>
      <w:r>
        <w:t xml:space="preserve">Fx and Copilot to design an intuitive and visually appealing application, </w:t>
      </w:r>
    </w:p>
    <w:p>
      <w:pPr>
        <w:pStyle w:val="Normal"/>
      </w:pPr>
      <w:r>
        <w:t>enhancing both functionality and user experience.</w:t>
      </w:r>
    </w:p>
    <w:p>
      <w:pPr>
        <w:pStyle w:val="0 Block"/>
      </w:pPr>
    </w:p>
    <w:p>
      <w:bookmarkStart w:id="715" w:name="Chapter_12_explores_the_future_o"/>
      <w:pPr>
        <w:pStyle w:val="Para 078"/>
        <w:pageBreakBefore w:val="on"/>
      </w:pPr>
      <w:r>
        <w:t>Chapt</w:t>
      </w:r>
      <w:hyperlink r:id="rId756">
        <w:r>
          <w:rPr>
            <w:rStyle w:val="Text1"/>
          </w:rPr>
          <w:t>er 12 explor</w:t>
        </w:r>
      </w:hyperlink>
      <w:r>
        <w:t xml:space="preserve">es the future of Copilot and Power Apps, focusing on </w:t>
      </w:r>
      <w:bookmarkEnd w:id="715"/>
    </w:p>
    <w:p>
      <w:pPr>
        <w:pStyle w:val="Normal"/>
      </w:pPr>
      <w:r>
        <w:t xml:space="preserve">the latest trends in app development. You’ll look at how AI, automation, </w:t>
      </w:r>
    </w:p>
    <w:p>
      <w:pPr>
        <w:pStyle w:val="Normal"/>
      </w:pPr>
      <w:r>
        <w:t xml:space="preserve">and new integration capabilities are set to revolutionize the way we build </w:t>
      </w:r>
    </w:p>
    <w:p>
      <w:pPr>
        <w:pStyle w:val="Normal"/>
      </w:pPr>
      <w:r>
        <w:t xml:space="preserve">and interact with applications. That chapter provides insights into the </w:t>
      </w:r>
    </w:p>
    <w:p>
      <w:pPr>
        <w:pStyle w:val="Normal"/>
      </w:pPr>
      <w:r>
        <w:t>innovations that will shape the future of app development.</w:t>
      </w:r>
    </w:p>
    <w:p>
      <w:pPr>
        <w:pStyle w:val="0 Block"/>
      </w:pPr>
    </w:p>
    <w:p>
      <w:pPr>
        <w:pStyle w:val="0 Block"/>
        <w:pageBreakBefore w:val="on"/>
      </w:pPr>
    </w:p>
    <w:p>
      <w:bookmarkStart w:id="716" w:name="CHAPTER_12"/>
      <w:pPr>
        <w:pStyle w:val="Para 045"/>
        <w:pageBreakBefore w:val="on"/>
      </w:pPr>
      <w:r>
        <w:t>CHAPTER 12</w:t>
      </w:r>
      <w:bookmarkEnd w:id="716"/>
    </w:p>
    <w:p>
      <w:pPr>
        <w:pStyle w:val="Para 005"/>
      </w:pPr>
      <w:r>
        <w:t/>
      </w:r>
    </w:p>
    <w:p>
      <w:pPr>
        <w:pStyle w:val="Para 034"/>
      </w:pPr>
      <w:r>
        <w:t xml:space="preserve">Visions of the Future: </w:t>
      </w:r>
    </w:p>
    <w:p>
      <w:pPr>
        <w:pStyle w:val="Para 005"/>
      </w:pPr>
      <w:r>
        <w:t/>
      </w:r>
    </w:p>
    <w:p>
      <w:pPr>
        <w:pStyle w:val="Para 034"/>
      </w:pPr>
      <w:r>
        <w:t xml:space="preserve">Copilot’s Evolving </w:t>
      </w:r>
    </w:p>
    <w:p>
      <w:pPr>
        <w:pStyle w:val="Para 005"/>
      </w:pPr>
      <w:r>
        <w:t/>
      </w:r>
    </w:p>
    <w:p>
      <w:pPr>
        <w:pStyle w:val="Para 055"/>
      </w:pPr>
      <w:r>
        <w:t>Landscape</w:t>
      </w:r>
    </w:p>
    <w:p>
      <w:pPr>
        <w:pStyle w:val="Para 005"/>
      </w:pPr>
      <w:r>
        <w:t/>
      </w:r>
    </w:p>
    <w:p>
      <w:pPr>
        <w:pStyle w:val="Normal"/>
      </w:pPr>
      <w:r>
        <w:t xml:space="preserve">The previous chapter explored the capabilities of Microsoft Copilot, and </w:t>
      </w:r>
    </w:p>
    <w:p>
      <w:pPr>
        <w:pStyle w:val="Normal"/>
      </w:pPr>
      <w:r>
        <w:t xml:space="preserve">you learned how to transform a standard Power Apps interface into a </w:t>
      </w:r>
    </w:p>
    <w:p>
      <w:pPr>
        <w:pStyle w:val="Normal"/>
      </w:pPr>
      <w:r>
        <w:t xml:space="preserve">modern, user-friendly design with advanced features like collapsible </w:t>
      </w:r>
    </w:p>
    <w:p>
      <w:pPr>
        <w:pStyle w:val="Normal"/>
      </w:pPr>
      <w:r>
        <w:t xml:space="preserve">menus and theme switching. This hands-on experience showcased how to </w:t>
      </w:r>
    </w:p>
    <w:p>
      <w:pPr>
        <w:pStyle w:val="Normal"/>
      </w:pPr>
      <w:r>
        <w:t>elevate an app’s usability and aesthetics using the latest tools.</w:t>
      </w:r>
    </w:p>
    <w:p>
      <w:pPr>
        <w:pStyle w:val="Para 004"/>
      </w:pPr>
      <w:r>
        <w:t xml:space="preserve">This chapter shifts focus to the future of app development. It explores </w:t>
      </w:r>
    </w:p>
    <w:p>
      <w:pPr>
        <w:pStyle w:val="Normal"/>
      </w:pPr>
      <w:r>
        <w:t xml:space="preserve">the emerging trends that are set to redefine how applications are built </w:t>
      </w:r>
    </w:p>
    <w:p>
      <w:pPr>
        <w:pStyle w:val="Normal"/>
      </w:pPr>
      <w:r>
        <w:t xml:space="preserve">and used, with a particular emphasis on the evolving landscape of AI </w:t>
      </w:r>
    </w:p>
    <w:p>
      <w:pPr>
        <w:pStyle w:val="Normal"/>
      </w:pPr>
      <w:r>
        <w:t xml:space="preserve">integration, low-code platforms, and cross-platform development. This </w:t>
      </w:r>
    </w:p>
    <w:p>
      <w:pPr>
        <w:pStyle w:val="0 Block"/>
      </w:pPr>
    </w:p>
    <w:p>
      <w:bookmarkStart w:id="717" w:name="chapter_provides_a_forward_looki"/>
      <w:pPr>
        <w:pStyle w:val="Para 046"/>
        <w:pageBreakBefore w:val="on"/>
      </w:pPr>
      <w:r>
        <w:t xml:space="preserve">chapter provides a forward-looking perspective on the innovations and </w:t>
      </w:r>
      <w:bookmarkEnd w:id="717"/>
    </w:p>
    <w:p>
      <w:pPr>
        <w:pStyle w:val="Normal"/>
      </w:pPr>
      <w:r>
        <w:t xml:space="preserve">strategies that will drive the next wave of app development, preparing you </w:t>
      </w:r>
    </w:p>
    <w:p>
      <w:pPr>
        <w:pStyle w:val="Normal"/>
      </w:pPr>
      <w:r>
        <w:t>to stay ahead in this rapidly changing field.</w:t>
      </w:r>
    </w:p>
    <w:p>
      <w:pPr>
        <w:pStyle w:val="Para 005"/>
      </w:pPr>
      <w:r>
        <w:t/>
      </w:r>
    </w:p>
    <w:p>
      <w:pPr>
        <w:pStyle w:val="Para 041"/>
      </w:pPr>
      <w:r>
        <w:t xml:space="preserve">© Rezwanur Rahman 2024 </w:t>
      </w:r>
      <w:r>
        <w:rPr>
          <w:rStyle w:val="Text5"/>
        </w:rPr>
        <w:t xml:space="preserve"> </w:t>
        <w:t>681</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718" w:name="Chapter_12___Visions_of_the_futu"/>
      <w:pPr>
        <w:pStyle w:val="Heading 1"/>
        <w:pageBreakBefore w:val="on"/>
      </w:pPr>
      <w:r>
        <w:t>Chapter 12 Visions of the future: Copilot’s eVolVing landsCape</w:t>
      </w:r>
      <w:bookmarkEnd w:id="718"/>
    </w:p>
    <w:p>
      <w:pPr>
        <w:pStyle w:val="Para 005"/>
      </w:pPr>
      <w:r>
        <w:t/>
      </w:r>
    </w:p>
    <w:p>
      <w:pPr>
        <w:pStyle w:val="Para 027"/>
      </w:pPr>
      <w:r>
        <w:t xml:space="preserve"> Trailblazing Trends: The Next Wave </w:t>
      </w:r>
    </w:p>
    <w:p>
      <w:pPr>
        <w:pStyle w:val="Para 027"/>
      </w:pPr>
      <w:r>
        <w:t>in App Development</w:t>
      </w:r>
    </w:p>
    <w:p>
      <w:pPr>
        <w:pStyle w:val="Para 001"/>
      </w:pPr>
      <w:r>
        <w:t>In the rapidly evolving landscape of app development, staying ahead of the curve is essential. Emerging trends are continuously reshaping how developers approach creating applications, offering new tools and technologies that promise to revolutionize the industry. From integrating cutting-edge artificial intelligence to embracing the power of blockchain, these innovations are setting the stage for the next wave of app development. This section explores the most promising trends that are poised to transform the way we build and interact with applications.</w:t>
      </w:r>
    </w:p>
    <w:p>
      <w:pPr>
        <w:pStyle w:val="Para 005"/>
      </w:pPr>
      <w:r>
        <w:t/>
      </w:r>
    </w:p>
    <w:p>
      <w:pPr>
        <w:pStyle w:val="Para 021"/>
      </w:pPr>
      <w:r>
        <w:t xml:space="preserve"> AI Integration</w:t>
      </w:r>
    </w:p>
    <w:p>
      <w:pPr>
        <w:pStyle w:val="Para 001"/>
      </w:pPr>
      <w:r>
        <w:t>Artificial intelligence (AI) is increasingly becoming a cornerstone of modern app development. AI integration enables the creation of smarter, more intuitive applications that can understand and predict user needs. AI-driven features like natural language processing (NLP), machine learning (ML) algorithms, and personalized recommendations are transforming user experiences. For example, chatbots and virtual assistants, powered by AI, provide real-time customer support and automate repetitive tasks, improving efficiency and user satisfaction. Additionally, AI is enhancing app security through advanced threat detection and fraud prevention mechanisms.</w:t>
      </w:r>
    </w:p>
    <w:p>
      <w:pPr>
        <w:pStyle w:val="Para 005"/>
      </w:pPr>
      <w:r>
        <w:t/>
      </w:r>
    </w:p>
    <w:p>
      <w:pPr>
        <w:pStyle w:val="Para 021"/>
      </w:pPr>
      <w:r>
        <w:t xml:space="preserve"> Low-Code/No-Code Platforms</w:t>
      </w:r>
    </w:p>
    <w:p>
      <w:pPr>
        <w:pStyle w:val="Para 001"/>
      </w:pPr>
      <w:r>
        <w:t xml:space="preserve">The rise of low-code and no-code platforms is democratizing app development, allowing users with minimal coding experience to build robust applications. These platforms offer drag-and-drop interfaces, pre- built templates, and easy-to-configure components, significantly reducing </w:t>
      </w:r>
    </w:p>
    <w:p>
      <w:pPr>
        <w:pStyle w:val="0 Block"/>
      </w:pPr>
    </w:p>
    <w:p>
      <w:bookmarkStart w:id="719" w:name="Chapter_12___Visions_of_the_futu_1"/>
      <w:pPr>
        <w:pStyle w:val="Para 008"/>
        <w:pageBreakBefore w:val="on"/>
      </w:pPr>
      <w:r>
        <w:t>Chapter 12 Visions of the future: Copilot’s eVolVing landsCape</w:t>
      </w:r>
      <w:bookmarkEnd w:id="719"/>
    </w:p>
    <w:p>
      <w:pPr>
        <w:pStyle w:val="Normal"/>
      </w:pPr>
      <w:r>
        <w:t xml:space="preserve">development time and cost. Tools like Microsoft Power Apps enable </w:t>
      </w:r>
    </w:p>
    <w:p>
      <w:pPr>
        <w:pStyle w:val="Normal"/>
      </w:pPr>
      <w:r>
        <w:t xml:space="preserve">businesses to quickly create custom solutions without relying heavily on </w:t>
      </w:r>
    </w:p>
    <w:p>
      <w:pPr>
        <w:pStyle w:val="Normal"/>
      </w:pPr>
      <w:r>
        <w:t xml:space="preserve">traditional development resources. This trend is empowering more people </w:t>
      </w:r>
    </w:p>
    <w:p>
      <w:pPr>
        <w:pStyle w:val="Normal"/>
      </w:pPr>
      <w:r>
        <w:t xml:space="preserve">to participate in app development, fostering innovation, and addressing </w:t>
      </w:r>
    </w:p>
    <w:p>
      <w:pPr>
        <w:pStyle w:val="Normal"/>
      </w:pPr>
      <w:r>
        <w:t>specific business needs more efficiently.</w:t>
      </w:r>
    </w:p>
    <w:p>
      <w:pPr>
        <w:pStyle w:val="Para 005"/>
      </w:pPr>
      <w:r>
        <w:t/>
      </w:r>
    </w:p>
    <w:p>
      <w:pPr>
        <w:pStyle w:val="Para 030"/>
      </w:pPr>
      <w:r>
        <w:t xml:space="preserve"> Cross-Platform Development</w:t>
      </w:r>
    </w:p>
    <w:p>
      <w:pPr>
        <w:pStyle w:val="Normal"/>
      </w:pPr>
      <w:r>
        <w:t xml:space="preserve">Cross-platform development tools and frameworks are revolutionizing </w:t>
      </w:r>
    </w:p>
    <w:p>
      <w:pPr>
        <w:pStyle w:val="Normal"/>
      </w:pPr>
      <w:r>
        <w:t xml:space="preserve">how developers build applications, ensuring that they work seamlessly </w:t>
      </w:r>
    </w:p>
    <w:p>
      <w:pPr>
        <w:pStyle w:val="Normal"/>
      </w:pPr>
      <w:r>
        <w:t xml:space="preserve">across multiple devices and operating systems. Technologies like React </w:t>
      </w:r>
    </w:p>
    <w:p>
      <w:pPr>
        <w:pStyle w:val="Normal"/>
      </w:pPr>
      <w:r>
        <w:t xml:space="preserve">Native, Flutter, and Xamarin allow developers to write code once and </w:t>
      </w:r>
    </w:p>
    <w:p>
      <w:pPr>
        <w:pStyle w:val="Normal"/>
      </w:pPr>
      <w:r>
        <w:t xml:space="preserve">deploy it across platforms such as iOS, Android, and the web. This </w:t>
      </w:r>
    </w:p>
    <w:p>
      <w:pPr>
        <w:pStyle w:val="Normal"/>
      </w:pPr>
      <w:r>
        <w:t xml:space="preserve">approach not only saves time and resources but also ensures a consistent </w:t>
      </w:r>
    </w:p>
    <w:p>
      <w:pPr>
        <w:pStyle w:val="Normal"/>
      </w:pPr>
      <w:r>
        <w:t xml:space="preserve">user experience across different devices. As a result, businesses can reach </w:t>
      </w:r>
    </w:p>
    <w:p>
      <w:pPr>
        <w:pStyle w:val="Normal"/>
      </w:pPr>
      <w:r>
        <w:t xml:space="preserve">a broader audience with their applications while maintaining high-quality </w:t>
      </w:r>
    </w:p>
    <w:p>
      <w:pPr>
        <w:pStyle w:val="Normal"/>
      </w:pPr>
      <w:r>
        <w:t>performance and functionality.</w:t>
      </w:r>
    </w:p>
    <w:p>
      <w:pPr>
        <w:pStyle w:val="Para 005"/>
      </w:pPr>
      <w:r>
        <w:t/>
      </w:r>
    </w:p>
    <w:p>
      <w:pPr>
        <w:pStyle w:val="Para 030"/>
      </w:pPr>
      <w:r>
        <w:t xml:space="preserve"> Augmented Reality (AR) and Virtual Reality (VR)</w:t>
      </w:r>
    </w:p>
    <w:p>
      <w:pPr>
        <w:pStyle w:val="Normal"/>
      </w:pPr>
      <w:r>
        <w:t xml:space="preserve">Augmented Reality (AR) and Virtual Reality (VR) are no longer confined </w:t>
      </w:r>
    </w:p>
    <w:p>
      <w:pPr>
        <w:pStyle w:val="Normal"/>
      </w:pPr>
      <w:r>
        <w:t xml:space="preserve">to gaming and entertainment; they are now integral parts of various </w:t>
      </w:r>
    </w:p>
    <w:p>
      <w:pPr>
        <w:pStyle w:val="Normal"/>
      </w:pPr>
      <w:r>
        <w:t xml:space="preserve">app development projects. AR and VR technologies are enhancing user </w:t>
      </w:r>
    </w:p>
    <w:p>
      <w:pPr>
        <w:pStyle w:val="Normal"/>
      </w:pPr>
      <w:r>
        <w:t xml:space="preserve">experiences by providing immersive and interactive environments. For </w:t>
      </w:r>
    </w:p>
    <w:p>
      <w:pPr>
        <w:pStyle w:val="Normal"/>
      </w:pPr>
      <w:r>
        <w:t xml:space="preserve">instance, AR can be used in retail apps to allow customers to visualize </w:t>
      </w:r>
    </w:p>
    <w:p>
      <w:pPr>
        <w:pStyle w:val="Normal"/>
      </w:pPr>
      <w:r>
        <w:t xml:space="preserve">products in their real-world environment before making a purchase. VR is </w:t>
      </w:r>
    </w:p>
    <w:p>
      <w:pPr>
        <w:pStyle w:val="Normal"/>
      </w:pPr>
      <w:r>
        <w:t xml:space="preserve">being utilized in education and training apps to create realistic simulations </w:t>
      </w:r>
    </w:p>
    <w:p>
      <w:pPr>
        <w:pStyle w:val="Normal"/>
      </w:pPr>
      <w:r>
        <w:t xml:space="preserve">that enhance learning and skill development. As these technologies </w:t>
      </w:r>
    </w:p>
    <w:p>
      <w:pPr>
        <w:pStyle w:val="Normal"/>
      </w:pPr>
      <w:r>
        <w:t xml:space="preserve">continue to evolve, their application in app development will expand, </w:t>
      </w:r>
    </w:p>
    <w:p>
      <w:pPr>
        <w:pStyle w:val="Normal"/>
      </w:pPr>
      <w:r>
        <w:t>offering new possibilities for engagement and interaction.</w:t>
      </w:r>
    </w:p>
    <w:p>
      <w:pPr>
        <w:pStyle w:val="0 Block"/>
      </w:pPr>
    </w:p>
    <w:p>
      <w:bookmarkStart w:id="720" w:name="Chapter_12___Visions_of_the_futu_2"/>
      <w:pPr>
        <w:pStyle w:val="Heading 1"/>
        <w:pageBreakBefore w:val="on"/>
      </w:pPr>
      <w:r>
        <w:t>Chapter 12 Visions of the future: Copilot’s eVolVing landsCape</w:t>
      </w:r>
      <w:bookmarkEnd w:id="720"/>
    </w:p>
    <w:p>
      <w:pPr>
        <w:pStyle w:val="Para 005"/>
      </w:pPr>
      <w:r>
        <w:t/>
      </w:r>
    </w:p>
    <w:p>
      <w:pPr>
        <w:pStyle w:val="Para 021"/>
      </w:pPr>
      <w:r>
        <w:t xml:space="preserve"> Blockchain Technology</w:t>
      </w:r>
    </w:p>
    <w:p>
      <w:pPr>
        <w:pStyle w:val="Para 001"/>
      </w:pPr>
      <w:r>
        <w:t>Blockchain technology is making a significant impact on app development, particularly in areas concerning security, data integrity, and decentralization. Blockchain’s decentralized nature ensures that data is stored securely across multiple nodes, reducing the risk of data breaches and fraud. This technology is being leveraged to create decentralized applications (dApps) that operate on peer-to-peer networks, thereby enhancing transparency and trust. In industries such as finance, supply chain, and healthcare, blockchain is revolutionizing how data is managed and shared, providing greater security and efficiency. By incorporating blockchain, developers can build apps that offer enhanced security features, fostering user confidence in data handling and transactions.</w:t>
      </w:r>
    </w:p>
    <w:p>
      <w:pPr>
        <w:pStyle w:val="Para 005"/>
      </w:pPr>
      <w:r>
        <w:t/>
      </w:r>
    </w:p>
    <w:p>
      <w:pPr>
        <w:pStyle w:val="Para 027"/>
      </w:pPr>
      <w:r>
        <w:t xml:space="preserve"> Upcoming Innovations in Copilot Technology</w:t>
      </w:r>
    </w:p>
    <w:p>
      <w:pPr>
        <w:pStyle w:val="Para 001"/>
      </w:pPr>
      <w:r>
        <w:t>Digital productivity is set to experience a significant transformation with the upcoming innovations in Copilot technology. As artificial intelligence advances, Microsoft is introducing more sophisticated, intuitive, and efficient AI-driven features across its product suite. These enhancements aim to revolutionize user interactions with software, making tools smarter, more responsive, and seamlessly integrated into daily workflows. From intelligent assistance in note-taking and compliance management to personalized themes and advanced meeting preparation, the next wave of Copilot innovations promises to empower users with unprecedented levels of productivity and insight. The following sections discuss the detailed features, benefits, and release schedules of these exciting new developments.</w:t>
      </w:r>
    </w:p>
    <w:p>
      <w:pPr>
        <w:pStyle w:val="0 Block"/>
      </w:pPr>
    </w:p>
    <w:p>
      <w:pPr>
        <w:pStyle w:val="0 Block"/>
        <w:pageBreakBefore w:val="on"/>
      </w:pPr>
    </w:p>
    <w:p>
      <w:bookmarkStart w:id="721" w:name="Chapter_12___Visions_of_the_futu_3"/>
      <w:pPr>
        <w:pStyle w:val="Para 008"/>
        <w:pageBreakBefore w:val="on"/>
      </w:pPr>
      <w:r>
        <w:t>Chapter 12 Visions of the future: Copilot’s eVolVing landsCape</w:t>
      </w:r>
      <w:bookmarkEnd w:id="721"/>
    </w:p>
    <w:p>
      <w:pPr>
        <w:pStyle w:val="Para 005"/>
      </w:pPr>
      <w:r>
        <w:t/>
      </w:r>
    </w:p>
    <w:p>
      <w:pPr>
        <w:pStyle w:val="Para 030"/>
      </w:pPr>
      <w:r>
        <w:t xml:space="preserve"> Microsoft Copilot (Microsoft 365)</w:t>
      </w:r>
    </w:p>
    <w:p>
      <w:pPr>
        <w:pStyle w:val="Normal"/>
      </w:pPr>
      <w:r>
        <w:t xml:space="preserve">Microsoft Copilot is evolving to integrate advanced AI-driven features </w:t>
      </w:r>
    </w:p>
    <w:p>
      <w:pPr>
        <w:pStyle w:val="Normal"/>
      </w:pPr>
      <w:r>
        <w:t xml:space="preserve">across its suite of tools, significantly enhancing productivity and user </w:t>
      </w:r>
    </w:p>
    <w:p>
      <w:pPr>
        <w:pStyle w:val="Normal"/>
      </w:pPr>
      <w:r>
        <w:t xml:space="preserve">experience. From expanding Copilot’s capabilities with plugins to </w:t>
      </w:r>
    </w:p>
    <w:p>
      <w:pPr>
        <w:pStyle w:val="Normal"/>
      </w:pPr>
      <w:r>
        <w:t xml:space="preserve">providing graph-grounded insights in Excel, Copilot is set to revolutionize </w:t>
      </w:r>
    </w:p>
    <w:p>
      <w:pPr>
        <w:pStyle w:val="Normal"/>
      </w:pPr>
      <w:r>
        <w:t>how users interact with their data and workflows.</w:t>
      </w:r>
    </w:p>
    <w:p>
      <w:pPr>
        <w:pStyle w:val="Para 005"/>
      </w:pPr>
      <w:r>
        <w:t/>
      </w:r>
    </w:p>
    <w:p>
      <w:pPr>
        <w:pStyle w:val="Para 033"/>
      </w:pPr>
      <w:r>
        <w:t xml:space="preserve"> Plugins in Copilot</w:t>
      </w:r>
    </w:p>
    <w:p>
      <w:pPr>
        <w:pStyle w:val="Normal"/>
      </w:pPr>
      <w:r>
        <w:t xml:space="preserve">Users can now use plugins via copilot.microsoft.com to expand </w:t>
      </w:r>
    </w:p>
    <w:p>
      <w:pPr>
        <w:pStyle w:val="Normal"/>
      </w:pPr>
      <w:r>
        <w:t xml:space="preserve">Copilot skills. This feature integrates various plugins to extend Copilot’s </w:t>
      </w:r>
    </w:p>
    <w:p>
      <w:pPr>
        <w:pStyle w:val="Normal"/>
      </w:pPr>
      <w:r>
        <w:t xml:space="preserve">capabilities, increasing productivity and customization. It is currently in </w:t>
      </w:r>
    </w:p>
    <w:p>
      <w:pPr>
        <w:pStyle w:val="Normal"/>
      </w:pPr>
      <w:r>
        <w:t xml:space="preserve">development and is expected to be released in December CY2024. This </w:t>
      </w:r>
    </w:p>
    <w:p>
      <w:pPr>
        <w:pStyle w:val="Normal"/>
      </w:pPr>
      <w:r>
        <w:t xml:space="preserve">feature will be available on the web platform and is intended for worldwide </w:t>
      </w:r>
    </w:p>
    <w:p>
      <w:pPr>
        <w:pStyle w:val="Normal"/>
      </w:pPr>
      <w:r>
        <w:t>(standard multi-tenant) cloud instances.</w:t>
      </w:r>
    </w:p>
    <w:p>
      <w:pPr>
        <w:pStyle w:val="Para 005"/>
      </w:pPr>
      <w:r>
        <w:t/>
      </w:r>
    </w:p>
    <w:p>
      <w:pPr>
        <w:pStyle w:val="Para 033"/>
      </w:pPr>
      <w:r>
        <w:t xml:space="preserve"> Copilot in Excel: Graph Grounded Chat</w:t>
      </w:r>
    </w:p>
    <w:p>
      <w:pPr>
        <w:pStyle w:val="Normal"/>
      </w:pPr>
      <w:r>
        <w:t xml:space="preserve">You will be able to ask Copilot for answers grounded in your work </w:t>
      </w:r>
    </w:p>
    <w:p>
      <w:pPr>
        <w:pStyle w:val="Normal"/>
      </w:pPr>
      <w:r>
        <w:t xml:space="preserve">content from the Microsoft Graph—your chats, documents, meetings, </w:t>
      </w:r>
    </w:p>
    <w:p>
      <w:pPr>
        <w:pStyle w:val="Normal"/>
      </w:pPr>
      <w:r>
        <w:t xml:space="preserve">and emails—beyond your active Excel workbook. If you’re analyzing a </w:t>
      </w:r>
    </w:p>
    <w:p>
      <w:pPr>
        <w:pStyle w:val="Normal"/>
      </w:pPr>
      <w:r>
        <w:t xml:space="preserve">workbook and want to enhance your understanding using information </w:t>
      </w:r>
    </w:p>
    <w:p>
      <w:pPr>
        <w:pStyle w:val="Normal"/>
      </w:pPr>
      <w:r>
        <w:t xml:space="preserve">from another source in your tenant, just ask Copilot in Excel. This feature </w:t>
      </w:r>
    </w:p>
    <w:p>
      <w:pPr>
        <w:pStyle w:val="Normal"/>
      </w:pPr>
      <w:r>
        <w:t xml:space="preserve">provides contextual insights from across the Microsoft Graph, enhancing </w:t>
      </w:r>
    </w:p>
    <w:p>
      <w:pPr>
        <w:pStyle w:val="Normal"/>
      </w:pPr>
      <w:r>
        <w:t xml:space="preserve">data analysis and decision-making. It is currently in development and is </w:t>
      </w:r>
    </w:p>
    <w:p>
      <w:pPr>
        <w:pStyle w:val="Normal"/>
      </w:pPr>
      <w:r>
        <w:t xml:space="preserve">slated for release in August CY2024. This feature will be available on web, </w:t>
      </w:r>
    </w:p>
    <w:p>
      <w:pPr>
        <w:pStyle w:val="Normal"/>
      </w:pPr>
      <w:r>
        <w:t xml:space="preserve">desktop, and Mac platforms, and is intended for worldwide (standard </w:t>
      </w:r>
    </w:p>
    <w:p>
      <w:pPr>
        <w:pStyle w:val="Normal"/>
      </w:pPr>
      <w:r>
        <w:t>multi-tenant) cloud instances.</w:t>
      </w:r>
    </w:p>
    <w:p>
      <w:pPr>
        <w:pStyle w:val="0 Block"/>
      </w:pPr>
    </w:p>
    <w:p>
      <w:pPr>
        <w:pStyle w:val="0 Block"/>
        <w:pageBreakBefore w:val="on"/>
      </w:pPr>
    </w:p>
    <w:p>
      <w:bookmarkStart w:id="722" w:name="Chapter_12___Visions_of_the_futu_4"/>
      <w:pPr>
        <w:pStyle w:val="Heading 1"/>
        <w:pageBreakBefore w:val="on"/>
      </w:pPr>
      <w:r>
        <w:t>Chapter 12 Visions of the future: Copilot’s eVolVing landsCape</w:t>
      </w:r>
      <w:bookmarkEnd w:id="722"/>
    </w:p>
    <w:p>
      <w:pPr>
        <w:pStyle w:val="Para 005"/>
      </w:pPr>
      <w:r>
        <w:t/>
      </w:r>
    </w:p>
    <w:p>
      <w:pPr>
        <w:pStyle w:val="Para 031"/>
      </w:pPr>
      <w:r>
        <w:t xml:space="preserve"> Usage Reports: Microsoft Copilot </w:t>
        <w:t>with Graph-Grounded Chat</w:t>
      </w:r>
    </w:p>
    <w:p>
      <w:pPr>
        <w:pStyle w:val="Para 001"/>
      </w:pPr>
      <w:r>
        <w:t>Microsoft Copilot with graph-grounded chat usage metrics will be included in the Copilot for Microsoft 365 Usage report. This new feature provides additional usage insights and informs adoption strategy decisions for Microsoft Copilot in your organization. It offers detailed usage metrics to help organizations track Copilot adoption and optimize its use. Currently in development, it is expected to be released in September CY2024 with a preview in March CY2024. This feature will be available on the web platform and is intended for worldwide (standard multi-tenant) cloud instances.</w:t>
      </w:r>
    </w:p>
    <w:p>
      <w:pPr>
        <w:pStyle w:val="Para 005"/>
      </w:pPr>
      <w:r>
        <w:t/>
      </w:r>
    </w:p>
    <w:p>
      <w:pPr>
        <w:pStyle w:val="Para 021"/>
      </w:pPr>
      <w:r>
        <w:t xml:space="preserve"> Microsoft Viva</w:t>
      </w:r>
    </w:p>
    <w:p>
      <w:pPr>
        <w:pStyle w:val="Para 001"/>
      </w:pPr>
      <w:r>
        <w:t>Microsoft Viva integrates Copilot’s AI capabilities to enhance employee experience and organizational productivity. With features designed to improve workplace satisfaction, track goals, and boost engagement, Viva is poised to transform how teams collaborate and grow.</w:t>
      </w:r>
    </w:p>
    <w:p>
      <w:pPr>
        <w:pStyle w:val="Para 005"/>
      </w:pPr>
      <w:r>
        <w:t/>
      </w:r>
    </w:p>
    <w:p>
      <w:pPr>
        <w:pStyle w:val="Para 031"/>
      </w:pPr>
      <w:r>
        <w:t xml:space="preserve"> Copilot in Viva Glint</w:t>
      </w:r>
    </w:p>
    <w:p>
      <w:pPr>
        <w:pStyle w:val="Para 001"/>
      </w:pPr>
      <w:r>
        <w:t>This feature highlights top issues and potential solutions harnessing Copilot AI capabilities in Viva Glint. It helps managers and HR teams quickly identify and address employee concerns and improve workplace satisfaction. Currently in development, it is expected to be released in November CY2024 with a preview in June CY2024. This feature will be available on the web platform and is intended for worldwide (standard multi-tenant) cloud instances.</w:t>
      </w:r>
    </w:p>
    <w:p>
      <w:pPr>
        <w:pStyle w:val="0 Block"/>
      </w:pPr>
    </w:p>
    <w:p>
      <w:pPr>
        <w:pStyle w:val="0 Block"/>
        <w:pageBreakBefore w:val="on"/>
      </w:pPr>
    </w:p>
    <w:p>
      <w:bookmarkStart w:id="723" w:name="Chapter_12___Visions_of_the_futu_5"/>
      <w:pPr>
        <w:pStyle w:val="Para 008"/>
        <w:pageBreakBefore w:val="on"/>
      </w:pPr>
      <w:r>
        <w:t>Chapter 12 Visions of the future: Copilot’s eVolVing landsCape</w:t>
      </w:r>
      <w:bookmarkEnd w:id="723"/>
    </w:p>
    <w:p>
      <w:pPr>
        <w:pStyle w:val="Para 005"/>
      </w:pPr>
      <w:r>
        <w:t/>
      </w:r>
    </w:p>
    <w:p>
      <w:pPr>
        <w:pStyle w:val="Para 033"/>
      </w:pPr>
      <w:r>
        <w:t xml:space="preserve"> Viva Goals: M365 Chat Plugin</w:t>
      </w:r>
    </w:p>
    <w:p>
      <w:pPr>
        <w:pStyle w:val="Normal"/>
      </w:pPr>
      <w:r>
        <w:t xml:space="preserve">This feature empowers users to track goals and progress via a chat </w:t>
      </w:r>
    </w:p>
    <w:p>
      <w:pPr>
        <w:pStyle w:val="Normal"/>
      </w:pPr>
      <w:r>
        <w:t xml:space="preserve">plugin in Microsoft 365. It simplifies goal tracking and increases team </w:t>
      </w:r>
    </w:p>
    <w:p>
      <w:pPr>
        <w:pStyle w:val="Normal"/>
      </w:pPr>
      <w:r>
        <w:t xml:space="preserve">collaboration and accountability. Currently in development, it is expected </w:t>
      </w:r>
    </w:p>
    <w:p>
      <w:pPr>
        <w:pStyle w:val="Normal"/>
      </w:pPr>
      <w:r>
        <w:t xml:space="preserve">to be released in November CY2024 with a preview in August CY2024. This </w:t>
      </w:r>
    </w:p>
    <w:p>
      <w:pPr>
        <w:pStyle w:val="Normal"/>
      </w:pPr>
      <w:r>
        <w:t xml:space="preserve">feature will be available on the web platform and is intended for worldwide </w:t>
      </w:r>
    </w:p>
    <w:p>
      <w:pPr>
        <w:pStyle w:val="Normal"/>
      </w:pPr>
      <w:r>
        <w:t>(standard multi-tenant) cloud instances.</w:t>
      </w:r>
    </w:p>
    <w:p>
      <w:pPr>
        <w:pStyle w:val="Para 005"/>
      </w:pPr>
      <w:r>
        <w:t/>
      </w:r>
    </w:p>
    <w:p>
      <w:pPr>
        <w:pStyle w:val="Para 033"/>
      </w:pPr>
      <w:r>
        <w:t xml:space="preserve"> Copilot in Viva Engage</w:t>
      </w:r>
    </w:p>
    <w:p>
      <w:pPr>
        <w:pStyle w:val="Normal"/>
      </w:pPr>
      <w:r>
        <w:t xml:space="preserve">Experience the power of Copilot in Viva Engage, providing intelligent </w:t>
      </w:r>
    </w:p>
    <w:p>
      <w:pPr>
        <w:pStyle w:val="Normal"/>
      </w:pPr>
      <w:r>
        <w:t xml:space="preserve">insights and assistance. This feature enhances engagement and </w:t>
      </w:r>
    </w:p>
    <w:p>
      <w:pPr>
        <w:pStyle w:val="Normal"/>
      </w:pPr>
      <w:r>
        <w:t xml:space="preserve">collaboration with AI-driven insights. Currently in development, it is </w:t>
      </w:r>
    </w:p>
    <w:p>
      <w:pPr>
        <w:pStyle w:val="Normal"/>
      </w:pPr>
      <w:r>
        <w:t xml:space="preserve">expected to be released in October CY2024. This feature will be available </w:t>
      </w:r>
    </w:p>
    <w:p>
      <w:pPr>
        <w:pStyle w:val="Normal"/>
      </w:pPr>
      <w:r>
        <w:t xml:space="preserve">on the web platform and is intended for worldwide (standard multi- </w:t>
      </w:r>
    </w:p>
    <w:p>
      <w:pPr>
        <w:pStyle w:val="Normal"/>
      </w:pPr>
      <w:r>
        <w:t>tenant) cloud instances.</w:t>
      </w:r>
    </w:p>
    <w:p>
      <w:pPr>
        <w:pStyle w:val="Para 005"/>
      </w:pPr>
      <w:r>
        <w:t/>
      </w:r>
    </w:p>
    <w:p>
      <w:pPr>
        <w:pStyle w:val="Para 030"/>
      </w:pPr>
      <w:r>
        <w:t xml:space="preserve"> OneNote</w:t>
      </w:r>
    </w:p>
    <w:p>
      <w:pPr>
        <w:pStyle w:val="Normal"/>
      </w:pPr>
      <w:r>
        <w:t xml:space="preserve">OneNote integrates Copilot’s advanced AI to enhance creating and </w:t>
      </w:r>
    </w:p>
    <w:p>
      <w:pPr>
        <w:pStyle w:val="Normal"/>
      </w:pPr>
      <w:r>
        <w:t xml:space="preserve">managing notes, making it a more powerful tool for users on the go. With </w:t>
      </w:r>
    </w:p>
    <w:p>
      <w:pPr>
        <w:pStyle w:val="Normal"/>
      </w:pPr>
      <w:r>
        <w:t xml:space="preserve">intelligent suggestions and automated organization, OneNote on iPad is </w:t>
      </w:r>
    </w:p>
    <w:p>
      <w:pPr>
        <w:pStyle w:val="Normal"/>
      </w:pPr>
      <w:r>
        <w:t>set to elevate productivity.</w:t>
      </w:r>
    </w:p>
    <w:p>
      <w:pPr>
        <w:pStyle w:val="Para 005"/>
      </w:pPr>
      <w:r>
        <w:t/>
      </w:r>
    </w:p>
    <w:p>
      <w:pPr>
        <w:pStyle w:val="Para 033"/>
      </w:pPr>
      <w:r>
        <w:t xml:space="preserve"> Copilot Chat on OneNote for iPad</w:t>
      </w:r>
    </w:p>
    <w:p>
      <w:pPr>
        <w:pStyle w:val="Normal"/>
      </w:pPr>
      <w:r>
        <w:t xml:space="preserve">OneNote Copilot on iPad is your intelligent assistant for capturing and </w:t>
      </w:r>
    </w:p>
    <w:p>
      <w:pPr>
        <w:pStyle w:val="Normal"/>
      </w:pPr>
      <w:r>
        <w:t xml:space="preserve">structuring information. This feature enhances productivity by providing </w:t>
      </w:r>
    </w:p>
    <w:p>
      <w:pPr>
        <w:pStyle w:val="Normal"/>
      </w:pPr>
      <w:r>
        <w:t xml:space="preserve">intelligent suggestions and automated organization of notes. Currently </w:t>
      </w:r>
    </w:p>
    <w:p>
      <w:pPr>
        <w:pStyle w:val="Normal"/>
      </w:pPr>
      <w:r>
        <w:t xml:space="preserve">in development, it is expected to be released in December CY2024. This </w:t>
      </w:r>
    </w:p>
    <w:p>
      <w:pPr>
        <w:pStyle w:val="Normal"/>
      </w:pPr>
      <w:r>
        <w:t xml:space="preserve">feature will be available on the iOS platform and is intended for worldwide </w:t>
      </w:r>
    </w:p>
    <w:p>
      <w:pPr>
        <w:pStyle w:val="Normal"/>
      </w:pPr>
      <w:r>
        <w:t>(standard multi-tenant) cloud instances.</w:t>
      </w:r>
    </w:p>
    <w:p>
      <w:pPr>
        <w:pStyle w:val="0 Block"/>
      </w:pPr>
    </w:p>
    <w:p>
      <w:bookmarkStart w:id="724" w:name="Chapter_12___Visions_of_the_futu_6"/>
      <w:pPr>
        <w:pStyle w:val="Heading 1"/>
        <w:pageBreakBefore w:val="on"/>
      </w:pPr>
      <w:r>
        <w:t>Chapter 12 Visions of the future: Copilot’s eVolVing landsCape</w:t>
      </w:r>
      <w:bookmarkEnd w:id="724"/>
    </w:p>
    <w:p>
      <w:pPr>
        <w:pStyle w:val="Para 005"/>
      </w:pPr>
      <w:r>
        <w:t/>
      </w:r>
    </w:p>
    <w:p>
      <w:pPr>
        <w:pStyle w:val="Para 021"/>
      </w:pPr>
      <w:r>
        <w:t xml:space="preserve"> Outlook</w:t>
      </w:r>
    </w:p>
    <w:p>
      <w:pPr>
        <w:pStyle w:val="Para 001"/>
      </w:pPr>
      <w:r>
        <w:t>Outlook is getting a productivity boost with Copilot’s AI-driven features, making it easier to prepare for meetings and personalize the email experience. These enhancements aim to streamline user workflows and improve efficiency.</w:t>
      </w:r>
    </w:p>
    <w:p>
      <w:pPr>
        <w:pStyle w:val="Para 005"/>
      </w:pPr>
      <w:r>
        <w:t/>
      </w:r>
    </w:p>
    <w:p>
      <w:pPr>
        <w:pStyle w:val="Para 031"/>
      </w:pPr>
      <w:r>
        <w:t xml:space="preserve"> Prepare for Meetings with Copilot in the New Outlook </w:t>
        <w:t>for Windows and Web</w:t>
      </w:r>
    </w:p>
    <w:p>
      <w:pPr>
        <w:pStyle w:val="Para 001"/>
      </w:pPr>
      <w:r>
        <w:t>With so many people in back-to-back meetings, it can be a real struggle to stay on top of pre-reads, action items, and even what each meeting is about. Copilot can identify and summarize the key points so you can show up prepared in just a few minutes. When you have an upcoming meeting, Copilot proactively shows you a Prepare button in your inbox, which helps you quickly get context for the meeting by providing a summary of the meeting and showing and summarizing relevant files leveraging the power of the Microsoft Graph. This feature helps users prepare for meetings quickly by summarizing key points and relevant files, enhancing meeting productivity. Currently in development, it is expected to be released in July CY2024. This feature will be available on desktop and web platforms and is intended for worldwide (standard multi-tenant) cloud instances.</w:t>
      </w:r>
    </w:p>
    <w:p>
      <w:pPr>
        <w:pStyle w:val="Para 005"/>
      </w:pPr>
      <w:r>
        <w:t/>
      </w:r>
    </w:p>
    <w:p>
      <w:pPr>
        <w:pStyle w:val="Para 031"/>
      </w:pPr>
      <w:r>
        <w:t xml:space="preserve"> Outlook Themes Generated by Microsoft Copilot</w:t>
      </w:r>
    </w:p>
    <w:p>
      <w:pPr>
        <w:pStyle w:val="Para 001"/>
      </w:pPr>
      <w:r>
        <w:t>Make Outlook yours with themes generated by Copilot. You will be able to find these themes in Settings. This feature personalizes the Outlook experience with AI-generated themes. Currently in development, it is expected to be released in July CY2024. This feature will be available on iOS and Android platforms and is intended for worldwide (standard multi- tenant) cloud instances.</w:t>
      </w:r>
    </w:p>
    <w:p>
      <w:pPr>
        <w:pStyle w:val="0 Block"/>
      </w:pPr>
    </w:p>
    <w:p>
      <w:bookmarkStart w:id="725" w:name="Chapter_12___Visions_of_the_futu_7"/>
      <w:pPr>
        <w:pStyle w:val="Para 008"/>
        <w:pageBreakBefore w:val="on"/>
      </w:pPr>
      <w:r>
        <w:t>Chapter 12 Visions of the future: Copilot’s eVolVing landsCape</w:t>
      </w:r>
      <w:bookmarkEnd w:id="725"/>
    </w:p>
    <w:p>
      <w:pPr>
        <w:pStyle w:val="Para 005"/>
      </w:pPr>
      <w:r>
        <w:t/>
      </w:r>
    </w:p>
    <w:p>
      <w:pPr>
        <w:pStyle w:val="Para 030"/>
      </w:pPr>
      <w:r>
        <w:t xml:space="preserve"> Microsoft Purview</w:t>
      </w:r>
    </w:p>
    <w:p>
      <w:pPr>
        <w:pStyle w:val="Normal"/>
      </w:pPr>
      <w:r>
        <w:t xml:space="preserve">Microsoft Purview is enhancing its compliance capabilities with the </w:t>
      </w:r>
    </w:p>
    <w:p>
      <w:pPr>
        <w:pStyle w:val="Normal"/>
      </w:pPr>
      <w:r>
        <w:t xml:space="preserve">integration of AI, centralizing tools, and insights for a streamlined </w:t>
      </w:r>
    </w:p>
    <w:p>
      <w:pPr>
        <w:pStyle w:val="Normal"/>
      </w:pPr>
      <w:r>
        <w:t xml:space="preserve">approach to managing risks and regulatory requirements. This evolution </w:t>
      </w:r>
    </w:p>
    <w:p>
      <w:pPr>
        <w:pStyle w:val="Normal"/>
      </w:pPr>
      <w:r>
        <w:t xml:space="preserve">promises to improve efficiency and effectiveness in compliance </w:t>
      </w:r>
    </w:p>
    <w:p>
      <w:pPr>
        <w:pStyle w:val="Normal"/>
      </w:pPr>
      <w:r>
        <w:t>management.</w:t>
      </w:r>
    </w:p>
    <w:p>
      <w:pPr>
        <w:pStyle w:val="Para 005"/>
      </w:pPr>
      <w:r>
        <w:t/>
      </w:r>
    </w:p>
    <w:p>
      <w:pPr>
        <w:pStyle w:val="Para 033"/>
      </w:pPr>
      <w:r>
        <w:t xml:space="preserve"> AI Hub in Compliance Portal</w:t>
      </w:r>
    </w:p>
    <w:p>
      <w:pPr>
        <w:pStyle w:val="Normal"/>
      </w:pPr>
      <w:r>
        <w:t xml:space="preserve">The AI Hub in Microsoft Purview is a centralized location for all AI-driven </w:t>
      </w:r>
    </w:p>
    <w:p>
      <w:pPr>
        <w:pStyle w:val="Normal"/>
      </w:pPr>
      <w:r>
        <w:t xml:space="preserve">compliance tools and insights. This feature streamlines compliance </w:t>
      </w:r>
    </w:p>
    <w:p>
      <w:pPr>
        <w:pStyle w:val="Normal"/>
      </w:pPr>
      <w:r>
        <w:t xml:space="preserve">processes by leveraging AI to identify risks and ensure regulatory </w:t>
      </w:r>
    </w:p>
    <w:p>
      <w:pPr>
        <w:pStyle w:val="Normal"/>
      </w:pPr>
      <w:r>
        <w:t xml:space="preserve">adherence. Currently in development, it is expected to be released in </w:t>
      </w:r>
    </w:p>
    <w:p>
      <w:pPr>
        <w:pStyle w:val="Normal"/>
      </w:pPr>
      <w:r>
        <w:t xml:space="preserve">November CY2024 with a preview in May CY2024. This feature will be </w:t>
      </w:r>
    </w:p>
    <w:p>
      <w:pPr>
        <w:pStyle w:val="Normal"/>
      </w:pPr>
      <w:r>
        <w:t xml:space="preserve">available on the web platform and is intended for worldwide (standard </w:t>
      </w:r>
    </w:p>
    <w:p>
      <w:pPr>
        <w:pStyle w:val="Normal"/>
      </w:pPr>
      <w:r>
        <w:t>multi-tenant) cloud instances.</w:t>
      </w:r>
    </w:p>
    <w:p>
      <w:pPr>
        <w:pStyle w:val="Para 004"/>
      </w:pPr>
      <w:r>
        <w:t xml:space="preserve">You can view the full Microsoft 365 Copilot roadmap and upcoming </w:t>
      </w:r>
    </w:p>
    <w:p>
      <w:pPr>
        <w:pStyle w:val="Normal"/>
      </w:pPr>
      <w:r>
        <w:t xml:space="preserve">innovations in Copilot technology using the following URL or the QR code </w:t>
      </w:r>
    </w:p>
    <w:p>
      <w:pPr>
        <w:pStyle w:val="Normal"/>
      </w:pPr>
      <w:r>
        <w:t xml:space="preserve">shown in Figure </w:t>
      </w:r>
      <w:hyperlink w:anchor="Chapter_12___Visions_of_the_futu_8">
        <w:r>
          <w:rPr>
            <w:rStyle w:val="Text1"/>
          </w:rPr>
          <w:t>12-1.</w:t>
        </w:r>
      </w:hyperlink>
    </w:p>
    <w:p>
      <w:pPr>
        <w:pStyle w:val="Para 028"/>
      </w:pPr>
      <w:hyperlink r:id="rId848">
        <w:r>
          <w:t xml:space="preserve">https://www.microsoft.com/en-us/microsoft-365/roadmap?filters= </w:t>
        </w:r>
      </w:hyperlink>
    </w:p>
    <w:p>
      <w:pPr>
        <w:pStyle w:val="Para 028"/>
      </w:pPr>
      <w:hyperlink r:id="rId848">
        <w:r>
          <w:t xml:space="preserve">Microsoft%20Copilot%20(Microsoft%20365)%2CIn%20development# </w:t>
        </w:r>
      </w:hyperlink>
    </w:p>
    <w:p>
      <w:pPr>
        <w:pStyle w:val="Para 028"/>
      </w:pPr>
      <w:hyperlink r:id="rId848">
        <w:r>
          <w:t>owRoadmapMainContent</w:t>
        </w:r>
      </w:hyperlink>
    </w:p>
    <w:p>
      <w:pPr>
        <w:pStyle w:val="0 Block"/>
      </w:pPr>
    </w:p>
    <w:p>
      <w:bookmarkStart w:id="726" w:name="Chapter_12___Visions_of_the_futu_8"/>
      <w:pPr>
        <w:pStyle w:val="Heading 1"/>
        <w:pageBreakBefore w:val="on"/>
      </w:pPr>
      <w:r>
        <w:t>Chapter 12 Visions of the future: Copilot’s eVolVing landsCape</w:t>
      </w:r>
      <w:bookmarkEnd w:id="726"/>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43000" cy="1143000"/>
            <wp:effectExtent l="0" r="0" t="0" b="0"/>
            <wp:wrapTopAndBottom/>
            <wp:docPr id="575" name="index-705_1.png" descr="index-705_1.png"/>
            <wp:cNvGraphicFramePr>
              <a:graphicFrameLocks noChangeAspect="1"/>
            </wp:cNvGraphicFramePr>
            <a:graphic>
              <a:graphicData uri="http://schemas.openxmlformats.org/drawingml/2006/picture">
                <pic:pic>
                  <pic:nvPicPr>
                    <pic:cNvPr id="0" name="index-705_1.png" descr="index-705_1.png"/>
                    <pic:cNvPicPr/>
                  </pic:nvPicPr>
                  <pic:blipFill>
                    <a:blip r:embed="rId579"/>
                    <a:stretch>
                      <a:fillRect/>
                    </a:stretch>
                  </pic:blipFill>
                  <pic:spPr>
                    <a:xfrm>
                      <a:off x="0" y="0"/>
                      <a:ext cx="1143000" cy="1143000"/>
                    </a:xfrm>
                    <a:prstGeom prst="rect">
                      <a:avLst/>
                    </a:prstGeom>
                  </pic:spPr>
                </pic:pic>
              </a:graphicData>
            </a:graphic>
          </wp:anchor>
        </w:drawing>
      </w:r>
    </w:p>
    <w:p>
      <w:pPr>
        <w:pStyle w:val="Para 005"/>
      </w:pPr>
      <w:r>
        <w:t/>
      </w:r>
    </w:p>
    <w:p>
      <w:pPr>
        <w:pStyle w:val="Para 009"/>
      </w:pPr>
      <w:r>
        <w:rPr>
          <w:rStyle w:val="Text0"/>
        </w:rPr>
        <w:t xml:space="preserve">Figure 12-1. </w:t>
      </w:r>
      <w:r>
        <w:t>Microsoft 365 Copilot roadmap QR code</w:t>
      </w:r>
    </w:p>
    <w:p>
      <w:pPr>
        <w:pStyle w:val="Para 005"/>
      </w:pPr>
      <w:r>
        <w:t/>
      </w:r>
    </w:p>
    <w:p>
      <w:pPr>
        <w:pStyle w:val="Para 027"/>
      </w:pPr>
      <w:r>
        <w:t xml:space="preserve"> Predicting Future Trends in Power </w:t>
      </w:r>
    </w:p>
    <w:p>
      <w:pPr>
        <w:pStyle w:val="Para 027"/>
      </w:pPr>
      <w:r>
        <w:t>Apps Development</w:t>
      </w:r>
    </w:p>
    <w:p>
      <w:pPr>
        <w:pStyle w:val="Para 001"/>
      </w:pPr>
      <w:r>
        <w:t>As we look to the future, Power Apps is poised to undergo significant advancements that will shape its development and usage in the years to come. Driven by the evolving needs of businesses and the rapid pace of technological innovation, Power Apps will continue to enhance its capabilities, offering more robust and versatile solutions for users. The following sections explore the key trends expected to influence the development of Power Apps, providing insights into how Microsoft plans to make the platform more powerful, user-friendly, and integrated with other services. By understanding these trends, organizations can better prepare to leverage Power Apps to its fullest potential.</w:t>
      </w:r>
    </w:p>
    <w:p>
      <w:pPr>
        <w:pStyle w:val="Para 005"/>
      </w:pPr>
      <w:r>
        <w:t/>
      </w:r>
    </w:p>
    <w:p>
      <w:pPr>
        <w:pStyle w:val="Para 021"/>
      </w:pPr>
      <w:r>
        <w:t xml:space="preserve"> Greater Customization</w:t>
      </w:r>
    </w:p>
    <w:p>
      <w:pPr>
        <w:pStyle w:val="Para 001"/>
      </w:pPr>
      <w:r>
        <w:t xml:space="preserve">One of the most anticipated trends in the development of Power Apps is the push toward greater customization. As organizations seek to create apps that are more closely aligned with their unique workflows and </w:t>
      </w:r>
    </w:p>
    <w:p>
      <w:pPr>
        <w:pStyle w:val="0 Block"/>
      </w:pPr>
    </w:p>
    <w:p>
      <w:bookmarkStart w:id="727" w:name="Chapter_12___Visions_of_the_futu_9"/>
      <w:pPr>
        <w:pStyle w:val="Para 008"/>
        <w:pageBreakBefore w:val="on"/>
      </w:pPr>
      <w:r>
        <w:t>Chapter 12 Visions of the future: Copilot’s eVolVing landsCape</w:t>
      </w:r>
      <w:bookmarkEnd w:id="727"/>
    </w:p>
    <w:p>
      <w:pPr>
        <w:pStyle w:val="Normal"/>
      </w:pPr>
      <w:r>
        <w:t xml:space="preserve">requirements, Microsoft is likely to enhance the customization capabilities </w:t>
      </w:r>
    </w:p>
    <w:p>
      <w:pPr>
        <w:pStyle w:val="Normal"/>
      </w:pPr>
      <w:r>
        <w:t xml:space="preserve">within Power Apps. This will include more advanced and user-friendly </w:t>
      </w:r>
    </w:p>
    <w:p>
      <w:pPr>
        <w:pStyle w:val="Normal"/>
      </w:pPr>
      <w:r>
        <w:t xml:space="preserve">tools for designing app interfaces, defining custom business logic, and </w:t>
      </w:r>
    </w:p>
    <w:p>
      <w:pPr>
        <w:pStyle w:val="Normal"/>
      </w:pPr>
      <w:r>
        <w:t xml:space="preserve">integrating with proprietary systems. Additionally, the introduction of </w:t>
      </w:r>
    </w:p>
    <w:p>
      <w:pPr>
        <w:pStyle w:val="Normal"/>
      </w:pPr>
      <w:r>
        <w:t xml:space="preserve">more flexible and granular control over app components will enable users </w:t>
      </w:r>
    </w:p>
    <w:p>
      <w:pPr>
        <w:pStyle w:val="Normal"/>
      </w:pPr>
      <w:r>
        <w:t xml:space="preserve">to tailor their applications to specific business needs, resulting in more </w:t>
      </w:r>
    </w:p>
    <w:p>
      <w:pPr>
        <w:pStyle w:val="Normal"/>
      </w:pPr>
      <w:r>
        <w:t>effective and efficient solutions.</w:t>
      </w:r>
    </w:p>
    <w:p>
      <w:pPr>
        <w:pStyle w:val="Para 005"/>
      </w:pPr>
      <w:r>
        <w:t/>
      </w:r>
    </w:p>
    <w:p>
      <w:pPr>
        <w:pStyle w:val="Para 030"/>
      </w:pPr>
      <w:r>
        <w:t xml:space="preserve"> Integration with Other Microsoft Services</w:t>
      </w:r>
    </w:p>
    <w:p>
      <w:pPr>
        <w:pStyle w:val="Normal"/>
      </w:pPr>
      <w:r>
        <w:t xml:space="preserve">Power Apps is expected to further integrate with other Microsoft services, </w:t>
      </w:r>
    </w:p>
    <w:p>
      <w:pPr>
        <w:pStyle w:val="Normal"/>
      </w:pPr>
      <w:r>
        <w:t xml:space="preserve">such as Office 365, Dynamics 365, Azure, and Microsoft Teams. This </w:t>
      </w:r>
    </w:p>
    <w:p>
      <w:pPr>
        <w:pStyle w:val="Normal"/>
      </w:pPr>
      <w:r>
        <w:t xml:space="preserve">deeper integration will facilitate a more seamless experience for users </w:t>
      </w:r>
    </w:p>
    <w:p>
      <w:pPr>
        <w:pStyle w:val="Normal"/>
      </w:pPr>
      <w:r>
        <w:t xml:space="preserve">who rely on multiple Microsoft products for their day-to-day operations. </w:t>
      </w:r>
    </w:p>
    <w:p>
      <w:pPr>
        <w:pStyle w:val="Normal"/>
      </w:pPr>
      <w:r>
        <w:t xml:space="preserve">For example, enhanced connectivity with Office 365 will allow for more </w:t>
      </w:r>
    </w:p>
    <w:p>
      <w:pPr>
        <w:pStyle w:val="Normal"/>
      </w:pPr>
      <w:r>
        <w:t xml:space="preserve">efficient data sharing and collaboration, while integration with Dynamics </w:t>
      </w:r>
    </w:p>
    <w:p>
      <w:pPr>
        <w:pStyle w:val="Normal"/>
      </w:pPr>
      <w:r>
        <w:t xml:space="preserve">365 will enable businesses to create custom applications that leverage </w:t>
      </w:r>
    </w:p>
    <w:p>
      <w:pPr>
        <w:pStyle w:val="Normal"/>
      </w:pPr>
      <w:r>
        <w:t xml:space="preserve">CRM and ERP data. As Power Apps continues to evolve, you can anticipate </w:t>
      </w:r>
    </w:p>
    <w:p>
      <w:pPr>
        <w:pStyle w:val="Normal"/>
      </w:pPr>
      <w:r>
        <w:t xml:space="preserve">more robust and intuitive integrations that streamline workflows and </w:t>
      </w:r>
    </w:p>
    <w:p>
      <w:pPr>
        <w:pStyle w:val="Normal"/>
      </w:pPr>
      <w:r>
        <w:t>improve productivity.</w:t>
      </w:r>
    </w:p>
    <w:p>
      <w:pPr>
        <w:pStyle w:val="Para 005"/>
      </w:pPr>
      <w:r>
        <w:t/>
      </w:r>
    </w:p>
    <w:p>
      <w:pPr>
        <w:pStyle w:val="Para 030"/>
      </w:pPr>
      <w:r>
        <w:t xml:space="preserve"> AI and Automation Features</w:t>
      </w:r>
    </w:p>
    <w:p>
      <w:pPr>
        <w:pStyle w:val="Normal"/>
      </w:pPr>
      <w:r>
        <w:t xml:space="preserve">The incorporation of AI and automation features into Power Apps is set to </w:t>
      </w:r>
    </w:p>
    <w:p>
      <w:pPr>
        <w:pStyle w:val="Normal"/>
      </w:pPr>
      <w:r>
        <w:t xml:space="preserve">revolutionize the way users create and manage applications. Microsoft is </w:t>
      </w:r>
    </w:p>
    <w:p>
      <w:pPr>
        <w:pStyle w:val="Normal"/>
      </w:pPr>
      <w:r>
        <w:t xml:space="preserve">likely to introduce more AI-driven tools that simplify the app development </w:t>
      </w:r>
    </w:p>
    <w:p>
      <w:pPr>
        <w:pStyle w:val="Normal"/>
      </w:pPr>
      <w:r>
        <w:t xml:space="preserve">process, such as intelligent app suggestions, automated workflows, and </w:t>
      </w:r>
    </w:p>
    <w:p>
      <w:pPr>
        <w:pStyle w:val="Normal"/>
      </w:pPr>
      <w:r>
        <w:t xml:space="preserve">predictive analytics. These features will not only make it easier for users </w:t>
      </w:r>
    </w:p>
    <w:p>
      <w:pPr>
        <w:pStyle w:val="Normal"/>
      </w:pPr>
      <w:r>
        <w:t xml:space="preserve">to build and maintain their apps but will also provide valuable insights </w:t>
      </w:r>
    </w:p>
    <w:p>
      <w:pPr>
        <w:pStyle w:val="Normal"/>
      </w:pPr>
      <w:r>
        <w:t xml:space="preserve">that can help optimize business processes. Furthermore, the use of AI for </w:t>
      </w:r>
    </w:p>
    <w:p>
      <w:pPr>
        <w:pStyle w:val="Normal"/>
      </w:pPr>
      <w:r>
        <w:t xml:space="preserve">tasks such as natural language processing, image recognition, and data </w:t>
      </w:r>
    </w:p>
    <w:p>
      <w:pPr>
        <w:pStyle w:val="Normal"/>
      </w:pPr>
      <w:r>
        <w:t xml:space="preserve">analysis will open new possibilities for creating innovative and intelligent </w:t>
      </w:r>
    </w:p>
    <w:p>
      <w:pPr>
        <w:pStyle w:val="Normal"/>
      </w:pPr>
      <w:r>
        <w:t>applications.</w:t>
      </w:r>
    </w:p>
    <w:p>
      <w:pPr>
        <w:pStyle w:val="0 Block"/>
      </w:pPr>
    </w:p>
    <w:p>
      <w:bookmarkStart w:id="728" w:name="Chapter_12___Visions_of_the_futu_10"/>
      <w:pPr>
        <w:pStyle w:val="Heading 1"/>
        <w:pageBreakBefore w:val="on"/>
      </w:pPr>
      <w:r>
        <w:t>Chapter 12 Visions of the future: Copilot’s eVolVing landsCape</w:t>
      </w:r>
      <w:bookmarkEnd w:id="728"/>
    </w:p>
    <w:p>
      <w:pPr>
        <w:pStyle w:val="Para 005"/>
      </w:pPr>
      <w:r>
        <w:t/>
      </w:r>
    </w:p>
    <w:p>
      <w:pPr>
        <w:pStyle w:val="Para 021"/>
      </w:pPr>
      <w:r>
        <w:t xml:space="preserve"> Expanded Template Libraries</w:t>
      </w:r>
    </w:p>
    <w:p>
      <w:pPr>
        <w:pStyle w:val="Para 001"/>
      </w:pPr>
      <w:r>
        <w:t>As Power Apps gains popularity, the demand for pre-built templates that cater to various industries and use cases will continue to grow. Microsoft is expected to expand its library of templates, offering a wider variety of ready-to-use solutions that can be easily customized to meet specific business needs. These templates will cover a broad range of functions, from simple task management to complex enterprise solutions, and will help users get started quickly without the need for extensive development knowledge. The availability of more sophisticated and versatile templates will empower users to create high-quality applications with minimal effort.</w:t>
      </w:r>
    </w:p>
    <w:p>
      <w:pPr>
        <w:pStyle w:val="Para 005"/>
      </w:pPr>
      <w:r>
        <w:t/>
      </w:r>
    </w:p>
    <w:p>
      <w:pPr>
        <w:pStyle w:val="Para 021"/>
      </w:pPr>
      <w:r>
        <w:t xml:space="preserve"> Community Contributions</w:t>
      </w:r>
    </w:p>
    <w:p>
      <w:pPr>
        <w:pStyle w:val="Para 001"/>
      </w:pPr>
      <w:r>
        <w:t>The Power Apps community of developers and users is rapidly growing, and their contributions are becoming increasingly significant. This vibrant community is expected to play a crucial role in shaping the future of Power Apps by sharing knowledge, best practices, and custom solutions. Community-driven content, such as custom connectors, components, and templates, will enrich the Power Apps ecosystem and provide users with a wealth of resources to draw from. Additionally, the collaborative nature of the community will foster innovation and encourage the development of new features and capabilities that address the evolving needs of users.</w:t>
      </w:r>
    </w:p>
    <w:p>
      <w:pPr>
        <w:pStyle w:val="Para 005"/>
      </w:pPr>
      <w:r>
        <w:t/>
      </w:r>
    </w:p>
    <w:p>
      <w:pPr>
        <w:pStyle w:val="Para 027"/>
      </w:pPr>
      <w:r>
        <w:t xml:space="preserve"> The Future of AI Builder and Power Apps: </w:t>
      </w:r>
    </w:p>
    <w:p>
      <w:pPr>
        <w:pStyle w:val="Para 027"/>
      </w:pPr>
      <w:r>
        <w:t>What’s Next?</w:t>
      </w:r>
    </w:p>
    <w:p>
      <w:pPr>
        <w:pStyle w:val="Para 001"/>
      </w:pPr>
      <w:r>
        <w:t xml:space="preserve">This section discusses the future updates of AI Builder and Power Apps, exploring the exciting innovations and enhancements on the horizon. As these tools continue to evolve, new features promise to revolutionize the way users build and deploy applications, making them more intelligent, </w:t>
      </w:r>
    </w:p>
    <w:p>
      <w:pPr>
        <w:pStyle w:val="0 Block"/>
      </w:pPr>
    </w:p>
    <w:p>
      <w:bookmarkStart w:id="729" w:name="Chapter_12___Visions_of_the_futu_11"/>
      <w:pPr>
        <w:pStyle w:val="Para 008"/>
        <w:pageBreakBefore w:val="on"/>
      </w:pPr>
      <w:r>
        <w:t>Chapter 12 Visions of the future: Copilot’s eVolVing landsCape</w:t>
      </w:r>
      <w:bookmarkEnd w:id="729"/>
    </w:p>
    <w:p>
      <w:pPr>
        <w:pStyle w:val="Normal"/>
      </w:pPr>
      <w:r>
        <w:t xml:space="preserve">intuitive, and efficient. From advanced AI capabilities to seamless </w:t>
      </w:r>
    </w:p>
    <w:p>
      <w:pPr>
        <w:pStyle w:val="Normal"/>
      </w:pPr>
      <w:r>
        <w:t xml:space="preserve">integrations, these upcoming developments will empower users to create </w:t>
      </w:r>
    </w:p>
    <w:p>
      <w:pPr>
        <w:pStyle w:val="Normal"/>
      </w:pPr>
      <w:r>
        <w:t xml:space="preserve">smarter, more responsive solutions. The following sections explore the </w:t>
      </w:r>
    </w:p>
    <w:p>
      <w:pPr>
        <w:pStyle w:val="Normal"/>
      </w:pPr>
      <w:r>
        <w:t>specifics of what lies ahead for AI Builder and Power Apps.</w:t>
      </w:r>
    </w:p>
    <w:p>
      <w:pPr>
        <w:pStyle w:val="Para 005"/>
      </w:pPr>
      <w:r>
        <w:t/>
      </w:r>
    </w:p>
    <w:p>
      <w:pPr>
        <w:pStyle w:val="Para 030"/>
      </w:pPr>
      <w:r>
        <w:t xml:space="preserve"> AI Builder</w:t>
      </w:r>
    </w:p>
    <w:p>
      <w:pPr>
        <w:pStyle w:val="Normal"/>
      </w:pPr>
      <w:r>
        <w:t xml:space="preserve">AI Builder is a pivotal tool and is set to receive several exciting updates. </w:t>
      </w:r>
    </w:p>
    <w:p>
      <w:pPr>
        <w:pStyle w:val="Normal"/>
      </w:pPr>
      <w:r>
        <w:t xml:space="preserve">This section explores the future enhancements planned for AI Builder, </w:t>
      </w:r>
    </w:p>
    <w:p>
      <w:pPr>
        <w:pStyle w:val="Normal"/>
      </w:pPr>
      <w:r>
        <w:t>highlighting the features that will elevate its capabilities to new heights.</w:t>
      </w:r>
    </w:p>
    <w:p>
      <w:pPr>
        <w:pStyle w:val="Para 018"/>
      </w:pPr>
      <w:r>
        <w:rPr>
          <w:rStyle w:val="Text0"/>
        </w:rPr>
        <w:t xml:space="preserve">1. </w:t>
      </w:r>
      <w:r>
        <w:t xml:space="preserve">Admins can enable or disable extension credits </w:t>
      </w:r>
    </w:p>
    <w:p>
      <w:pPr>
        <w:pStyle w:val="Para 016"/>
      </w:pPr>
      <w:r>
        <w:t>for AI Builder.</w:t>
      </w:r>
    </w:p>
    <w:p>
      <w:pPr>
        <w:pStyle w:val="Para 003"/>
      </w:pPr>
      <w:r>
        <w:t>Admins now have enhanced control over credit extension requests in the Power Platform Admin Center, thanks to new tenant settings that allow them to specify who can request these extensions. They can choose separately whether admins or makers are permitted to request credit extensions, providing better oversight on how AI Builder credits are utilized. With this update, admins can configure the availability of the Request an Extension button for both makers and admins when an environment exceeds its allocated credits. Previously, this button was always available to both groups in their respective interfaces, regardless of the environment's status. This feature is available from September 2024 as part of the AI Builder 2024 release wave 1, enables administrators, makers, marketers, and analysts to manage credit consumption more effectively. It will be enabled automatically, ensuring seamless integration into existing workflows.</w:t>
      </w:r>
    </w:p>
    <w:p>
      <w:pPr>
        <w:pStyle w:val="0 Block"/>
      </w:pPr>
    </w:p>
    <w:p>
      <w:bookmarkStart w:id="730" w:name="Chapter_12___Visions_of_the_futu_12"/>
      <w:pPr>
        <w:pStyle w:val="Heading 1"/>
        <w:pageBreakBefore w:val="on"/>
      </w:pPr>
      <w:r>
        <w:t>Chapter 12 Visions of the future: Copilot’s eVolVing landsCape</w:t>
      </w:r>
      <w:bookmarkEnd w:id="730"/>
    </w:p>
    <w:p>
      <w:pPr>
        <w:pStyle w:val="Para 013"/>
      </w:pPr>
      <w:r>
        <w:rPr>
          <w:rStyle w:val="Text0"/>
        </w:rPr>
        <w:t xml:space="preserve">2. </w:t>
      </w:r>
      <w:r>
        <w:t xml:space="preserve">Admins can govern access to AI Builder models </w:t>
      </w:r>
    </w:p>
    <w:p>
      <w:pPr>
        <w:pStyle w:val="Para 015"/>
      </w:pPr>
      <w:r>
        <w:t>through the Admin Center.</w:t>
      </w:r>
    </w:p>
    <w:p>
      <w:pPr>
        <w:pStyle w:val="Para 002"/>
      </w:pPr>
      <w:r>
        <w:t>Admins now can control who has access to AI capabilities across their tenant, helping them comply with internal responsible AI requirements and potentially increasing AI Builder adoption. The AI Builder connector can be configured through the Power Platform Admin Center, allowing admins to manage access and usage of AI Builder models within their organization. This feature enables admins to turn access to specific AI models on or off across various environments, providing full control over the governance of AI capabilities powered by AI Builder. Available to both admins and makers, this update was revised on April 4, 2024, and is now generally available. Part of the AI Builder 2024 release wave 1, this feature is automatically enabled for administrators, makers, marketers, and business analysts, ensuring seamless implementation and enhanced governance over AI model usage.</w:t>
      </w:r>
    </w:p>
    <w:p>
      <w:pPr>
        <w:pStyle w:val="Para 013"/>
      </w:pPr>
      <w:r>
        <w:rPr>
          <w:rStyle w:val="Text0"/>
        </w:rPr>
        <w:t xml:space="preserve">3. </w:t>
      </w:r>
      <w:r>
        <w:t xml:space="preserve">Companies can monitor usage of AI Builder </w:t>
      </w:r>
    </w:p>
    <w:p>
      <w:pPr>
        <w:pStyle w:val="Para 015"/>
      </w:pPr>
      <w:r>
        <w:t>models, including GPT outputs.</w:t>
      </w:r>
    </w:p>
    <w:p>
      <w:pPr>
        <w:pStyle w:val="Para 002"/>
      </w:pPr>
      <w:r>
        <w:t xml:space="preserve">Companies can now monitor the usage </w:t>
      </w:r>
    </w:p>
    <w:p>
      <w:pPr>
        <w:pStyle w:val="Para 002"/>
      </w:pPr>
      <w:r>
        <w:t xml:space="preserve">and performance of AI Builder models with preconfigured monitoring reports, facilitating the adoption of AI Builder in production scenarios. These reports allow users to track which AI Builder models are used, how frequently they are used, and their associated credit consumption. This enhanced tracking capability ensures more efficient deployment of AI Builder models in production </w:t>
      </w:r>
    </w:p>
    <w:p>
      <w:pPr>
        <w:pStyle w:val="0 Block"/>
      </w:pPr>
    </w:p>
    <w:p>
      <w:bookmarkStart w:id="731" w:name="Chapter_12___Visions_of_the_futu_13"/>
      <w:pPr>
        <w:pStyle w:val="Para 008"/>
        <w:pageBreakBefore w:val="on"/>
      </w:pPr>
      <w:r>
        <w:t>Chapter 12 Visions of the future: Copilot’s eVolVing landsCape</w:t>
      </w:r>
      <w:bookmarkEnd w:id="731"/>
    </w:p>
    <w:p>
      <w:pPr>
        <w:pStyle w:val="Para 003"/>
      </w:pPr>
      <w:r>
        <w:t>settings. By effectively managing the historical data generated by Power Automate flows, Power Apps, or other Microsoft Power Platform products, companies can maintain efficient and cost- effective Dataverse environments.</w:t>
      </w:r>
    </w:p>
    <w:p>
      <w:pPr>
        <w:pStyle w:val="Para 003"/>
      </w:pPr>
      <w:r>
        <w:t xml:space="preserve">The AI Builder activity page provides a </w:t>
      </w:r>
    </w:p>
    <w:p>
      <w:pPr>
        <w:pStyle w:val="Para 003"/>
      </w:pPr>
      <w:r>
        <w:t>comprehensive view of AI model activity, including usage in Power Apps and detailed tracking of inputs and outputs for GPT text generation models. Users can customize the data by applying filters for specific timeframes or models. This data is valuable for makers who want to monitor their AI models' usage and for environment admins who need to oversee all activity and credit consumption within an environment. Available to both admins and makers, this feature was last updated on April 17, 2024, and became generally available in September 2024 as part of the AI Builder 2024 release wave 1. It is automatically enabled for administrators, makers, marketers, and business analysts, ensuring seamless integration and enhanced monitoring capabilities.</w:t>
      </w:r>
    </w:p>
    <w:p>
      <w:pPr>
        <w:pStyle w:val="Para 018"/>
      </w:pPr>
      <w:r>
        <w:rPr>
          <w:rStyle w:val="Text0"/>
        </w:rPr>
        <w:t xml:space="preserve">4. </w:t>
      </w:r>
      <w:r>
        <w:t xml:space="preserve">Companies can try AI Builder capabilities in </w:t>
      </w:r>
    </w:p>
    <w:p>
      <w:pPr>
        <w:pStyle w:val="Para 016"/>
      </w:pPr>
      <w:r>
        <w:t>developer environments before committing to AI.</w:t>
      </w:r>
    </w:p>
    <w:p>
      <w:pPr>
        <w:pStyle w:val="Para 003"/>
      </w:pPr>
      <w:r>
        <w:t>If you created a developer environment using the Power Apps developer plan, you can utilize AI Builder, customize AI Builder models, and integrate them into your flows and apps. You receive 20,000 credits every month for use within your developer environment, offering a valuable opportunity to explore AI Builder's possibilities without immediate commitment.</w:t>
      </w:r>
    </w:p>
    <w:p>
      <w:pPr>
        <w:pStyle w:val="0 Block"/>
      </w:pPr>
    </w:p>
    <w:p>
      <w:bookmarkStart w:id="732" w:name="Chapter_12___Visions_of_the_futu_14"/>
      <w:pPr>
        <w:pStyle w:val="Heading 1"/>
        <w:pageBreakBefore w:val="on"/>
      </w:pPr>
      <w:r>
        <w:t>Chapter 12 Visions of the future: Copilot’s eVolVing landsCape</w:t>
      </w:r>
      <w:bookmarkEnd w:id="732"/>
    </w:p>
    <w:p>
      <w:pPr>
        <w:pStyle w:val="Para 002"/>
      </w:pPr>
      <w:r>
        <w:t>Available to both admins and makers, this feature was last updated on May 9, 2024.</w:t>
      </w:r>
    </w:p>
    <w:p>
      <w:pPr>
        <w:pStyle w:val="Para 002"/>
      </w:pPr>
      <w:r>
        <w:t>It entered public preview in September 2024. Part of the AI Builder 2024 release wave 1, this feature is automatically enabled for administrators, makers, marketers, and business analysts. This automatic enablement ensures users can seamlessly experiment with AI Builder's capabilities in a development setting, fostering innovation and experimentation.</w:t>
      </w:r>
    </w:p>
    <w:p>
      <w:pPr>
        <w:pStyle w:val="Para 013"/>
      </w:pPr>
      <w:r>
        <w:rPr>
          <w:rStyle w:val="Text0"/>
        </w:rPr>
        <w:t xml:space="preserve">5. </w:t>
      </w:r>
      <w:r>
        <w:t xml:space="preserve">Admins can use the new AI capacity management </w:t>
      </w:r>
    </w:p>
    <w:p>
      <w:pPr>
        <w:pStyle w:val="Para 015"/>
      </w:pPr>
      <w:r>
        <w:t>experience.</w:t>
      </w:r>
    </w:p>
    <w:p>
      <w:pPr>
        <w:pStyle w:val="Para 002"/>
      </w:pPr>
      <w:r>
        <w:t>Admins can now monitor the usage of AI Builder with preconfigured monitoring reports in the Power Platform Admin Center. This facilitates the setup of an AI center of excellence using AI Builder, providing greater tracking capabilities that allow organizations to deploy AI Builder models more easily in a production setting and more accurately forecast credit usage.</w:t>
      </w:r>
    </w:p>
    <w:p>
      <w:pPr>
        <w:pStyle w:val="Para 002"/>
      </w:pPr>
      <w:r>
        <w:t>Utilizing the “Get insights into currency and storage consumption” release, preconfigured monitoring reports are available for admins to track where AI Builder models are used, how often they are used, and how many credits they consume. These reports provide admins with a comprehensive view of AI model usage across an organization.</w:t>
      </w:r>
    </w:p>
    <w:p>
      <w:pPr>
        <w:pStyle w:val="Para 002"/>
      </w:pPr>
      <w:r>
        <w:t xml:space="preserve">Available to both admins and makers, this feature was last updated on April 4, 2024. It will enter public preview in March 2025. Part of the AI Builder 2024 </w:t>
      </w:r>
    </w:p>
    <w:p>
      <w:pPr>
        <w:pStyle w:val="0 Block"/>
      </w:pPr>
    </w:p>
    <w:p>
      <w:bookmarkStart w:id="733" w:name="Chapter_12___Visions_of_the_futu_15"/>
      <w:pPr>
        <w:pStyle w:val="Para 008"/>
        <w:pageBreakBefore w:val="on"/>
      </w:pPr>
      <w:r>
        <w:t>Chapter 12 Visions of the future: Copilot’s eVolVing landsCape</w:t>
      </w:r>
      <w:bookmarkEnd w:id="733"/>
    </w:p>
    <w:p>
      <w:pPr>
        <w:pStyle w:val="Para 003"/>
      </w:pPr>
      <w:r>
        <w:t>release wave 2, this feature is automatically enabled for administrators, makers, marketers, and business analysts, ensuring seamless integration and enhanced monitoring capabilities.</w:t>
      </w:r>
    </w:p>
    <w:p>
      <w:pPr>
        <w:pStyle w:val="Para 018"/>
      </w:pPr>
      <w:r>
        <w:rPr>
          <w:rStyle w:val="Text0"/>
        </w:rPr>
        <w:t xml:space="preserve">6. </w:t>
      </w:r>
      <w:r>
        <w:t xml:space="preserve">Admins can define GPT output formats in JSON </w:t>
      </w:r>
    </w:p>
    <w:p>
      <w:pPr>
        <w:pStyle w:val="Para 016"/>
      </w:pPr>
      <w:r>
        <w:t>with Prompt Builder.</w:t>
      </w:r>
    </w:p>
    <w:p>
      <w:pPr>
        <w:pStyle w:val="Para 003"/>
      </w:pPr>
      <w:r>
        <w:t>Admins can now utilize the GPT Prompt Builder to structure information in specific formats, going beyond basic text processing. This feature allows makers to generate and test specific output formats directly within the Prompt Builder experience, enabling usage across multiple scenarios, including automation, and extending app behaviors where reliable data formatting is crucial. During the public preview, JSON formatting is the first supported output format. AI Builder prompts that generate JSON formatting are accessible from Power Automate and Power Apps, including PCF controls and custom Copilots.</w:t>
      </w:r>
    </w:p>
    <w:p>
      <w:pPr>
        <w:pStyle w:val="Para 003"/>
      </w:pPr>
      <w:r>
        <w:t>Available to users, this feature was last updated on April 17, 2024, entered public preview in May 2024 and became generally available in September 2024 as part of the AI Builder 2024 release wave 1. This feature must be enabled or configured by administrators, makers, or business analysts to be available for their users, ensuring seamless integration and enhanced data formatting capabilities.</w:t>
      </w:r>
    </w:p>
    <w:p>
      <w:pPr>
        <w:pStyle w:val="0 Block"/>
      </w:pPr>
    </w:p>
    <w:p>
      <w:bookmarkStart w:id="734" w:name="Chapter_12___Visions_of_the_futu_16"/>
      <w:pPr>
        <w:pStyle w:val="Heading 1"/>
        <w:pageBreakBefore w:val="on"/>
      </w:pPr>
      <w:r>
        <w:t>Chapter 12 Visions of the future: Copilot’s eVolVing landsCape</w:t>
      </w:r>
      <w:bookmarkEnd w:id="734"/>
    </w:p>
    <w:p>
      <w:pPr>
        <w:pStyle w:val="Para 013"/>
      </w:pPr>
      <w:r>
        <w:rPr>
          <w:rStyle w:val="Text0"/>
        </w:rPr>
        <w:t xml:space="preserve">7. </w:t>
      </w:r>
      <w:r>
        <w:t xml:space="preserve">Users experience advanced settings and model </w:t>
      </w:r>
    </w:p>
    <w:p>
      <w:pPr>
        <w:pStyle w:val="Para 015"/>
      </w:pPr>
      <w:r>
        <w:t>selection in Prompt Builder.</w:t>
      </w:r>
    </w:p>
    <w:p>
      <w:pPr>
        <w:pStyle w:val="Para 002"/>
      </w:pPr>
      <w:r>
        <w:t>You gain several advantages by using GPT-4, including a larger context window, more current knowledge, and more capable reasoning. When you open Prompt Builder, you can adjust these settings, allowing you to achieve results that meet your expectations with fewer attempts using various prompts.</w:t>
      </w:r>
    </w:p>
    <w:p>
      <w:pPr>
        <w:pStyle w:val="Para 002"/>
      </w:pPr>
      <w:r>
        <w:t>In Prompt Builder, you can choose your preferred LLM to associate with individual prompts. In this release, you can select either GPT-4 or GPT-3.5. Additionally, you can control the model temperature to customize the creativity of the output response. GPT-4 is more capable and has knowledge of world events up to April 2023. It offers a larger context window, fitting the equivalent of more than 300 pages of text in a single prompt. GPT-4 also performs better than previous models on tasks requiring careful instruction-following, such as generating specific formats like JSON.</w:t>
      </w:r>
    </w:p>
    <w:p>
      <w:pPr>
        <w:pStyle w:val="Para 002"/>
      </w:pPr>
      <w:r>
        <w:t>Available to both admins and makers, this feature was last updated on April 17, 2024, entered public preview in May 2024 and became generally available in September 2024 as part of the AI Builder 2024 release wave 1. This feature is automatically enabled for administrators, makers, marketers, and business analysts, ensuring seamless integration and enhanced prompt customization capabilities.</w:t>
      </w:r>
    </w:p>
    <w:p>
      <w:pPr>
        <w:pStyle w:val="0 Block"/>
      </w:pPr>
    </w:p>
    <w:p>
      <w:bookmarkStart w:id="735" w:name="Chapter_12___Visions_of_the_futu_17"/>
      <w:pPr>
        <w:pStyle w:val="Para 008"/>
        <w:pageBreakBefore w:val="on"/>
      </w:pPr>
      <w:r>
        <w:t>Chapter 12 Visions of the future: Copilot’s eVolVing landsCape</w:t>
      </w:r>
      <w:bookmarkEnd w:id="735"/>
    </w:p>
    <w:p>
      <w:pPr>
        <w:pStyle w:val="Para 005"/>
      </w:pPr>
      <w:r>
        <w:t/>
      </w:r>
    </w:p>
    <w:p>
      <w:pPr>
        <w:pStyle w:val="Para 030"/>
      </w:pPr>
      <w:r>
        <w:t xml:space="preserve"> Power Apps</w:t>
      </w:r>
    </w:p>
    <w:p>
      <w:pPr>
        <w:pStyle w:val="Normal"/>
      </w:pPr>
      <w:r>
        <w:t xml:space="preserve">This section explores the future enhancements planned for Power Apps, </w:t>
      </w:r>
    </w:p>
    <w:p>
      <w:pPr>
        <w:pStyle w:val="Normal"/>
      </w:pPr>
      <w:r>
        <w:t xml:space="preserve">highlighting the features that will elevate its capabilities to new heights. </w:t>
      </w:r>
    </w:p>
    <w:p>
      <w:pPr>
        <w:pStyle w:val="Normal"/>
      </w:pPr>
      <w:r>
        <w:t xml:space="preserve">These advancements aim to make app development more accessible </w:t>
      </w:r>
    </w:p>
    <w:p>
      <w:pPr>
        <w:pStyle w:val="Normal"/>
      </w:pPr>
      <w:r>
        <w:t xml:space="preserve">and powerful, enabling users to create applications with greater ease </w:t>
      </w:r>
    </w:p>
    <w:p>
      <w:pPr>
        <w:pStyle w:val="Normal"/>
      </w:pPr>
      <w:r>
        <w:t xml:space="preserve">and sophistication. From improved user interfaces to expanded data </w:t>
      </w:r>
    </w:p>
    <w:p>
      <w:pPr>
        <w:pStyle w:val="Normal"/>
      </w:pPr>
      <w:r>
        <w:t xml:space="preserve">integration options, the forthcoming updates promise to significantly </w:t>
      </w:r>
    </w:p>
    <w:p>
      <w:pPr>
        <w:pStyle w:val="Normal"/>
      </w:pPr>
      <w:r>
        <w:t>enhance the functionality and versatility of Power Apps.</w:t>
      </w:r>
    </w:p>
    <w:p>
      <w:pPr>
        <w:pStyle w:val="Para 018"/>
      </w:pPr>
      <w:r>
        <w:rPr>
          <w:rStyle w:val="Text0"/>
        </w:rPr>
        <w:t xml:space="preserve">1. </w:t>
      </w:r>
      <w:r>
        <w:t>Use Copilot easily in Canvas apps.</w:t>
      </w:r>
    </w:p>
    <w:p>
      <w:pPr>
        <w:pStyle w:val="Para 003"/>
      </w:pPr>
      <w:r>
        <w:t>Copilot functionality is turned on by default in Canvas apps that connect to Microsoft Dataverse data, requiring no special configuration. This means that Copilot is available immediately to users, helping them better understand their data by answering questions. For instance, users can ask which employee has the highest sales or which warehouse is out of stock for a certain SKU. Copilot queries Dataverse tables to provide the answers.</w:t>
      </w:r>
    </w:p>
    <w:p>
      <w:pPr>
        <w:pStyle w:val="Para 003"/>
      </w:pPr>
      <w:r>
        <w:t>Microsoft is expanding Copilot to more apps and users. Available to both admins and makers, this feature was last updated on March 27, 2024, and entered public preview in July 2024 as part of the Power Apps 2024 release wave 1. This feature is automatically enabled for administrators, makers, marketers, and business analysts, ensuring seamless integration and enhanced data querying capabilities.</w:t>
      </w:r>
    </w:p>
    <w:p>
      <w:pPr>
        <w:pStyle w:val="0 Block"/>
      </w:pPr>
    </w:p>
    <w:p>
      <w:bookmarkStart w:id="736" w:name="Chapter_12___Visions_of_the_futu_18"/>
      <w:pPr>
        <w:pStyle w:val="Heading 1"/>
        <w:pageBreakBefore w:val="on"/>
      </w:pPr>
      <w:r>
        <w:t>Chapter 12 Visions of the future: Copilot’s eVolVing landsCape</w:t>
      </w:r>
      <w:bookmarkEnd w:id="736"/>
    </w:p>
    <w:p>
      <w:pPr>
        <w:pStyle w:val="Para 013"/>
      </w:pPr>
      <w:r>
        <w:rPr>
          <w:rStyle w:val="Text0"/>
        </w:rPr>
        <w:t xml:space="preserve">2. </w:t>
      </w:r>
      <w:r>
        <w:t xml:space="preserve">Use the Power Platform Environment </w:t>
      </w:r>
    </w:p>
    <w:p>
      <w:pPr>
        <w:pStyle w:val="Para 015"/>
      </w:pPr>
      <w:r>
        <w:t>Settings app.</w:t>
      </w:r>
    </w:p>
    <w:p>
      <w:pPr>
        <w:pStyle w:val="Para 002"/>
      </w:pPr>
      <w:r>
        <w:t>The Power Platform Environment Settings app provides a modern, performant, accessible, secure, and extensible settings-management experience, offering a unified experience for application developers to create settings for their applications.</w:t>
      </w:r>
    </w:p>
    <w:p>
      <w:pPr>
        <w:pStyle w:val="Para 002"/>
      </w:pPr>
      <w:r>
        <w:t>The Power Platform Environment Settings app replaces the legacy web client experience, delivering the same security, access control, and extensibility features. This release involves incremental rollouts, starting with the replacement of the settings application itself and followed by updates. Existing extensions created by customers to extend the settings sitemap will be preserved, and any solution imports that include extensions to settings will be routed to the new Power Platform Environment Settings app.</w:t>
      </w:r>
    </w:p>
    <w:p>
      <w:pPr>
        <w:pStyle w:val="Para 002"/>
      </w:pPr>
      <w:r>
        <w:t>As part of the initial release, existing links for advanced settings in various Power Platform locations will be redirected from the legacy Settings web client to the new Power Platform Environment Settings app. Until this feature reaches general availability, tenant or environment administrators can turn off the advanced settings redirection to the new app by setting the Advanced Settings Redirection option to Off in the Power Platform Admin Center.</w:t>
      </w:r>
    </w:p>
    <w:p>
      <w:pPr>
        <w:pStyle w:val="0 Block"/>
      </w:pPr>
    </w:p>
    <w:p>
      <w:bookmarkStart w:id="737" w:name="Chapter_12___Visions_of_the_futu_19"/>
      <w:pPr>
        <w:pStyle w:val="Para 008"/>
        <w:pageBreakBefore w:val="on"/>
      </w:pPr>
      <w:r>
        <w:t>Chapter 12 Visions of the future: Copilot’s eVolVing landsCape</w:t>
      </w:r>
      <w:bookmarkEnd w:id="737"/>
    </w:p>
    <w:p>
      <w:pPr>
        <w:pStyle w:val="Para 003"/>
      </w:pPr>
      <w:r>
        <w:t xml:space="preserve">Available to both admins and makers, this feature was last updated on March 6, 2024, and entered public preview in September 2024, and is scheduled for general availability in January 2025. Part of the Power Apps 2024 release wave 1, this feature is automatically enabled for administrators, makers, marketers, and business analysts, </w:t>
      </w:r>
    </w:p>
    <w:p>
      <w:pPr>
        <w:pStyle w:val="Para 003"/>
      </w:pPr>
      <w:r>
        <w:t>ensuring a seamless transition to a unified settings management experience.</w:t>
      </w:r>
    </w:p>
    <w:p>
      <w:pPr>
        <w:pStyle w:val="Para 003"/>
      </w:pPr>
      <w:r>
        <w:t>Some of the functionality described in this release plan has not been released. Delivery timelines may change, and projected functionality may not be released.</w:t>
      </w:r>
    </w:p>
    <w:p>
      <w:pPr>
        <w:pStyle w:val="Para 018"/>
      </w:pPr>
      <w:r>
        <w:rPr>
          <w:rStyle w:val="Text0"/>
        </w:rPr>
        <w:t xml:space="preserve">3. </w:t>
      </w:r>
      <w:r>
        <w:t>Select columns downloaded to mobile devices.</w:t>
      </w:r>
    </w:p>
    <w:p>
      <w:pPr>
        <w:pStyle w:val="Para 003"/>
      </w:pPr>
      <w:r>
        <w:t>You can now select the columns of tables that are downloaded on mobile devices for offline use. The fewer columns you select, the faster the app downloads the data on the device for usage without connectivity.</w:t>
      </w:r>
    </w:p>
    <w:p>
      <w:pPr>
        <w:pStyle w:val="Para 003"/>
      </w:pPr>
      <w:r>
        <w:t>In the settings of your offline-enabled app in the maker portal, you can customize the offline profile for an optimized data-loading experience for your users. For each table, you can select the columns that are required in the app by either using the suggested columns computed by the system or by manually selecting the columns. On the main page for the offline profile, you can see how many columns are selected for download for each table.</w:t>
      </w:r>
    </w:p>
    <w:p>
      <w:pPr>
        <w:pStyle w:val="0 Block"/>
      </w:pPr>
    </w:p>
    <w:p>
      <w:bookmarkStart w:id="738" w:name="Chapter_12___Visions_of_the_futu_20"/>
      <w:pPr>
        <w:pStyle w:val="Heading 1"/>
        <w:pageBreakBefore w:val="on"/>
      </w:pPr>
      <w:r>
        <w:t>Chapter 12 Visions of the future: Copilot’s eVolVing landsCape</w:t>
      </w:r>
      <w:bookmarkEnd w:id="738"/>
    </w:p>
    <w:p>
      <w:pPr>
        <w:pStyle w:val="Para 002"/>
      </w:pPr>
      <w:r>
        <w:t>Available to both admins and makers, this feature was last updated on January 25, 2024. It will enter public preview in January 2025, and is scheduled for general availability in April 2025. Part of the Power Apps 2024 release wave 1, this feature is automatically enabled for administrators, makers, marketers, and business analysts, ensuring a seamless and efficient offline data-loading experience.</w:t>
      </w:r>
    </w:p>
    <w:p>
      <w:pPr>
        <w:pStyle w:val="Para 013"/>
      </w:pPr>
      <w:r>
        <w:rPr>
          <w:rStyle w:val="Text0"/>
        </w:rPr>
        <w:t xml:space="preserve">4. </w:t>
      </w:r>
      <w:r>
        <w:t>Modernize maker experience security settings.</w:t>
      </w:r>
    </w:p>
    <w:p>
      <w:pPr>
        <w:pStyle w:val="Para 002"/>
      </w:pPr>
      <w:r>
        <w:t>Makers can now use a modern and accessible security role editor while creating apps.</w:t>
      </w:r>
    </w:p>
    <w:p>
      <w:pPr>
        <w:pStyle w:val="Para 002"/>
      </w:pPr>
      <w:r>
        <w:t>Makers can configure security role settings in Power Apps using a new Security Role editor. This feature includes a new panel called New Role, allowing makers to configure column security profiles.</w:t>
      </w:r>
    </w:p>
    <w:p>
      <w:pPr>
        <w:pStyle w:val="Para 002"/>
      </w:pPr>
      <w:r>
        <w:t>Available to both admins and makers, this feature was last updated on March 25, 2024, entered public preview in May 28 2024, and became generally available from July 14, 2024. Part of the Power Apps 2024 release wave 1, this feature is automatically enabled for administrators, makers, marketers, and business analysts, ensuring a seamless and efficient security configuration experience.</w:t>
      </w:r>
    </w:p>
    <w:p>
      <w:pPr>
        <w:pStyle w:val="Para 005"/>
      </w:pPr>
      <w:r>
        <w:t/>
      </w:r>
    </w:p>
    <w:p>
      <w:pPr>
        <w:pStyle w:val="Para 027"/>
      </w:pPr>
      <w:r>
        <w:t xml:space="preserve"> Summary</w:t>
      </w:r>
    </w:p>
    <w:p>
      <w:pPr>
        <w:pStyle w:val="Para 001"/>
      </w:pPr>
      <w:r>
        <w:t>This chapter explored the future of app development, focusing on how AI integration, low-code platforms, and cross-platform development are set to change how users build and use applications. I also highlighted the upcoming innovations in Microsoft Copilot and how these advancements can enhance productivity and user experiences.</w:t>
      </w:r>
    </w:p>
    <w:p>
      <w:pPr>
        <w:pStyle w:val="0 Block"/>
      </w:pPr>
    </w:p>
    <w:p>
      <w:bookmarkStart w:id="739" w:name="Chapter_12___Visions_of_the_futu_21"/>
      <w:pPr>
        <w:pStyle w:val="Para 008"/>
        <w:pageBreakBefore w:val="on"/>
      </w:pPr>
      <w:r>
        <w:t>Chapter 12 Visions of the future: Copilot’s eVolVing landsCape</w:t>
      </w:r>
      <w:bookmarkEnd w:id="739"/>
    </w:p>
    <w:p>
      <w:pPr>
        <w:pStyle w:val="Para 004"/>
      </w:pPr>
      <w:r>
        <w:t xml:space="preserve">The next chapter moves from discussing future trends to showcasing </w:t>
      </w:r>
    </w:p>
    <w:p>
      <w:pPr>
        <w:pStyle w:val="Normal"/>
      </w:pPr>
      <w:r>
        <w:t xml:space="preserve">real-world applications. It includes success stories of companies that </w:t>
      </w:r>
    </w:p>
    <w:p>
      <w:pPr>
        <w:pStyle w:val="Normal"/>
      </w:pPr>
      <w:r>
        <w:t xml:space="preserve">have effectively integrated Microsoft Copilot into their operations, </w:t>
      </w:r>
    </w:p>
    <w:p>
      <w:pPr>
        <w:pStyle w:val="Normal"/>
      </w:pPr>
      <w:r>
        <w:t xml:space="preserve">demonstrating how these AI-powered tools have improved efficiency, </w:t>
      </w:r>
    </w:p>
    <w:p>
      <w:pPr>
        <w:pStyle w:val="Normal"/>
      </w:pPr>
      <w:r>
        <w:t>streamlined workflows, and empowered teams to achieve greater success.</w:t>
      </w:r>
    </w:p>
    <w:p>
      <w:pPr>
        <w:pStyle w:val="0 Block"/>
      </w:pPr>
    </w:p>
    <w:p>
      <w:pPr>
        <w:pStyle w:val="0 Block"/>
        <w:pageBreakBefore w:val="on"/>
      </w:pPr>
    </w:p>
    <w:p>
      <w:bookmarkStart w:id="740" w:name="CHAPTER_13"/>
      <w:pPr>
        <w:pStyle w:val="Para 045"/>
        <w:pageBreakBefore w:val="on"/>
      </w:pPr>
      <w:r>
        <w:t>CHAPTER 13</w:t>
      </w:r>
      <w:bookmarkEnd w:id="740"/>
    </w:p>
    <w:p>
      <w:pPr>
        <w:pStyle w:val="Para 005"/>
      </w:pPr>
      <w:r>
        <w:t/>
      </w:r>
    </w:p>
    <w:p>
      <w:pPr>
        <w:pStyle w:val="Para 034"/>
      </w:pPr>
      <w:r>
        <w:t xml:space="preserve">Copilot Success </w:t>
      </w:r>
    </w:p>
    <w:p>
      <w:pPr>
        <w:pStyle w:val="Para 005"/>
      </w:pPr>
      <w:r>
        <w:t/>
      </w:r>
    </w:p>
    <w:p>
      <w:pPr>
        <w:pStyle w:val="Para 034"/>
      </w:pPr>
      <w:r>
        <w:t xml:space="preserve">Stories: Lessons </w:t>
      </w:r>
    </w:p>
    <w:p>
      <w:pPr>
        <w:pStyle w:val="Para 005"/>
      </w:pPr>
      <w:r>
        <w:t/>
      </w:r>
    </w:p>
    <w:p>
      <w:pPr>
        <w:pStyle w:val="Para 034"/>
      </w:pPr>
      <w:r>
        <w:t>from the Field</w:t>
      </w:r>
    </w:p>
    <w:p>
      <w:pPr>
        <w:pStyle w:val="Para 005"/>
      </w:pPr>
      <w:r>
        <w:t/>
      </w:r>
    </w:p>
    <w:p>
      <w:pPr>
        <w:pStyle w:val="Normal"/>
      </w:pPr>
      <w:r>
        <w:t xml:space="preserve">The previous chapter explored how emerging technologies like AI, low- </w:t>
      </w:r>
    </w:p>
    <w:p>
      <w:pPr>
        <w:pStyle w:val="Normal"/>
      </w:pPr>
      <w:r>
        <w:t xml:space="preserve">code platforms, and cross-platform development are set to reshape the </w:t>
      </w:r>
    </w:p>
    <w:p>
      <w:pPr>
        <w:pStyle w:val="Normal"/>
      </w:pPr>
      <w:r>
        <w:t xml:space="preserve">future of app creation. This chapter turns the spotlight on real-world </w:t>
      </w:r>
    </w:p>
    <w:p>
      <w:pPr>
        <w:pStyle w:val="Normal"/>
      </w:pPr>
      <w:r>
        <w:t>examples that demonstrate the impact of these innovations.</w:t>
      </w:r>
    </w:p>
    <w:p>
      <w:pPr>
        <w:pStyle w:val="Para 005"/>
      </w:pPr>
      <w:r>
        <w:t xml:space="preserve">This chapter shares inspiring stories of organizations that have </w:t>
      </w:r>
    </w:p>
    <w:p>
      <w:pPr>
        <w:pStyle w:val="Normal"/>
      </w:pPr>
      <w:r>
        <w:t xml:space="preserve">successfully implemented Microsoft Copilot to enhance their operations. </w:t>
      </w:r>
    </w:p>
    <w:p>
      <w:pPr>
        <w:pStyle w:val="Normal"/>
      </w:pPr>
      <w:r>
        <w:t xml:space="preserve">Through these examples, you’ll see how AI-driven tools are not just </w:t>
      </w:r>
    </w:p>
    <w:p>
      <w:pPr>
        <w:pStyle w:val="Normal"/>
      </w:pPr>
      <w:r>
        <w:t xml:space="preserve">concepts of the future but are already driving significant improvements in </w:t>
      </w:r>
    </w:p>
    <w:p>
      <w:pPr>
        <w:pStyle w:val="Normal"/>
      </w:pPr>
      <w:r>
        <w:t>productivity, efficiency, and team empowerment.</w:t>
      </w:r>
    </w:p>
    <w:p>
      <w:pPr>
        <w:pStyle w:val="Para 005"/>
      </w:pPr>
      <w:r>
        <w:t/>
      </w:r>
    </w:p>
    <w:p>
      <w:pPr>
        <w:pStyle w:val="Para 026"/>
      </w:pPr>
      <w:r>
        <w:t xml:space="preserve"> Inspirational Stories of Success</w:t>
      </w:r>
    </w:p>
    <w:p>
      <w:pPr>
        <w:pStyle w:val="Normal"/>
      </w:pPr>
      <w:r>
        <w:t xml:space="preserve">This section explore the transformative experiences of several companies </w:t>
      </w:r>
    </w:p>
    <w:p>
      <w:pPr>
        <w:pStyle w:val="Normal"/>
      </w:pPr>
      <w:r>
        <w:t xml:space="preserve">that have significantly boosted their productivity, streamlined operations, </w:t>
      </w:r>
    </w:p>
    <w:p>
      <w:pPr>
        <w:pStyle w:val="Normal"/>
      </w:pPr>
      <w:r>
        <w:t xml:space="preserve">and strengthened their workforce capabilities by incorporating Microsoft </w:t>
      </w:r>
    </w:p>
    <w:p>
      <w:pPr>
        <w:pStyle w:val="Normal"/>
      </w:pPr>
      <w:r>
        <w:t xml:space="preserve">Copilot into their daily workflows. By integrating this powerful AI tool </w:t>
      </w:r>
    </w:p>
    <w:p>
      <w:pPr>
        <w:pStyle w:val="Normal"/>
      </w:pPr>
      <w:r>
        <w:t xml:space="preserve">into Microsoft products such as Power Platform and Microsoft Teams, </w:t>
      </w:r>
    </w:p>
    <w:p>
      <w:pPr>
        <w:pStyle w:val="Para 005"/>
      </w:pPr>
      <w:r>
        <w:t/>
      </w:r>
    </w:p>
    <w:p>
      <w:pPr>
        <w:pStyle w:val="Para 041"/>
      </w:pPr>
      <w:r>
        <w:t xml:space="preserve">© Rezwanur Rahman 2024 </w:t>
      </w:r>
      <w:r>
        <w:rPr>
          <w:rStyle w:val="Text5"/>
        </w:rPr>
        <w:t xml:space="preserve"> </w:t>
        <w:t>705</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741" w:name="Chapter_13___Copilot_SuCCeSS_Sto"/>
      <w:pPr>
        <w:pStyle w:val="Heading 1"/>
        <w:pageBreakBefore w:val="on"/>
      </w:pPr>
      <w:r>
        <w:t>Chapter 13 Copilot SuCCeSS StorieS: leSSonS from the field</w:t>
      </w:r>
      <w:bookmarkEnd w:id="741"/>
    </w:p>
    <w:p>
      <w:pPr>
        <w:pStyle w:val="Para 001"/>
      </w:pPr>
      <w:r>
        <w:t>these organizations have not only saved considerable time but also enhanced their operational efficiency. These detailed accounts explain how Microsoft Copilot has become an integral part of their success, enabling smarter decision-making and fostering a more empowered team environment.</w:t>
      </w:r>
    </w:p>
    <w:p>
      <w:pPr>
        <w:pStyle w:val="Para 005"/>
      </w:pPr>
      <w:r>
        <w:t/>
      </w:r>
    </w:p>
    <w:p>
      <w:pPr>
        <w:pStyle w:val="Para 021"/>
      </w:pPr>
      <w:r>
        <w:t xml:space="preserve"> KPMG: Harnessing the Power of AI-Driven </w:t>
        <w:t>Productivity with Microsoft 365 Copilot</w:t>
      </w:r>
    </w:p>
    <w:p>
      <w:pPr>
        <w:pStyle w:val="Para 001"/>
      </w:pPr>
      <w:r>
        <w:t>The success narrative of KPMG’s integration of Microsoft 365 Copilot in the professional services industry exemplifies a journey marked by strategic innovation and thoughtful execution. KPMG, a leading global provider in professional services, embarked on an initiative to harness the capabilities of Microsoft 365 Copilot, aiming to enhance productivity, stimulate creativity, and adeptly manage the evolving workplace dynamics. This initiative extended beyond the simple adoption of new technology; it encompassed a comprehensive change-management strategy, ensuring the effective adoption and integration of Copilot into their existing modern workplace framework.</w:t>
      </w:r>
    </w:p>
    <w:p>
      <w:pPr>
        <w:pStyle w:val="Normal"/>
      </w:pPr>
      <w:r>
        <w:t xml:space="preserve">KPMG’s approach to implementing Microsoft 365 Copilot was meticulous and multifaceted. They focused on building a compelling business case by evaluating Return on Investment (ROI) and establishing key performance indicators (KPIs) to measure success. Through defining personas, assessing strategic value, and aligning deployment with business priorities, KPMG laid a solid foundation for the adoption of Copilot. The readiness and rollout phase involved assessing licensing needs, data governance, privacy, security, and configuring Copilot for seamless integration. Data governance emerged as a critical factor for the successful utilization of generative AI in the workplace. KPMG emphasized sound content management, permissions adherence, and data security to ensure </w:t>
      </w:r>
    </w:p>
    <w:p>
      <w:pPr>
        <w:pStyle w:val="0 Block"/>
      </w:pPr>
    </w:p>
    <w:p>
      <w:bookmarkStart w:id="742" w:name="Chapter_13___Copilot_SuCCeSS_Sto_1"/>
      <w:pPr>
        <w:pStyle w:val="Para 008"/>
        <w:pageBreakBefore w:val="on"/>
      </w:pPr>
      <w:r>
        <w:t>Chapter 13 Copilot SuCCeSS StorieS: leSSonS from the field</w:t>
      </w:r>
      <w:bookmarkEnd w:id="742"/>
    </w:p>
    <w:p>
      <w:pPr>
        <w:pStyle w:val="Normal"/>
      </w:pPr>
      <w:r>
        <w:t xml:space="preserve">integrity and regulatory compliance. By optimizing search functionalities </w:t>
      </w:r>
    </w:p>
    <w:p>
      <w:pPr>
        <w:pStyle w:val="Normal"/>
      </w:pPr>
      <w:r>
        <w:t xml:space="preserve">and updating governance processes, KPMG established a robust data </w:t>
      </w:r>
    </w:p>
    <w:p>
      <w:pPr>
        <w:pStyle w:val="Normal"/>
      </w:pPr>
      <w:r>
        <w:t xml:space="preserve">governance framework to support the effective use of Microsoft 365 </w:t>
      </w:r>
    </w:p>
    <w:p>
      <w:pPr>
        <w:pStyle w:val="Normal"/>
      </w:pPr>
      <w:r>
        <w:t>Copilot.</w:t>
      </w:r>
    </w:p>
    <w:p>
      <w:pPr>
        <w:pStyle w:val="Para 012"/>
      </w:pPr>
      <w:r>
        <w:t xml:space="preserve">Additionally, KPMG expanded the functionality of Copilot by accessing </w:t>
      </w:r>
    </w:p>
    <w:p>
      <w:pPr>
        <w:pStyle w:val="Normal"/>
      </w:pPr>
      <w:r>
        <w:t xml:space="preserve">datasets, defining integration methods, and enhancing user experience. </w:t>
      </w:r>
    </w:p>
    <w:p>
      <w:pPr>
        <w:pStyle w:val="Normal"/>
      </w:pPr>
      <w:r>
        <w:t xml:space="preserve">This phase aimed to create a more customized Copilot integration that </w:t>
      </w:r>
    </w:p>
    <w:p>
      <w:pPr>
        <w:pStyle w:val="Normal"/>
      </w:pPr>
      <w:r>
        <w:t xml:space="preserve">addressed specific organizational needs and challenges, thereby unlocking </w:t>
      </w:r>
    </w:p>
    <w:p>
      <w:pPr>
        <w:pStyle w:val="Normal"/>
      </w:pPr>
      <w:r>
        <w:t xml:space="preserve">the full potential of Copilot. Change management played a pivotal role in </w:t>
      </w:r>
    </w:p>
    <w:p>
      <w:pPr>
        <w:pStyle w:val="Normal"/>
      </w:pPr>
      <w:r>
        <w:t xml:space="preserve">KPMG’s success story, with a focus on empowering users through training, </w:t>
      </w:r>
    </w:p>
    <w:p>
      <w:pPr>
        <w:pStyle w:val="Normal"/>
      </w:pPr>
      <w:r>
        <w:t xml:space="preserve">awareness of responsible AI use, and establishing a Copilot Center of </w:t>
      </w:r>
    </w:p>
    <w:p>
      <w:pPr>
        <w:pStyle w:val="Normal"/>
      </w:pPr>
      <w:r>
        <w:t xml:space="preserve">Excellence. By fostering an informed and engaged workforce, KPMG </w:t>
      </w:r>
    </w:p>
    <w:p>
      <w:pPr>
        <w:pStyle w:val="Normal"/>
      </w:pPr>
      <w:r>
        <w:t xml:space="preserve">ensured that employees could maximize the benefits of Microsoft 365 </w:t>
      </w:r>
    </w:p>
    <w:p>
      <w:pPr>
        <w:pStyle w:val="Normal"/>
      </w:pPr>
      <w:r>
        <w:t>Copilot and drive innovation within the organization.</w:t>
      </w:r>
    </w:p>
    <w:p>
      <w:pPr>
        <w:pStyle w:val="Para 004"/>
      </w:pPr>
      <w:r>
        <w:t xml:space="preserve">Ultimately, KPMG’s journey with Microsoft 365 Copilot exemplifies </w:t>
      </w:r>
    </w:p>
    <w:p>
      <w:pPr>
        <w:pStyle w:val="Normal"/>
      </w:pPr>
      <w:r>
        <w:t xml:space="preserve">a strategic and comprehensive approach to leveraging AI in professional </w:t>
      </w:r>
    </w:p>
    <w:p>
      <w:pPr>
        <w:pStyle w:val="Normal"/>
      </w:pPr>
      <w:r>
        <w:t xml:space="preserve">services. By combining technological innovation with robust change- </w:t>
      </w:r>
    </w:p>
    <w:p>
      <w:pPr>
        <w:pStyle w:val="Normal"/>
      </w:pPr>
      <w:r>
        <w:t xml:space="preserve">management practices, KPMG successfully navigated obstacles, </w:t>
      </w:r>
    </w:p>
    <w:p>
      <w:pPr>
        <w:pStyle w:val="Normal"/>
      </w:pPr>
      <w:r>
        <w:t xml:space="preserve">empowered its workforce, and embraced the future of work through the </w:t>
      </w:r>
    </w:p>
    <w:p>
      <w:pPr>
        <w:pStyle w:val="Normal"/>
      </w:pPr>
      <w:r>
        <w:t>transformative capabilities of Microsoft 365 Copilot.</w:t>
      </w:r>
    </w:p>
    <w:p>
      <w:pPr>
        <w:pStyle w:val="Para 024"/>
      </w:pPr>
      <w:r>
        <w:rPr>
          <w:rStyle w:val="Text3"/>
        </w:rPr>
        <w:t xml:space="preserve">To read the full story, visit </w:t>
      </w:r>
      <w:hyperlink r:id="rId849">
        <w:r>
          <w:t>https://customers.microsoft.com/en-us/</w:t>
        </w:r>
      </w:hyperlink>
    </w:p>
    <w:p>
      <w:pPr>
        <w:pStyle w:val="Para 028"/>
      </w:pPr>
      <w:hyperlink r:id="rId849">
        <w:r>
          <w:t xml:space="preserve">story/1749522406496386350-kpmg-microsoft-365-copilot- </w:t>
        </w:r>
      </w:hyperlink>
    </w:p>
    <w:p>
      <w:pPr>
        <w:pStyle w:val="Para 028"/>
      </w:pPr>
      <w:hyperlink r:id="rId849">
        <w:r>
          <w:t>professional-services-en-united-states or s</w:t>
        </w:r>
      </w:hyperlink>
      <w:r>
        <w:rPr>
          <w:rStyle w:val="Text3"/>
        </w:rPr>
        <w:t xml:space="preserve">can the QR code in </w:t>
      </w:r>
    </w:p>
    <w:p>
      <w:pPr>
        <w:pStyle w:val="Para 028"/>
      </w:pPr>
      <w:r>
        <w:rPr>
          <w:rStyle w:val="Text3"/>
        </w:rPr>
        <w:t>Figur</w:t>
      </w:r>
      <w:hyperlink w:anchor="Chapter_13___Copilot_SuCCeSS_Sto_2">
        <w:r>
          <w:t>e 13-1.</w:t>
        </w:r>
      </w:hyperlink>
    </w:p>
    <w:p>
      <w:pPr>
        <w:pStyle w:val="0 Block"/>
      </w:pPr>
    </w:p>
    <w:p>
      <w:bookmarkStart w:id="743" w:name="Chapter_13___Copilot_SuCCeSS_Sto_2"/>
      <w:pPr>
        <w:pStyle w:val="Heading 1"/>
        <w:pageBreakBefore w:val="on"/>
      </w:pPr>
      <w:r>
        <w:t>Chapter 13 Copilot SuCCeSS StorieS: leSSonS from the field</w:t>
      </w:r>
      <w:bookmarkEnd w:id="743"/>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97000" cy="1397000"/>
            <wp:effectExtent l="0" r="0" t="0" b="0"/>
            <wp:wrapTopAndBottom/>
            <wp:docPr id="576" name="index-722_1.png" descr="index-722_1.png"/>
            <wp:cNvGraphicFramePr>
              <a:graphicFrameLocks noChangeAspect="1"/>
            </wp:cNvGraphicFramePr>
            <a:graphic>
              <a:graphicData uri="http://schemas.openxmlformats.org/drawingml/2006/picture">
                <pic:pic>
                  <pic:nvPicPr>
                    <pic:cNvPr id="0" name="index-722_1.png" descr="index-722_1.png"/>
                    <pic:cNvPicPr/>
                  </pic:nvPicPr>
                  <pic:blipFill>
                    <a:blip r:embed="rId580"/>
                    <a:stretch>
                      <a:fillRect/>
                    </a:stretch>
                  </pic:blipFill>
                  <pic:spPr>
                    <a:xfrm>
                      <a:off x="0" y="0"/>
                      <a:ext cx="1397000" cy="1397000"/>
                    </a:xfrm>
                    <a:prstGeom prst="rect">
                      <a:avLst/>
                    </a:prstGeom>
                  </pic:spPr>
                </pic:pic>
              </a:graphicData>
            </a:graphic>
          </wp:anchor>
        </w:drawing>
      </w:r>
    </w:p>
    <w:p>
      <w:pPr>
        <w:pStyle w:val="Para 005"/>
      </w:pPr>
      <w:r>
        <w:t/>
      </w:r>
    </w:p>
    <w:p>
      <w:pPr>
        <w:pStyle w:val="Para 009"/>
      </w:pPr>
      <w:r>
        <w:rPr>
          <w:rStyle w:val="Text0"/>
        </w:rPr>
        <w:t xml:space="preserve">Figure 13-1. </w:t>
      </w:r>
      <w:r>
        <w:t xml:space="preserve">Success story of KPMG after adopting Microsoft </w:t>
        <w:t>365 Copilot</w:t>
      </w:r>
    </w:p>
    <w:p>
      <w:pPr>
        <w:pStyle w:val="Para 005"/>
      </w:pPr>
      <w:r>
        <w:t/>
      </w:r>
    </w:p>
    <w:p>
      <w:pPr>
        <w:pStyle w:val="Para 021"/>
      </w:pPr>
      <w:r>
        <w:t xml:space="preserve"> Nsure: Streamlining Insurance Operations </w:t>
        <w:t xml:space="preserve">and Enhancing Customer Experiences </w:t>
        <w:t>with the Power Platform</w:t>
      </w:r>
    </w:p>
    <w:p>
      <w:pPr>
        <w:pStyle w:val="Para 001"/>
      </w:pPr>
      <w:r>
        <w:t>Nsure.com, a licensed digital insurance agency based in Florida, United States, enables people to buy home and auto insurance online across all 50 states. The company, founded in 2018, has been using Microsoft Power Platform to automate complex business processes since its early adoption of the platform. Between 2020 and 2023, Nsure’s revenue grew at a Compound Annual Growth Rate (CAGR) of over 100 percent.</w:t>
      </w:r>
    </w:p>
    <w:p>
      <w:pPr>
        <w:pStyle w:val="Normal"/>
      </w:pPr>
      <w:r>
        <w:t xml:space="preserve">Nsure.com matches customers with insurance carriers by comparing their requirements with a database of information from over 20 data sources and over 50 top-tier insurers across the nation. The company faced challenges as it quickly grew to nearly 1 million unique users of the platform. With the overwhelming human involvement required in customer contacts, Nsure.com had to deal with over 1 billion data points </w:t>
      </w:r>
    </w:p>
    <w:p>
      <w:pPr>
        <w:pStyle w:val="0 Block"/>
      </w:pPr>
    </w:p>
    <w:p>
      <w:bookmarkStart w:id="744" w:name="Chapter_13___Copilot_SuCCeSS_Sto_3"/>
      <w:pPr>
        <w:pStyle w:val="Para 008"/>
        <w:pageBreakBefore w:val="on"/>
      </w:pPr>
      <w:r>
        <w:t>Chapter 13 Copilot SuCCeSS StorieS: leSSonS from the field</w:t>
      </w:r>
      <w:bookmarkEnd w:id="744"/>
    </w:p>
    <w:p>
      <w:pPr>
        <w:pStyle w:val="Normal"/>
      </w:pPr>
      <w:r>
        <w:t xml:space="preserve">for its customers, including information about their homes and vehicles. </w:t>
      </w:r>
    </w:p>
    <w:p>
      <w:pPr>
        <w:pStyle w:val="Normal"/>
      </w:pPr>
      <w:r>
        <w:t xml:space="preserve">Each month, around 100 customer representatives processed over 100,000 </w:t>
      </w:r>
    </w:p>
    <w:p>
      <w:pPr>
        <w:pStyle w:val="Normal"/>
      </w:pPr>
      <w:r>
        <w:t>interactions with customers through calls, emails, and texts.</w:t>
      </w:r>
    </w:p>
    <w:p>
      <w:pPr>
        <w:pStyle w:val="Para 004"/>
      </w:pPr>
      <w:r>
        <w:t xml:space="preserve">To address these challenges, Nsure.com leveraged Microsoft Power </w:t>
      </w:r>
    </w:p>
    <w:p>
      <w:pPr>
        <w:pStyle w:val="Normal"/>
      </w:pPr>
      <w:r>
        <w:t xml:space="preserve">Platform and generative AI to automate various business processes. Power </w:t>
      </w:r>
    </w:p>
    <w:p>
      <w:pPr>
        <w:pStyle w:val="Normal"/>
      </w:pPr>
      <w:r>
        <w:t xml:space="preserve">Automate was used to gather responses from multiple systems, which </w:t>
      </w:r>
    </w:p>
    <w:p>
      <w:pPr>
        <w:pStyle w:val="Normal"/>
      </w:pPr>
      <w:r>
        <w:t xml:space="preserve">were then consolidated and transformed using generative AI models into </w:t>
      </w:r>
    </w:p>
    <w:p>
      <w:pPr>
        <w:pStyle w:val="Normal"/>
      </w:pPr>
      <w:r>
        <w:t xml:space="preserve">specific formats that could be presented to customers and transferred to </w:t>
      </w:r>
    </w:p>
    <w:p>
      <w:pPr>
        <w:pStyle w:val="Normal"/>
      </w:pPr>
      <w:r>
        <w:t>other systems.</w:t>
      </w:r>
    </w:p>
    <w:p>
      <w:pPr>
        <w:pStyle w:val="Para 005"/>
      </w:pPr>
      <w:r>
        <w:t xml:space="preserve">Generative AI was also used to analyze unstructured text from </w:t>
      </w:r>
    </w:p>
    <w:p>
      <w:pPr>
        <w:pStyle w:val="Normal"/>
      </w:pPr>
      <w:r>
        <w:t xml:space="preserve">insurance documents, extract key information, and determine the best </w:t>
      </w:r>
    </w:p>
    <w:p>
      <w:pPr>
        <w:pStyle w:val="Normal"/>
      </w:pPr>
      <w:r>
        <w:t xml:space="preserve">policy coverages for customers based on real-world data. Next-best actions </w:t>
      </w:r>
    </w:p>
    <w:p>
      <w:pPr>
        <w:pStyle w:val="Normal"/>
      </w:pPr>
      <w:r>
        <w:t xml:space="preserve">and email reply suggestions were automatically generated and combined </w:t>
      </w:r>
    </w:p>
    <w:p>
      <w:pPr>
        <w:pStyle w:val="Normal"/>
      </w:pPr>
      <w:r>
        <w:t xml:space="preserve">with other transactional data, activity data, and the communication history </w:t>
      </w:r>
    </w:p>
    <w:p>
      <w:pPr>
        <w:pStyle w:val="Normal"/>
      </w:pPr>
      <w:r>
        <w:t>of the customer.</w:t>
      </w:r>
    </w:p>
    <w:p>
      <w:pPr>
        <w:pStyle w:val="Para 004"/>
      </w:pPr>
      <w:r>
        <w:t xml:space="preserve">As a result of these automations, Nsure’s customer service </w:t>
      </w:r>
    </w:p>
    <w:p>
      <w:pPr>
        <w:pStyle w:val="Normal"/>
      </w:pPr>
      <w:r>
        <w:t xml:space="preserve">representatives reduced their time on manual tasks by more than 60 </w:t>
      </w:r>
    </w:p>
    <w:p>
      <w:pPr>
        <w:pStyle w:val="Normal"/>
      </w:pPr>
      <w:r>
        <w:t xml:space="preserve">percent, allowing them to focus on more valuable and meaningful tasks, </w:t>
      </w:r>
    </w:p>
    <w:p>
      <w:pPr>
        <w:pStyle w:val="Normal"/>
      </w:pPr>
      <w:r>
        <w:t xml:space="preserve">such as engaging with high-priority, complex escalations; building </w:t>
      </w:r>
    </w:p>
    <w:p>
      <w:pPr>
        <w:pStyle w:val="Normal"/>
      </w:pPr>
      <w:r>
        <w:t xml:space="preserve">customer relationships; and increasing satisfaction. Instead of processing </w:t>
      </w:r>
    </w:p>
    <w:p>
      <w:pPr>
        <w:pStyle w:val="Normal"/>
      </w:pPr>
      <w:r>
        <w:t xml:space="preserve">every contact, the team could oversee the communications started by AI </w:t>
      </w:r>
    </w:p>
    <w:p>
      <w:pPr>
        <w:pStyle w:val="Normal"/>
      </w:pPr>
      <w:r>
        <w:t>and make the final decisions.</w:t>
      </w:r>
    </w:p>
    <w:p>
      <w:pPr>
        <w:pStyle w:val="Para 005"/>
      </w:pPr>
      <w:r>
        <w:t>By adopting Microsoft Power Platform and generative AI, Nsure.</w:t>
      </w:r>
    </w:p>
    <w:p>
      <w:pPr>
        <w:pStyle w:val="Normal"/>
      </w:pPr>
      <w:r>
        <w:t xml:space="preserve">com reduced manual processing time by over 60 percent and costs by </w:t>
      </w:r>
    </w:p>
    <w:p>
      <w:pPr>
        <w:pStyle w:val="Normal"/>
      </w:pPr>
      <w:r>
        <w:t xml:space="preserve">50 percent. The company plans to further optimize its operations by </w:t>
      </w:r>
    </w:p>
    <w:p>
      <w:pPr>
        <w:pStyle w:val="Normal"/>
      </w:pPr>
      <w:r>
        <w:t xml:space="preserve">eliminating mundane and repetitive tasks with generative AI and Copilot </w:t>
      </w:r>
    </w:p>
    <w:p>
      <w:pPr>
        <w:pStyle w:val="Normal"/>
      </w:pPr>
      <w:r>
        <w:t xml:space="preserve">capabilities, as well as having virtual assistants handle more than 90 </w:t>
      </w:r>
    </w:p>
    <w:p>
      <w:pPr>
        <w:pStyle w:val="Normal"/>
      </w:pPr>
      <w:r>
        <w:t>percent of incoming requests for insurance quotes and policies.</w:t>
      </w:r>
    </w:p>
    <w:p>
      <w:pPr>
        <w:pStyle w:val="Para 060"/>
      </w:pPr>
      <w:r>
        <w:rPr>
          <w:rStyle w:val="Text3"/>
        </w:rPr>
        <w:t xml:space="preserve">To read the full story, visit </w:t>
      </w:r>
      <w:hyperlink r:id="rId850">
        <w:r>
          <w:t>https://powerautomate.microsoft.com/</w:t>
        </w:r>
      </w:hyperlink>
    </w:p>
    <w:p>
      <w:pPr>
        <w:pStyle w:val="Para 028"/>
      </w:pPr>
      <w:hyperlink r:id="rId850">
        <w:r>
          <w:t>en-us/blog/insurance-agency-nsure-com-leverages-microsoft-</w:t>
        </w:r>
      </w:hyperlink>
    </w:p>
    <w:p>
      <w:pPr>
        <w:pStyle w:val="Para 028"/>
      </w:pPr>
      <w:hyperlink r:id="rId850">
        <w:r>
          <w:t>power-platform-and-generative-ai-to-reduce-manual-processes-</w:t>
        </w:r>
      </w:hyperlink>
    </w:p>
    <w:p>
      <w:pPr>
        <w:pStyle w:val="Normal"/>
      </w:pPr>
      <w:hyperlink r:id="rId850">
        <w:r>
          <w:rPr>
            <w:rStyle w:val="Text1"/>
          </w:rPr>
          <w:t>by-60/ or s</w:t>
        </w:r>
      </w:hyperlink>
      <w:r>
        <w:t xml:space="preserve">can the QR code in Figure </w:t>
      </w:r>
      <w:hyperlink w:anchor="Chapter_13___Copilot_SuCCeSS_Sto_4">
        <w:r>
          <w:rPr>
            <w:rStyle w:val="Text1"/>
          </w:rPr>
          <w:t>13-2</w:t>
          <w:t>.</w:t>
        </w:r>
      </w:hyperlink>
    </w:p>
    <w:p>
      <w:pPr>
        <w:pStyle w:val="0 Block"/>
      </w:pPr>
    </w:p>
    <w:p>
      <w:bookmarkStart w:id="745" w:name="Chapter_13___Copilot_SuCCeSS_Sto_4"/>
      <w:pPr>
        <w:pStyle w:val="Heading 1"/>
        <w:pageBreakBefore w:val="on"/>
      </w:pPr>
      <w:r>
        <w:t>Chapter 13 Copilot SuCCeSS StorieS: leSSonS from the field</w:t>
      </w:r>
      <w:bookmarkEnd w:id="745"/>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44600" cy="1244600"/>
            <wp:effectExtent l="0" r="0" t="0" b="0"/>
            <wp:wrapTopAndBottom/>
            <wp:docPr id="577" name="index-724_1.png" descr="index-724_1.png"/>
            <wp:cNvGraphicFramePr>
              <a:graphicFrameLocks noChangeAspect="1"/>
            </wp:cNvGraphicFramePr>
            <a:graphic>
              <a:graphicData uri="http://schemas.openxmlformats.org/drawingml/2006/picture">
                <pic:pic>
                  <pic:nvPicPr>
                    <pic:cNvPr id="0" name="index-724_1.png" descr="index-724_1.png"/>
                    <pic:cNvPicPr/>
                  </pic:nvPicPr>
                  <pic:blipFill>
                    <a:blip r:embed="rId581"/>
                    <a:stretch>
                      <a:fillRect/>
                    </a:stretch>
                  </pic:blipFill>
                  <pic:spPr>
                    <a:xfrm>
                      <a:off x="0" y="0"/>
                      <a:ext cx="1244600" cy="1244600"/>
                    </a:xfrm>
                    <a:prstGeom prst="rect">
                      <a:avLst/>
                    </a:prstGeom>
                  </pic:spPr>
                </pic:pic>
              </a:graphicData>
            </a:graphic>
          </wp:anchor>
        </w:drawing>
      </w:r>
    </w:p>
    <w:p>
      <w:pPr>
        <w:pStyle w:val="Para 005"/>
      </w:pPr>
      <w:r>
        <w:t/>
      </w:r>
    </w:p>
    <w:p>
      <w:pPr>
        <w:pStyle w:val="Para 009"/>
      </w:pPr>
      <w:r>
        <w:rPr>
          <w:rStyle w:val="Text0"/>
        </w:rPr>
        <w:t xml:space="preserve">Figure 13-2. </w:t>
      </w:r>
      <w:r>
        <w:t>Success story of Nsure.com</w:t>
      </w:r>
    </w:p>
    <w:p>
      <w:pPr>
        <w:pStyle w:val="Para 005"/>
      </w:pPr>
      <w:r>
        <w:t/>
      </w:r>
    </w:p>
    <w:p>
      <w:pPr>
        <w:pStyle w:val="Para 021"/>
      </w:pPr>
      <w:r>
        <w:t xml:space="preserve"> Hargreaves Lansdown: Revolutionizing </w:t>
        <w:t>Efficiency with Microsoft Copilot</w:t>
      </w:r>
    </w:p>
    <w:p>
      <w:pPr>
        <w:pStyle w:val="Para 001"/>
      </w:pPr>
      <w:r>
        <w:t>Hargreaves Lansdown, a prominent financial services organization in the United Kingdom, has achieved remarkable success by integrating Microsoft Copilot for Microsoft 365 and Teams Premium into its operations. This strategic move aimed to enhance productivity and client service by empowering employees to excel in their strengths and rapidly acquire new skills. The outcome has been nothing short of impressive, with advisors expecting to complete client paperwork four times faster, employees saving two-three hours weekly, and an overwhelming 96 percent of employees finding Microsoft 365 Copilot helpful for daily tasks.</w:t>
      </w:r>
    </w:p>
    <w:p>
      <w:pPr>
        <w:pStyle w:val="Normal"/>
      </w:pPr>
      <w:r>
        <w:t>The seamless integration of Copilot has revolutionized the workflow at Hargreaves Lansdown. The company has experienced a significant reduction in the time spent searching through documents and emails. Copilot’s advanced AI capabilities swiftly grasp context and generate relevant input in minutes, streamlining information retrieval and simplifying daily tasks. This has enabled employees to focus on high-level, high-value work, allowing leaders to reimagine their business models and pursue once-impossible, bold opportunities.</w:t>
      </w:r>
    </w:p>
    <w:p>
      <w:pPr>
        <w:pStyle w:val="0 Block"/>
      </w:pPr>
    </w:p>
    <w:p>
      <w:bookmarkStart w:id="746" w:name="Chapter_13___Copilot_SuCCeSS_Sto_5"/>
      <w:pPr>
        <w:pStyle w:val="Para 008"/>
        <w:pageBreakBefore w:val="on"/>
      </w:pPr>
      <w:r>
        <w:t>Chapter 13 Copilot SuCCeSS StorieS: leSSonS from the field</w:t>
      </w:r>
      <w:bookmarkEnd w:id="746"/>
    </w:p>
    <w:p>
      <w:pPr>
        <w:pStyle w:val="Para 004"/>
      </w:pPr>
      <w:r>
        <w:t xml:space="preserve">The implementation of Copilot has also had a profound impact on </w:t>
      </w:r>
    </w:p>
    <w:p>
      <w:pPr>
        <w:pStyle w:val="Normal"/>
      </w:pPr>
      <w:r>
        <w:t xml:space="preserve">the company’s neurodivergent workers. The ability to record meetings </w:t>
      </w:r>
    </w:p>
    <w:p>
      <w:pPr>
        <w:pStyle w:val="Normal"/>
      </w:pPr>
      <w:r>
        <w:t xml:space="preserve">and listen to them later, or receive summaries of what they have missed, </w:t>
      </w:r>
    </w:p>
    <w:p>
      <w:pPr>
        <w:pStyle w:val="Normal"/>
      </w:pPr>
      <w:r>
        <w:t xml:space="preserve">has significantly reduced stress and made work more enjoyable for these </w:t>
      </w:r>
    </w:p>
    <w:p>
      <w:pPr>
        <w:pStyle w:val="Normal"/>
      </w:pPr>
      <w:r>
        <w:t xml:space="preserve">employees. This unexpected yet welcome benefit of technology has been a </w:t>
      </w:r>
    </w:p>
    <w:p>
      <w:pPr>
        <w:pStyle w:val="Normal"/>
      </w:pPr>
      <w:r>
        <w:t>testament to the inclusive nature of Microsoft Copilot.</w:t>
      </w:r>
    </w:p>
    <w:p>
      <w:pPr>
        <w:pStyle w:val="Para 005"/>
      </w:pPr>
      <w:r>
        <w:t xml:space="preserve">Furthermore, the integration of Copilot has enabled Hargreaves </w:t>
      </w:r>
    </w:p>
    <w:p>
      <w:pPr>
        <w:pStyle w:val="Normal"/>
      </w:pPr>
      <w:r>
        <w:t xml:space="preserve">Lansdown to better support its employees in their roles. By providing </w:t>
      </w:r>
    </w:p>
    <w:p>
      <w:pPr>
        <w:pStyle w:val="Normal"/>
      </w:pPr>
      <w:r>
        <w:t xml:space="preserve">them with the tools to work more efficiently, the company has reduced </w:t>
      </w:r>
    </w:p>
    <w:p>
      <w:pPr>
        <w:pStyle w:val="Normal"/>
      </w:pPr>
      <w:r>
        <w:t xml:space="preserve">the administrative burden and allowed employees to focus on high-value </w:t>
      </w:r>
    </w:p>
    <w:p>
      <w:pPr>
        <w:pStyle w:val="Normal"/>
      </w:pPr>
      <w:r>
        <w:t xml:space="preserve">tasks. This has led to increased job satisfaction and a more positive work </w:t>
      </w:r>
    </w:p>
    <w:p>
      <w:pPr>
        <w:pStyle w:val="Normal"/>
      </w:pPr>
      <w:r>
        <w:t>environment.</w:t>
      </w:r>
    </w:p>
    <w:p>
      <w:pPr>
        <w:pStyle w:val="Para 004"/>
      </w:pPr>
      <w:r>
        <w:t xml:space="preserve">In addition to the benefits for employees, Hargreaves Lansdown has </w:t>
      </w:r>
    </w:p>
    <w:p>
      <w:pPr>
        <w:pStyle w:val="Normal"/>
      </w:pPr>
      <w:r>
        <w:t xml:space="preserve">also seen improvements in client service. The time saved using Copilot </w:t>
      </w:r>
    </w:p>
    <w:p>
      <w:pPr>
        <w:pStyle w:val="Normal"/>
      </w:pPr>
      <w:r>
        <w:t xml:space="preserve">has allowed advisors to focus more on understanding client needs and </w:t>
      </w:r>
    </w:p>
    <w:p>
      <w:pPr>
        <w:pStyle w:val="Normal"/>
      </w:pPr>
      <w:r>
        <w:t xml:space="preserve">providing personalized solutions. This has resulted in higher client </w:t>
      </w:r>
    </w:p>
    <w:p>
      <w:pPr>
        <w:pStyle w:val="Normal"/>
      </w:pPr>
      <w:r>
        <w:t>satisfaction and stronger relationships with customers.</w:t>
      </w:r>
    </w:p>
    <w:p>
      <w:pPr>
        <w:pStyle w:val="Para 004"/>
      </w:pPr>
      <w:r>
        <w:t xml:space="preserve">The adoption of Microsoft Copilot has also had a positive impact on </w:t>
      </w:r>
    </w:p>
    <w:p>
      <w:pPr>
        <w:pStyle w:val="Normal"/>
      </w:pPr>
      <w:r>
        <w:t xml:space="preserve">the company’s bottom line. By streamlining processes and increasing </w:t>
      </w:r>
    </w:p>
    <w:p>
      <w:pPr>
        <w:pStyle w:val="Normal"/>
      </w:pPr>
      <w:r>
        <w:t xml:space="preserve">efficiency, Hargreaves Lansdown has reduced costs and improved </w:t>
      </w:r>
    </w:p>
    <w:p>
      <w:pPr>
        <w:pStyle w:val="Normal"/>
      </w:pPr>
      <w:r>
        <w:t xml:space="preserve">profitability. This has enabled the company to invest in further innovation </w:t>
      </w:r>
    </w:p>
    <w:p>
      <w:pPr>
        <w:pStyle w:val="Normal"/>
      </w:pPr>
      <w:r>
        <w:t xml:space="preserve">and growth, positioning it for long-term success in the competitive </w:t>
      </w:r>
    </w:p>
    <w:p>
      <w:pPr>
        <w:pStyle w:val="Normal"/>
      </w:pPr>
      <w:r>
        <w:t>financial services industry.</w:t>
      </w:r>
    </w:p>
    <w:p>
      <w:pPr>
        <w:pStyle w:val="Para 012"/>
      </w:pPr>
      <w:r>
        <w:t xml:space="preserve">In conclusion, the adoption of Microsoft Copilot has been a significant </w:t>
      </w:r>
    </w:p>
    <w:p>
      <w:pPr>
        <w:pStyle w:val="Normal"/>
      </w:pPr>
      <w:r>
        <w:t xml:space="preserve">success for Hargreaves Lansdown, enabling the company to work more </w:t>
      </w:r>
    </w:p>
    <w:p>
      <w:pPr>
        <w:pStyle w:val="Normal"/>
      </w:pPr>
      <w:r>
        <w:t xml:space="preserve">efficiently and effectively while improving the work experience for its </w:t>
      </w:r>
    </w:p>
    <w:p>
      <w:pPr>
        <w:pStyle w:val="Normal"/>
      </w:pPr>
      <w:r>
        <w:t xml:space="preserve">employees and enhancing client service. The integration of Copilot has </w:t>
      </w:r>
    </w:p>
    <w:p>
      <w:pPr>
        <w:pStyle w:val="Normal"/>
      </w:pPr>
      <w:r>
        <w:t xml:space="preserve">opened new possibilities for the company, allowing it to reimagine its </w:t>
      </w:r>
    </w:p>
    <w:p>
      <w:pPr>
        <w:pStyle w:val="Normal"/>
      </w:pPr>
      <w:r>
        <w:t>business models and pursue bold opportunities.</w:t>
      </w:r>
    </w:p>
    <w:p>
      <w:pPr>
        <w:pStyle w:val="Para 024"/>
      </w:pPr>
      <w:r>
        <w:rPr>
          <w:rStyle w:val="Text3"/>
        </w:rPr>
        <w:t xml:space="preserve">To read the full story, visit </w:t>
      </w:r>
      <w:hyperlink r:id="rId851">
        <w:r>
          <w:t>https://customers.microsoft.com/en-us/</w:t>
        </w:r>
      </w:hyperlink>
    </w:p>
    <w:p>
      <w:pPr>
        <w:pStyle w:val="Para 028"/>
      </w:pPr>
      <w:hyperlink r:id="rId851">
        <w:r>
          <w:t xml:space="preserve">story/17009442995316119513-hargreaves-lansdown-microsoft-365- </w:t>
        </w:r>
      </w:hyperlink>
    </w:p>
    <w:p>
      <w:pPr>
        <w:pStyle w:val="Para 028"/>
      </w:pPr>
      <w:hyperlink r:id="rId851">
        <w:r>
          <w:t>copilot-united-kingdom or s</w:t>
        </w:r>
      </w:hyperlink>
      <w:r>
        <w:rPr>
          <w:rStyle w:val="Text3"/>
        </w:rPr>
        <w:t xml:space="preserve">can the QR code in Figure </w:t>
      </w:r>
      <w:hyperlink w:anchor="Chapter_13___Copilot_SuCCeSS_Sto_6">
        <w:r>
          <w:t>13-3</w:t>
          <w:t>.</w:t>
        </w:r>
      </w:hyperlink>
    </w:p>
    <w:p>
      <w:pPr>
        <w:pStyle w:val="0 Block"/>
      </w:pPr>
    </w:p>
    <w:p>
      <w:bookmarkStart w:id="747" w:name="Chapter_13___Copilot_SuCCeSS_Sto_6"/>
      <w:pPr>
        <w:pStyle w:val="Heading 1"/>
        <w:pageBreakBefore w:val="on"/>
      </w:pPr>
      <w:r>
        <w:t>Chapter 13 Copilot SuCCeSS StorieS: leSSonS from the field</w:t>
      </w:r>
      <w:bookmarkEnd w:id="747"/>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97000" cy="1397000"/>
            <wp:effectExtent l="0" r="0" t="0" b="0"/>
            <wp:wrapTopAndBottom/>
            <wp:docPr id="578" name="index-726_1.png" descr="index-726_1.png"/>
            <wp:cNvGraphicFramePr>
              <a:graphicFrameLocks noChangeAspect="1"/>
            </wp:cNvGraphicFramePr>
            <a:graphic>
              <a:graphicData uri="http://schemas.openxmlformats.org/drawingml/2006/picture">
                <pic:pic>
                  <pic:nvPicPr>
                    <pic:cNvPr id="0" name="index-726_1.png" descr="index-726_1.png"/>
                    <pic:cNvPicPr/>
                  </pic:nvPicPr>
                  <pic:blipFill>
                    <a:blip r:embed="rId582"/>
                    <a:stretch>
                      <a:fillRect/>
                    </a:stretch>
                  </pic:blipFill>
                  <pic:spPr>
                    <a:xfrm>
                      <a:off x="0" y="0"/>
                      <a:ext cx="1397000" cy="1397000"/>
                    </a:xfrm>
                    <a:prstGeom prst="rect">
                      <a:avLst/>
                    </a:prstGeom>
                  </pic:spPr>
                </pic:pic>
              </a:graphicData>
            </a:graphic>
          </wp:anchor>
        </w:drawing>
      </w:r>
    </w:p>
    <w:p>
      <w:pPr>
        <w:pStyle w:val="Para 005"/>
      </w:pPr>
      <w:r>
        <w:t/>
      </w:r>
    </w:p>
    <w:p>
      <w:pPr>
        <w:pStyle w:val="Para 009"/>
      </w:pPr>
      <w:r>
        <w:rPr>
          <w:rStyle w:val="Text0"/>
        </w:rPr>
        <w:t xml:space="preserve">Figure 13-3. </w:t>
      </w:r>
      <w:r>
        <w:t>Success story of Hargreaves Lansdown</w:t>
      </w:r>
    </w:p>
    <w:p>
      <w:pPr>
        <w:pStyle w:val="Para 005"/>
      </w:pPr>
      <w:r>
        <w:t/>
      </w:r>
    </w:p>
    <w:p>
      <w:pPr>
        <w:pStyle w:val="Para 021"/>
      </w:pPr>
      <w:r>
        <w:t xml:space="preserve"> PG&amp;E: Transforming Operations with Microsoft </w:t>
        <w:t>Copilot and Teams</w:t>
      </w:r>
    </w:p>
    <w:p>
      <w:pPr>
        <w:pStyle w:val="Para 001"/>
      </w:pPr>
      <w:r>
        <w:t>Pacific Gas &amp; Electric (PG&amp;E), a leading energy company in the United States, has achieved remarkable success by leveraging the power of Microsoft Copilot and Microsoft Teams. The company streamlined its operations, enhanced productivity, and drove significant cost savings through the adoption of these innovative technologies.</w:t>
      </w:r>
    </w:p>
    <w:p>
      <w:pPr>
        <w:pStyle w:val="Normal"/>
      </w:pPr>
      <w:r>
        <w:t>PG&amp;E initially faced significant challenges in managing its help desk demands, which were consuming a substantial number of resources. The company was receiving a high volume of help desk requests, ranging from password resets to software troubleshooting, and its support team was struggling to keep up with the workload. This resulted in longer response times, frustrated employees, and increased costs for the company.</w:t>
      </w:r>
    </w:p>
    <w:p>
      <w:pPr>
        <w:pStyle w:val="Normal"/>
      </w:pPr>
      <w:r>
        <w:t>To address these challenges, PG&amp;E decided to explore the potential of Microsoft Copilot. The company integrated Copilot with Microsoft Teams, its primary communication and collaboration platform, to create a seamless and efficient help desk solution.</w:t>
      </w:r>
    </w:p>
    <w:p>
      <w:pPr>
        <w:pStyle w:val="0 Block"/>
      </w:pPr>
    </w:p>
    <w:p>
      <w:bookmarkStart w:id="748" w:name="Chapter_13___Copilot_SuCCeSS_Sto_7"/>
      <w:pPr>
        <w:pStyle w:val="Para 008"/>
        <w:pageBreakBefore w:val="on"/>
      </w:pPr>
      <w:r>
        <w:t>Chapter 13 Copilot SuCCeSS StorieS: leSSonS from the field</w:t>
      </w:r>
      <w:bookmarkEnd w:id="748"/>
    </w:p>
    <w:p>
      <w:pPr>
        <w:pStyle w:val="Para 012"/>
      </w:pPr>
      <w:r>
        <w:t xml:space="preserve">By leveraging the natural language processing capabilities of Microsoft </w:t>
      </w:r>
    </w:p>
    <w:p>
      <w:pPr>
        <w:pStyle w:val="Normal"/>
      </w:pPr>
      <w:r>
        <w:t xml:space="preserve">Copilot, PG&amp;E automated up to 40 percent of its help desk demands. </w:t>
      </w:r>
    </w:p>
    <w:p>
      <w:pPr>
        <w:pStyle w:val="Normal"/>
      </w:pPr>
      <w:r>
        <w:t xml:space="preserve">Employees could simply chat with Copilot in Microsoft Teams to request </w:t>
      </w:r>
    </w:p>
    <w:p>
      <w:pPr>
        <w:pStyle w:val="Normal"/>
      </w:pPr>
      <w:r>
        <w:t xml:space="preserve">assistance, and the virtual assistant would automatically triage the request, </w:t>
      </w:r>
    </w:p>
    <w:p>
      <w:pPr>
        <w:pStyle w:val="Normal"/>
      </w:pPr>
      <w:r>
        <w:t xml:space="preserve">provide relevant information, or escalate the issue to the appropriate </w:t>
      </w:r>
    </w:p>
    <w:p>
      <w:pPr>
        <w:pStyle w:val="Normal"/>
      </w:pPr>
      <w:r>
        <w:t xml:space="preserve">support team. This automation not only reduced the workload of the </w:t>
      </w:r>
    </w:p>
    <w:p>
      <w:pPr>
        <w:pStyle w:val="Normal"/>
      </w:pPr>
      <w:r>
        <w:t xml:space="preserve">support team but also provided employees with faster and more efficient </w:t>
      </w:r>
    </w:p>
    <w:p>
      <w:pPr>
        <w:pStyle w:val="Normal"/>
      </w:pPr>
      <w:r>
        <w:t>assistance.</w:t>
      </w:r>
    </w:p>
    <w:p>
      <w:pPr>
        <w:pStyle w:val="Para 012"/>
      </w:pPr>
      <w:r>
        <w:t xml:space="preserve">The integration of Microsoft Copilot and Microsoft Teams has resulted </w:t>
      </w:r>
    </w:p>
    <w:p>
      <w:pPr>
        <w:pStyle w:val="Normal"/>
      </w:pPr>
      <w:r>
        <w:t xml:space="preserve">in significant cost savings for PG&amp;E. The company estimates that it has </w:t>
      </w:r>
    </w:p>
    <w:p>
      <w:pPr>
        <w:pStyle w:val="Normal"/>
      </w:pPr>
      <w:r>
        <w:t xml:space="preserve">saved over $1 million annually by automating help desk demands and </w:t>
      </w:r>
    </w:p>
    <w:p>
      <w:pPr>
        <w:pStyle w:val="Normal"/>
      </w:pPr>
      <w:r>
        <w:t xml:space="preserve">reducing the need for manual intervention. These savings have allowed </w:t>
      </w:r>
    </w:p>
    <w:p>
      <w:pPr>
        <w:pStyle w:val="Normal"/>
      </w:pPr>
      <w:r>
        <w:t xml:space="preserve">PG&amp;E to reallocate resources to more strategic initiatives and invest in </w:t>
      </w:r>
    </w:p>
    <w:p>
      <w:pPr>
        <w:pStyle w:val="Normal"/>
      </w:pPr>
      <w:r>
        <w:t>other areas of its business.</w:t>
      </w:r>
    </w:p>
    <w:p>
      <w:pPr>
        <w:pStyle w:val="Para 004"/>
      </w:pPr>
      <w:r>
        <w:t xml:space="preserve">Moreover, the adoption of Microsoft Copilot and Microsoft Teams has </w:t>
      </w:r>
    </w:p>
    <w:p>
      <w:pPr>
        <w:pStyle w:val="Normal"/>
      </w:pPr>
      <w:r>
        <w:t xml:space="preserve">had a positive impact on employee experiences at PG&amp;E. By providing </w:t>
      </w:r>
    </w:p>
    <w:p>
      <w:pPr>
        <w:pStyle w:val="Normal"/>
      </w:pPr>
      <w:r>
        <w:t xml:space="preserve">employees with efficient and user-friendly tools for their daily tasks, the </w:t>
      </w:r>
    </w:p>
    <w:p>
      <w:pPr>
        <w:pStyle w:val="Normal"/>
      </w:pPr>
      <w:r>
        <w:t xml:space="preserve">company has increased employee engagement and loyalty. The seamless </w:t>
      </w:r>
    </w:p>
    <w:p>
      <w:pPr>
        <w:pStyle w:val="Normal"/>
      </w:pPr>
      <w:r>
        <w:t xml:space="preserve">integration of Copilot and Teams has also improved collaboration among </w:t>
      </w:r>
    </w:p>
    <w:p>
      <w:pPr>
        <w:pStyle w:val="Normal"/>
      </w:pPr>
      <w:r>
        <w:t xml:space="preserve">teams, as employees can easily share information, work on projects </w:t>
      </w:r>
    </w:p>
    <w:p>
      <w:pPr>
        <w:pStyle w:val="Normal"/>
      </w:pPr>
      <w:r>
        <w:t>together, and stay connected regardless of their location.</w:t>
      </w:r>
    </w:p>
    <w:p>
      <w:pPr>
        <w:pStyle w:val="Para 004"/>
      </w:pPr>
      <w:r>
        <w:t xml:space="preserve">PG&amp;E’s success with Microsoft Copilot and Microsoft Teams </w:t>
      </w:r>
    </w:p>
    <w:p>
      <w:pPr>
        <w:pStyle w:val="Normal"/>
      </w:pPr>
      <w:r>
        <w:t xml:space="preserve">demonstrates the potential of these technologies to transform business </w:t>
      </w:r>
    </w:p>
    <w:p>
      <w:pPr>
        <w:pStyle w:val="Normal"/>
      </w:pPr>
      <w:r>
        <w:t xml:space="preserve">operations and drive significant cost savings. By automating repetitive </w:t>
      </w:r>
    </w:p>
    <w:p>
      <w:pPr>
        <w:pStyle w:val="Normal"/>
      </w:pPr>
      <w:r>
        <w:t xml:space="preserve">tasks, enhancing productivity, and improving employee experiences, </w:t>
      </w:r>
    </w:p>
    <w:p>
      <w:pPr>
        <w:pStyle w:val="Normal"/>
      </w:pPr>
      <w:r>
        <w:t xml:space="preserve">companies like PG&amp;E can gain a competitive edge in their respective </w:t>
      </w:r>
    </w:p>
    <w:p>
      <w:pPr>
        <w:pStyle w:val="Normal"/>
      </w:pPr>
      <w:r>
        <w:t xml:space="preserve">industries. As more organizations recognize the benefits of AI-powered </w:t>
      </w:r>
    </w:p>
    <w:p>
      <w:pPr>
        <w:pStyle w:val="Normal"/>
      </w:pPr>
      <w:r>
        <w:t xml:space="preserve">solutions and collaborative platforms, the adoption of technologies like </w:t>
      </w:r>
    </w:p>
    <w:p>
      <w:pPr>
        <w:pStyle w:val="Normal"/>
      </w:pPr>
      <w:r>
        <w:t xml:space="preserve">Microsoft Copilot and Microsoft Teams is expected to continue growing in </w:t>
      </w:r>
    </w:p>
    <w:p>
      <w:pPr>
        <w:pStyle w:val="Normal"/>
      </w:pPr>
      <w:r>
        <w:t>the years to come.</w:t>
      </w:r>
    </w:p>
    <w:p>
      <w:pPr>
        <w:pStyle w:val="0 Block"/>
      </w:pPr>
    </w:p>
    <w:p>
      <w:bookmarkStart w:id="749" w:name="Chapter_13___Copilot_SuCCeSS_Sto_8"/>
      <w:pPr>
        <w:pStyle w:val="Heading 1"/>
        <w:pageBreakBefore w:val="on"/>
      </w:pPr>
      <w:r>
        <w:t>Chapter 13 Copilot SuCCeSS StorieS: leSSonS from the field</w:t>
      </w:r>
      <w:bookmarkEnd w:id="749"/>
    </w:p>
    <w:p>
      <w:pPr>
        <w:pStyle w:val="Para 028"/>
      </w:pPr>
      <w:r>
        <w:rPr>
          <w:rStyle w:val="Text3"/>
        </w:rPr>
        <w:t xml:space="preserve">To read the full story, visit </w:t>
      </w:r>
      <w:hyperlink r:id="rId852">
        <w:r>
          <w:t>https://customers.microsoft.com/en-us/</w:t>
        </w:r>
      </w:hyperlink>
    </w:p>
    <w:p>
      <w:pPr>
        <w:pStyle w:val="Para 039"/>
      </w:pPr>
      <w:hyperlink r:id="rId852">
        <w:r>
          <w:t>story/17095390496068998613-pacific-gas-and-electric-microsoft-</w:t>
        </w:r>
      </w:hyperlink>
    </w:p>
    <w:p>
      <w:pPr>
        <w:pStyle w:val="Para 001"/>
      </w:pPr>
      <w:hyperlink r:id="rId852">
        <w:r>
          <w:rPr>
            <w:rStyle w:val="Text1"/>
          </w:rPr>
          <w:t>power-apps-energy-usa</w:t>
        </w:r>
      </w:hyperlink>
      <w:r>
        <w:t xml:space="preserve"> or scan the QR code in Figure </w:t>
      </w:r>
      <w:hyperlink w:anchor="Chapter_13___Copilot_SuCCeSS_Sto_8">
        <w:r>
          <w:rPr>
            <w:rStyle w:val="Text1"/>
          </w:rPr>
          <w:t>13-4</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97000" cy="1397000"/>
            <wp:effectExtent l="0" r="0" t="0" b="0"/>
            <wp:wrapTopAndBottom/>
            <wp:docPr id="579" name="index-728_1.png" descr="index-728_1.png"/>
            <wp:cNvGraphicFramePr>
              <a:graphicFrameLocks noChangeAspect="1"/>
            </wp:cNvGraphicFramePr>
            <a:graphic>
              <a:graphicData uri="http://schemas.openxmlformats.org/drawingml/2006/picture">
                <pic:pic>
                  <pic:nvPicPr>
                    <pic:cNvPr id="0" name="index-728_1.png" descr="index-728_1.png"/>
                    <pic:cNvPicPr/>
                  </pic:nvPicPr>
                  <pic:blipFill>
                    <a:blip r:embed="rId583"/>
                    <a:stretch>
                      <a:fillRect/>
                    </a:stretch>
                  </pic:blipFill>
                  <pic:spPr>
                    <a:xfrm>
                      <a:off x="0" y="0"/>
                      <a:ext cx="1397000" cy="1397000"/>
                    </a:xfrm>
                    <a:prstGeom prst="rect">
                      <a:avLst/>
                    </a:prstGeom>
                  </pic:spPr>
                </pic:pic>
              </a:graphicData>
            </a:graphic>
          </wp:anchor>
        </w:drawing>
      </w:r>
    </w:p>
    <w:p>
      <w:pPr>
        <w:pStyle w:val="Para 005"/>
      </w:pPr>
      <w:r>
        <w:t/>
      </w:r>
    </w:p>
    <w:p>
      <w:pPr>
        <w:pStyle w:val="Para 009"/>
      </w:pPr>
      <w:r>
        <w:rPr>
          <w:rStyle w:val="Text0"/>
        </w:rPr>
        <w:t xml:space="preserve">Figure 13-4. </w:t>
      </w:r>
      <w:r>
        <w:t>Success story of PG&amp;E</w:t>
      </w:r>
    </w:p>
    <w:p>
      <w:pPr>
        <w:pStyle w:val="Para 005"/>
      </w:pPr>
      <w:r>
        <w:t/>
      </w:r>
    </w:p>
    <w:p>
      <w:pPr>
        <w:pStyle w:val="Para 021"/>
      </w:pPr>
      <w:r>
        <w:t xml:space="preserve"> Air India: Elevating Airline Operations </w:t>
        <w:t>with Microsoft Copilot and Teams</w:t>
      </w:r>
    </w:p>
    <w:p>
      <w:pPr>
        <w:pStyle w:val="Para 001"/>
      </w:pPr>
      <w:r>
        <w:t>Air India, a prominent airline in India, embarked on a journey to enhance its operational efficiency by leveraging the power of AI and Microsoft tools. The airline aimed to streamline its processes, improve communication, and reduce costs. To achieve this, Air India adopted Microsoft Copilot for Microsoft 365, integrating it with Microsoft Teams.</w:t>
      </w:r>
    </w:p>
    <w:p>
      <w:pPr>
        <w:pStyle w:val="Normal"/>
      </w:pPr>
      <w:r>
        <w:t>The airline began by implementing Microsoft Copilot, freeing up staff to focus on more strategic and creative work. This integration enabled Air India to optimize its travel and transportation operations, ensuring seamless coordination and communication among various teams. Microsoft Copilot’s AI capabilities helped the airline analyze and predict passenger demand, optimize flight schedules, and manage resources more effectively.</w:t>
      </w:r>
    </w:p>
    <w:p>
      <w:pPr>
        <w:pStyle w:val="0 Block"/>
      </w:pPr>
    </w:p>
    <w:p>
      <w:bookmarkStart w:id="750" w:name="Chapter_13___Copilot_SuCCeSS_Sto_9"/>
      <w:pPr>
        <w:pStyle w:val="Para 008"/>
        <w:pageBreakBefore w:val="on"/>
      </w:pPr>
      <w:r>
        <w:t>Chapter 13 Copilot SuCCeSS StorieS: leSSonS from the field</w:t>
      </w:r>
      <w:bookmarkEnd w:id="750"/>
    </w:p>
    <w:p>
      <w:pPr>
        <w:pStyle w:val="Para 004"/>
      </w:pPr>
      <w:r>
        <w:t xml:space="preserve">To facilitate this transformation, Air India adopted Microsoft Teams, </w:t>
      </w:r>
    </w:p>
    <w:p>
      <w:pPr>
        <w:pStyle w:val="Normal"/>
      </w:pPr>
      <w:r>
        <w:t xml:space="preserve">which allowed the airline to create dedicated channels for different teams, </w:t>
      </w:r>
    </w:p>
    <w:p>
      <w:pPr>
        <w:pStyle w:val="Normal"/>
      </w:pPr>
      <w:r>
        <w:t xml:space="preserve">ensuring that critical information and updates were accessible to the </w:t>
      </w:r>
    </w:p>
    <w:p>
      <w:pPr>
        <w:pStyle w:val="Normal"/>
      </w:pPr>
      <w:r>
        <w:t xml:space="preserve">right people at the right time. This enhanced collaboration and reduced </w:t>
      </w:r>
    </w:p>
    <w:p>
      <w:pPr>
        <w:pStyle w:val="Normal"/>
      </w:pPr>
      <w:r>
        <w:t xml:space="preserve">the time spent on manual tasks, allowing staff to focus on higher-value </w:t>
      </w:r>
    </w:p>
    <w:p>
      <w:pPr>
        <w:pStyle w:val="Normal"/>
      </w:pPr>
      <w:r>
        <w:t>activities.</w:t>
      </w:r>
    </w:p>
    <w:p>
      <w:pPr>
        <w:pStyle w:val="Para 004"/>
      </w:pPr>
      <w:r>
        <w:t xml:space="preserve">The integration of Microsoft Copilot and Microsoft Teams enabled Air </w:t>
      </w:r>
    </w:p>
    <w:p>
      <w:pPr>
        <w:pStyle w:val="Normal"/>
      </w:pPr>
      <w:r>
        <w:t xml:space="preserve">India to achieve significant operational improvements. The airline reduced </w:t>
      </w:r>
    </w:p>
    <w:p>
      <w:pPr>
        <w:pStyle w:val="Normal"/>
      </w:pPr>
      <w:r>
        <w:t xml:space="preserve">manual errors, improved response times, and enhanced overall customer </w:t>
      </w:r>
    </w:p>
    <w:p>
      <w:pPr>
        <w:pStyle w:val="Normal"/>
      </w:pPr>
      <w:r>
        <w:t xml:space="preserve">satisfaction. By leveraging AI and Microsoft tools, Air India created a more </w:t>
      </w:r>
    </w:p>
    <w:p>
      <w:pPr>
        <w:pStyle w:val="Normal"/>
      </w:pPr>
      <w:r>
        <w:t xml:space="preserve">efficient and agile organization, better equipped to meet the evolving </w:t>
      </w:r>
    </w:p>
    <w:p>
      <w:pPr>
        <w:pStyle w:val="Normal"/>
      </w:pPr>
      <w:r>
        <w:t>needs of its passengers.</w:t>
      </w:r>
    </w:p>
    <w:p>
      <w:pPr>
        <w:pStyle w:val="Para 005"/>
      </w:pPr>
      <w:r>
        <w:t xml:space="preserve">Overall, Air India’s adoption of Microsoft Copilot and Microsoft </w:t>
      </w:r>
    </w:p>
    <w:p>
      <w:pPr>
        <w:pStyle w:val="Normal"/>
      </w:pPr>
      <w:r>
        <w:t xml:space="preserve">Teams marked a significant milestone in its journey toward operational </w:t>
      </w:r>
    </w:p>
    <w:p>
      <w:pPr>
        <w:pStyle w:val="Normal"/>
      </w:pPr>
      <w:r>
        <w:t xml:space="preserve">excellence. By harnessing the power of AI and collaborative technology, </w:t>
      </w:r>
    </w:p>
    <w:p>
      <w:pPr>
        <w:pStyle w:val="Normal"/>
      </w:pPr>
      <w:r>
        <w:t xml:space="preserve">the airline streamlined its operations, improved communication, and </w:t>
      </w:r>
    </w:p>
    <w:p>
      <w:pPr>
        <w:pStyle w:val="Normal"/>
      </w:pPr>
      <w:r>
        <w:t>enhanced the overall passenger experience.</w:t>
      </w:r>
    </w:p>
    <w:p>
      <w:pPr>
        <w:pStyle w:val="Para 024"/>
      </w:pPr>
      <w:r>
        <w:rPr>
          <w:rStyle w:val="Text3"/>
        </w:rPr>
        <w:t xml:space="preserve">To read the full story, visit </w:t>
      </w:r>
      <w:hyperlink r:id="rId853">
        <w:r>
          <w:t>https://customers.microsoft.com/en-us/</w:t>
        </w:r>
      </w:hyperlink>
    </w:p>
    <w:p>
      <w:pPr>
        <w:pStyle w:val="Para 028"/>
      </w:pPr>
      <w:hyperlink r:id="rId853">
        <w:r>
          <w:t>story/17500595187858575413-airindia-microsoft-teams-travel-and-</w:t>
        </w:r>
      </w:hyperlink>
    </w:p>
    <w:p>
      <w:pPr>
        <w:pStyle w:val="Para 028"/>
      </w:pPr>
      <w:hyperlink r:id="rId853">
        <w:r>
          <w:t>transportation-en-india or s</w:t>
        </w:r>
      </w:hyperlink>
      <w:r>
        <w:rPr>
          <w:rStyle w:val="Text3"/>
        </w:rPr>
        <w:t>can the QR code in Figur</w:t>
      </w:r>
      <w:hyperlink w:anchor="Chapter_13___Copilot_SuCCeSS_Sto_9">
        <w:r>
          <w:t xml:space="preserve">e </w:t>
          <w:t>13-5</w:t>
          <w:t>.</w:t>
        </w:r>
      </w:hyperlink>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93800" cy="1193800"/>
            <wp:effectExtent l="0" r="0" t="0" b="0"/>
            <wp:wrapTopAndBottom/>
            <wp:docPr id="580" name="index-729_1.png" descr="index-729_1.png"/>
            <wp:cNvGraphicFramePr>
              <a:graphicFrameLocks noChangeAspect="1"/>
            </wp:cNvGraphicFramePr>
            <a:graphic>
              <a:graphicData uri="http://schemas.openxmlformats.org/drawingml/2006/picture">
                <pic:pic>
                  <pic:nvPicPr>
                    <pic:cNvPr id="0" name="index-729_1.png" descr="index-729_1.png"/>
                    <pic:cNvPicPr/>
                  </pic:nvPicPr>
                  <pic:blipFill>
                    <a:blip r:embed="rId584"/>
                    <a:stretch>
                      <a:fillRect/>
                    </a:stretch>
                  </pic:blipFill>
                  <pic:spPr>
                    <a:xfrm>
                      <a:off x="0" y="0"/>
                      <a:ext cx="1193800" cy="1193800"/>
                    </a:xfrm>
                    <a:prstGeom prst="rect">
                      <a:avLst/>
                    </a:prstGeom>
                  </pic:spPr>
                </pic:pic>
              </a:graphicData>
            </a:graphic>
          </wp:anchor>
        </w:drawing>
      </w:r>
    </w:p>
    <w:p>
      <w:pPr>
        <w:pStyle w:val="Para 005"/>
      </w:pPr>
      <w:r>
        <w:t/>
      </w:r>
    </w:p>
    <w:p>
      <w:pPr>
        <w:pStyle w:val="Para 006"/>
      </w:pPr>
      <w:r>
        <w:rPr>
          <w:rStyle w:val="Text0"/>
        </w:rPr>
        <w:t xml:space="preserve">Figure 13-5. </w:t>
      </w:r>
      <w:r>
        <w:t>Success story of Air India</w:t>
      </w:r>
    </w:p>
    <w:p>
      <w:pPr>
        <w:pStyle w:val="0 Block"/>
      </w:pPr>
    </w:p>
    <w:p>
      <w:bookmarkStart w:id="751" w:name="Chapter_13___Copilot_SuCCeSS_Sto_10"/>
      <w:pPr>
        <w:pStyle w:val="Heading 1"/>
        <w:pageBreakBefore w:val="on"/>
      </w:pPr>
      <w:r>
        <w:t>Chapter 13 Copilot SuCCeSS StorieS: leSSonS from the field</w:t>
      </w:r>
      <w:bookmarkEnd w:id="751"/>
    </w:p>
    <w:p>
      <w:pPr>
        <w:pStyle w:val="Para 005"/>
      </w:pPr>
      <w:r>
        <w:t/>
      </w:r>
    </w:p>
    <w:p>
      <w:pPr>
        <w:pStyle w:val="Para 027"/>
      </w:pPr>
      <w:r>
        <w:t>Summary</w:t>
      </w:r>
    </w:p>
    <w:p>
      <w:pPr>
        <w:pStyle w:val="Para 001"/>
      </w:pPr>
      <w:r>
        <w:t>This chapter explored real-world success stories where organizations have effectively implemented Microsoft Copilot to boost productivity, streamline operations, and empower their teams. These examples highlighted the transformative power of AI-driven tools across various industries, demonstrating their practical benefits in everyday business activities.</w:t>
      </w:r>
    </w:p>
    <w:p>
      <w:pPr>
        <w:pStyle w:val="Normal"/>
      </w:pPr>
      <w:r>
        <w:t>The next chapter shifts focus to provide you with essential resources that will support your ongoing journey with Microsoft Copilot and related technologies. You’ll find a detailed glossary, comprehensive learning materials, and access to vibrant online communities, all designed to deepen your knowledge and help you further explore and innovate with Microsoft Copilot, Power Apps, and AI-driven solutions.</w:t>
      </w:r>
    </w:p>
    <w:p>
      <w:pPr>
        <w:pStyle w:val="0 Block"/>
      </w:pPr>
    </w:p>
    <w:p>
      <w:pPr>
        <w:pStyle w:val="0 Block"/>
        <w:pageBreakBefore w:val="on"/>
      </w:pPr>
    </w:p>
    <w:p>
      <w:bookmarkStart w:id="752" w:name="CHAPTER_14"/>
      <w:pPr>
        <w:pStyle w:val="Para 045"/>
        <w:pageBreakBefore w:val="on"/>
      </w:pPr>
      <w:r>
        <w:t>CHAPTER 14</w:t>
      </w:r>
      <w:bookmarkEnd w:id="752"/>
    </w:p>
    <w:p>
      <w:pPr>
        <w:pStyle w:val="Para 005"/>
      </w:pPr>
      <w:r>
        <w:t/>
      </w:r>
    </w:p>
    <w:p>
      <w:pPr>
        <w:pStyle w:val="Para 055"/>
      </w:pPr>
      <w:r>
        <w:t xml:space="preserve">Comprehensive </w:t>
      </w:r>
    </w:p>
    <w:p>
      <w:pPr>
        <w:pStyle w:val="Para 005"/>
      </w:pPr>
      <w:r>
        <w:t/>
      </w:r>
    </w:p>
    <w:p>
      <w:pPr>
        <w:pStyle w:val="Para 055"/>
      </w:pPr>
      <w:r>
        <w:t>Resources</w:t>
      </w:r>
    </w:p>
    <w:p>
      <w:pPr>
        <w:pStyle w:val="Para 005"/>
      </w:pPr>
      <w:r>
        <w:t/>
      </w:r>
    </w:p>
    <w:p>
      <w:pPr>
        <w:pStyle w:val="Normal"/>
      </w:pPr>
      <w:r>
        <w:t xml:space="preserve">In the previous chapter, you learned about organizations that successfully </w:t>
      </w:r>
    </w:p>
    <w:p>
      <w:pPr>
        <w:pStyle w:val="Normal"/>
      </w:pPr>
      <w:r>
        <w:t xml:space="preserve">leveraged Microsoft Copilot to transform their operations, demonstrating </w:t>
      </w:r>
    </w:p>
    <w:p>
      <w:pPr>
        <w:pStyle w:val="Normal"/>
      </w:pPr>
      <w:r>
        <w:t xml:space="preserve">the real-world impact of AI-driven tools. These stories provided practical </w:t>
      </w:r>
    </w:p>
    <w:p>
      <w:pPr>
        <w:pStyle w:val="Normal"/>
      </w:pPr>
      <w:r>
        <w:t xml:space="preserve">insights into how technology can enhance productivity, streamline </w:t>
      </w:r>
    </w:p>
    <w:p>
      <w:pPr>
        <w:pStyle w:val="Normal"/>
      </w:pPr>
      <w:r>
        <w:t>processes, and empower teams.</w:t>
      </w:r>
    </w:p>
    <w:p>
      <w:pPr>
        <w:pStyle w:val="Para 005"/>
      </w:pPr>
      <w:r>
        <w:t xml:space="preserve">As you enter the final chapter of this book, the focus shifts from </w:t>
      </w:r>
    </w:p>
    <w:p>
      <w:pPr>
        <w:pStyle w:val="Normal"/>
      </w:pPr>
      <w:r>
        <w:t xml:space="preserve">examples of success to providing you with the resources needed to </w:t>
      </w:r>
    </w:p>
    <w:p>
      <w:pPr>
        <w:pStyle w:val="Normal"/>
      </w:pPr>
      <w:r>
        <w:t xml:space="preserve">continue your journey with Microsoft Copilot and related technologies. </w:t>
      </w:r>
    </w:p>
    <w:p>
      <w:pPr>
        <w:pStyle w:val="Normal"/>
      </w:pPr>
      <w:r>
        <w:t xml:space="preserve">This chapter offers a comprehensive glossary, curated learning materials, </w:t>
      </w:r>
    </w:p>
    <w:p>
      <w:pPr>
        <w:pStyle w:val="Normal"/>
      </w:pPr>
      <w:r>
        <w:t xml:space="preserve">and connections to active online communities. These resources are </w:t>
      </w:r>
    </w:p>
    <w:p>
      <w:pPr>
        <w:pStyle w:val="Normal"/>
      </w:pPr>
      <w:r>
        <w:t xml:space="preserve">designed to deepen your understanding and equip you with the tools </w:t>
      </w:r>
    </w:p>
    <w:p>
      <w:pPr>
        <w:pStyle w:val="Normal"/>
      </w:pPr>
      <w:r>
        <w:t xml:space="preserve">necessary to innovate and succeed in your own digital transformation </w:t>
      </w:r>
    </w:p>
    <w:p>
      <w:pPr>
        <w:pStyle w:val="Normal"/>
      </w:pPr>
      <w:r>
        <w:t>efforts.</w:t>
      </w:r>
    </w:p>
    <w:p>
      <w:pPr>
        <w:pStyle w:val="Para 005"/>
      </w:pPr>
      <w:r>
        <w:t/>
      </w:r>
    </w:p>
    <w:p>
      <w:pPr>
        <w:pStyle w:val="Para 026"/>
      </w:pPr>
      <w:r>
        <w:t xml:space="preserve"> The Copilot Lexicon: Glossary </w:t>
      </w:r>
    </w:p>
    <w:p>
      <w:pPr>
        <w:pStyle w:val="Para 026"/>
      </w:pPr>
      <w:r>
        <w:t>and Key Definitions</w:t>
      </w:r>
    </w:p>
    <w:p>
      <w:pPr>
        <w:pStyle w:val="Normal"/>
      </w:pPr>
      <w:r>
        <w:t xml:space="preserve">This section presents a comprehensive glossary of key terms and </w:t>
      </w:r>
    </w:p>
    <w:p>
      <w:pPr>
        <w:pStyle w:val="Normal"/>
      </w:pPr>
      <w:r>
        <w:t xml:space="preserve">definitions crucial to understanding Microsoft Copilot, Power Apps, </w:t>
      </w:r>
    </w:p>
    <w:p>
      <w:pPr>
        <w:pStyle w:val="Normal"/>
      </w:pPr>
      <w:r>
        <w:t xml:space="preserve">Copilot Studio, and app development. This lexicon serves as a valuable </w:t>
      </w:r>
    </w:p>
    <w:p>
      <w:pPr>
        <w:pStyle w:val="Para 005"/>
      </w:pPr>
      <w:r>
        <w:t/>
      </w:r>
    </w:p>
    <w:p>
      <w:pPr>
        <w:pStyle w:val="Para 041"/>
      </w:pPr>
      <w:r>
        <w:t xml:space="preserve">© Rezwanur Rahman 2024 </w:t>
      </w:r>
      <w:r>
        <w:rPr>
          <w:rStyle w:val="Text5"/>
        </w:rPr>
        <w:t xml:space="preserve"> </w:t>
        <w:t>717</w:t>
      </w:r>
    </w:p>
    <w:p>
      <w:pPr>
        <w:pStyle w:val="Para 047"/>
      </w:pPr>
      <w:r>
        <w:rPr>
          <w:rStyle w:val="Text2"/>
        </w:rPr>
        <w:t xml:space="preserve">R. Rahman, </w:t>
      </w:r>
      <w:r>
        <w:t>Microsoft Copilot for Power Apps</w:t>
      </w:r>
      <w:r>
        <w:rPr>
          <w:rStyle w:val="Text2"/>
        </w:rPr>
        <w:t xml:space="preserve">, Inside Copilot, </w:t>
      </w:r>
    </w:p>
    <w:p>
      <w:pPr>
        <w:pStyle w:val="0 Block"/>
      </w:pPr>
    </w:p>
    <w:p>
      <w:bookmarkStart w:id="753" w:name="Chapter_14___Comprehensive_resou"/>
      <w:pPr>
        <w:pStyle w:val="Heading 1"/>
        <w:pageBreakBefore w:val="on"/>
      </w:pPr>
      <w:r>
        <w:t>Chapter 14 Comprehensive resourCes</w:t>
      </w:r>
      <w:bookmarkEnd w:id="753"/>
    </w:p>
    <w:p>
      <w:pPr>
        <w:pStyle w:val="Para 001"/>
      </w:pPr>
      <w:r>
        <w:t>reference for developers, business users, and anyone involved in creating and managing applications with these powerful tools. The following list of keywords provides detailed explanations to help you navigate the concepts, technologies, and functionalities that underpin these innovative platforms.</w:t>
      </w:r>
    </w:p>
    <w:p>
      <w:pPr>
        <w:pStyle w:val="Para 013"/>
      </w:pPr>
      <w:r>
        <w:rPr>
          <w:rStyle w:val="Text0"/>
        </w:rPr>
        <w:t xml:space="preserve">1. </w:t>
      </w:r>
      <w:r>
        <w:t>Adaptive Cards</w:t>
      </w:r>
    </w:p>
    <w:p>
      <w:pPr>
        <w:pStyle w:val="Para 002"/>
      </w:pPr>
      <w:r>
        <w:t xml:space="preserve">• </w:t>
      </w:r>
      <w:r>
        <w:rPr>
          <w:rStyle w:val="Text0"/>
        </w:rPr>
        <w:t>Definition</w:t>
      </w:r>
      <w:r>
        <w:t xml:space="preserve">: User interface components designed </w:t>
      </w:r>
    </w:p>
    <w:p>
      <w:pPr>
        <w:pStyle w:val="Para 003"/>
      </w:pPr>
      <w:r>
        <w:t xml:space="preserve">to deliver content and inputs in a flexible, </w:t>
      </w:r>
    </w:p>
    <w:p>
      <w:pPr>
        <w:pStyle w:val="Para 003"/>
      </w:pPr>
      <w:r>
        <w:t>adaptable way.</w:t>
      </w:r>
    </w:p>
    <w:p>
      <w:pPr>
        <w:pStyle w:val="Para 002"/>
      </w:pPr>
      <w:r>
        <w:t xml:space="preserve">• </w:t>
      </w:r>
      <w:r>
        <w:rPr>
          <w:rStyle w:val="Text0"/>
        </w:rPr>
        <w:t>Explanation</w:t>
      </w:r>
      <w:r>
        <w:t xml:space="preserve">: Adaptive Cards enable developers </w:t>
      </w:r>
    </w:p>
    <w:p>
      <w:pPr>
        <w:pStyle w:val="Para 003"/>
      </w:pPr>
      <w:r>
        <w:t>to create responsive and dynamic layouts that automatically adjust to the content and container. They are used in applications like Microsoft Teams, Outlook, and Windows Timeline to create rich, interactive experiences.</w:t>
      </w:r>
    </w:p>
    <w:p>
      <w:pPr>
        <w:pStyle w:val="Para 013"/>
      </w:pPr>
      <w:r>
        <w:rPr>
          <w:rStyle w:val="Text0"/>
        </w:rPr>
        <w:t xml:space="preserve">2. </w:t>
      </w:r>
      <w:r>
        <w:t>AI Builder</w:t>
      </w:r>
    </w:p>
    <w:p>
      <w:pPr>
        <w:pStyle w:val="Para 002"/>
      </w:pPr>
      <w:r>
        <w:t xml:space="preserve">• </w:t>
      </w:r>
      <w:r>
        <w:rPr>
          <w:rStyle w:val="Text0"/>
        </w:rPr>
        <w:t>Definition</w:t>
      </w:r>
      <w:r>
        <w:t xml:space="preserve">: A feature in Microsoft Power Apps </w:t>
      </w:r>
    </w:p>
    <w:p>
      <w:pPr>
        <w:pStyle w:val="Para 005"/>
      </w:pPr>
      <w:r>
        <w:t>that brings artificial intelligence capabilities to the platform.</w:t>
      </w:r>
    </w:p>
    <w:p>
      <w:pPr>
        <w:pStyle w:val="Para 002"/>
      </w:pPr>
      <w:r>
        <w:t xml:space="preserve">• </w:t>
      </w:r>
      <w:r>
        <w:rPr>
          <w:rStyle w:val="Text0"/>
        </w:rPr>
        <w:t>Explanation</w:t>
      </w:r>
      <w:r>
        <w:t xml:space="preserve">: AI Builder allows users to integrate </w:t>
      </w:r>
    </w:p>
    <w:p>
      <w:pPr>
        <w:pStyle w:val="Para 003"/>
      </w:pPr>
      <w:r>
        <w:t>AI models into their apps without needing deep technical knowledge. It supports functionalities like form processing, object detection, and predictive analysis to enhance app capabilities.</w:t>
      </w:r>
    </w:p>
    <w:p>
      <w:pPr>
        <w:pStyle w:val="Para 013"/>
      </w:pPr>
      <w:r>
        <w:rPr>
          <w:rStyle w:val="Text0"/>
        </w:rPr>
        <w:t xml:space="preserve">3. </w:t>
      </w:r>
      <w:r>
        <w:t>AI-Driven Insights</w:t>
      </w:r>
    </w:p>
    <w:p>
      <w:pPr>
        <w:pStyle w:val="Para 002"/>
      </w:pPr>
      <w:r>
        <w:t xml:space="preserve">• </w:t>
      </w:r>
      <w:r>
        <w:rPr>
          <w:rStyle w:val="Text0"/>
        </w:rPr>
        <w:t>Definition</w:t>
      </w:r>
      <w:r>
        <w:t xml:space="preserve">: Insights generated by artificial </w:t>
      </w:r>
    </w:p>
    <w:p>
      <w:pPr>
        <w:pStyle w:val="Para 003"/>
      </w:pPr>
      <w:r>
        <w:t>intelligence through data analysis and pattern recognition.</w:t>
      </w:r>
    </w:p>
    <w:p>
      <w:pPr>
        <w:pStyle w:val="0 Block"/>
      </w:pPr>
    </w:p>
    <w:p>
      <w:bookmarkStart w:id="754" w:name="Chapter_14___Comprehensive_resou_1"/>
      <w:pPr>
        <w:pStyle w:val="Para 008"/>
        <w:pageBreakBefore w:val="on"/>
      </w:pPr>
      <w:r>
        <w:t>Chapter 14 Comprehensive resourCes</w:t>
      </w:r>
      <w:bookmarkEnd w:id="754"/>
    </w:p>
    <w:p>
      <w:pPr>
        <w:pStyle w:val="Para 003"/>
      </w:pPr>
      <w:r>
        <w:t xml:space="preserve">• </w:t>
      </w:r>
      <w:r>
        <w:rPr>
          <w:rStyle w:val="Text0"/>
        </w:rPr>
        <w:t>Explanation</w:t>
      </w:r>
      <w:r>
        <w:t xml:space="preserve">: AI-driven insights help organizations </w:t>
      </w:r>
    </w:p>
    <w:p>
      <w:pPr>
        <w:pStyle w:val="Para 010"/>
      </w:pPr>
      <w:r>
        <w:t>make informed decisions by analyzing large datasets to identify trends, anomalies, and patterns. This capability is crucial in fields like business intelligence and customer relationship management.</w:t>
      </w:r>
    </w:p>
    <w:p>
      <w:pPr>
        <w:pStyle w:val="Para 018"/>
      </w:pPr>
      <w:r>
        <w:rPr>
          <w:rStyle w:val="Text0"/>
        </w:rPr>
        <w:t xml:space="preserve">4. </w:t>
      </w:r>
      <w:r>
        <w:t>AI-Powered Code Generation</w:t>
      </w:r>
    </w:p>
    <w:p>
      <w:pPr>
        <w:pStyle w:val="Para 005"/>
      </w:pPr>
      <w:r>
        <w:t xml:space="preserve">• </w:t>
      </w:r>
      <w:r>
        <w:rPr>
          <w:rStyle w:val="Text0"/>
        </w:rPr>
        <w:t>Definition</w:t>
      </w:r>
      <w:r>
        <w:t xml:space="preserve">: The automatic creation of code by </w:t>
      </w:r>
    </w:p>
    <w:p>
      <w:pPr>
        <w:pStyle w:val="Para 005"/>
      </w:pPr>
      <w:r>
        <w:t>artificial intelligence based on user input or predefined rules.</w:t>
      </w:r>
    </w:p>
    <w:p>
      <w:pPr>
        <w:pStyle w:val="Para 003"/>
      </w:pPr>
      <w:r>
        <w:t xml:space="preserve">• </w:t>
      </w:r>
      <w:r>
        <w:rPr>
          <w:rStyle w:val="Text0"/>
        </w:rPr>
        <w:t>Explanation</w:t>
      </w:r>
      <w:r>
        <w:t xml:space="preserve">: AI-powered code generation </w:t>
      </w:r>
    </w:p>
    <w:p>
      <w:pPr>
        <w:pStyle w:val="Para 010"/>
      </w:pPr>
      <w:r>
        <w:t>simplifies the development process by allowing users to describe the functionality they need in natural language. The AI then translates these descriptions into working code, reducing development time and errors.</w:t>
      </w:r>
    </w:p>
    <w:p>
      <w:pPr>
        <w:pStyle w:val="Para 018"/>
      </w:pPr>
      <w:r>
        <w:rPr>
          <w:rStyle w:val="Text0"/>
        </w:rPr>
        <w:t xml:space="preserve">5. </w:t>
      </w:r>
      <w:r>
        <w:t>App Customization</w:t>
      </w:r>
    </w:p>
    <w:p>
      <w:pPr>
        <w:pStyle w:val="Para 003"/>
      </w:pPr>
      <w:r>
        <w:t xml:space="preserve">• </w:t>
      </w:r>
      <w:r>
        <w:rPr>
          <w:rStyle w:val="Text0"/>
        </w:rPr>
        <w:t>Definition</w:t>
      </w:r>
      <w:r>
        <w:t xml:space="preserve">: The process of modifying an </w:t>
      </w:r>
    </w:p>
    <w:p>
      <w:pPr>
        <w:pStyle w:val="Para 010"/>
      </w:pPr>
      <w:r>
        <w:t xml:space="preserve">application to meet specific user needs or </w:t>
      </w:r>
    </w:p>
    <w:p>
      <w:pPr>
        <w:pStyle w:val="Para 010"/>
      </w:pPr>
      <w:r>
        <w:t>preferences.</w:t>
      </w:r>
    </w:p>
    <w:p>
      <w:pPr>
        <w:pStyle w:val="Para 003"/>
      </w:pPr>
      <w:r>
        <w:t xml:space="preserve">• </w:t>
      </w:r>
      <w:r>
        <w:rPr>
          <w:rStyle w:val="Text0"/>
        </w:rPr>
        <w:t>Explanation</w:t>
      </w:r>
      <w:r>
        <w:t xml:space="preserve">: App customization involves </w:t>
      </w:r>
    </w:p>
    <w:p>
      <w:pPr>
        <w:pStyle w:val="Para 010"/>
      </w:pPr>
      <w:r>
        <w:t>changing the user interface, adding new features, or integrating with other systems to tailor the app to specific business requirements. This ensures the application is more relevant and useful to its users.</w:t>
      </w:r>
    </w:p>
    <w:p>
      <w:pPr>
        <w:pStyle w:val="Para 018"/>
      </w:pPr>
      <w:r>
        <w:rPr>
          <w:rStyle w:val="Text0"/>
        </w:rPr>
        <w:t xml:space="preserve">6. </w:t>
      </w:r>
      <w:r>
        <w:t>App Development</w:t>
      </w:r>
    </w:p>
    <w:p>
      <w:pPr>
        <w:pStyle w:val="Para 005"/>
      </w:pPr>
      <w:r>
        <w:t xml:space="preserve">• </w:t>
      </w:r>
      <w:r>
        <w:rPr>
          <w:rStyle w:val="Text0"/>
        </w:rPr>
        <w:t>Definition</w:t>
      </w:r>
      <w:r>
        <w:t xml:space="preserve">: The process of creating software </w:t>
      </w:r>
    </w:p>
    <w:p>
      <w:pPr>
        <w:pStyle w:val="Para 010"/>
      </w:pPr>
      <w:r>
        <w:t>applications for various platforms.</w:t>
      </w:r>
    </w:p>
    <w:p>
      <w:pPr>
        <w:pStyle w:val="0 Block"/>
      </w:pPr>
    </w:p>
    <w:p>
      <w:bookmarkStart w:id="755" w:name="Chapter_14___Comprehensive_resou_2"/>
      <w:pPr>
        <w:pStyle w:val="Heading 1"/>
        <w:pageBreakBefore w:val="on"/>
      </w:pPr>
      <w:r>
        <w:t>Chapter 14 Comprehensive resourCes</w:t>
      </w:r>
      <w:bookmarkEnd w:id="755"/>
    </w:p>
    <w:p>
      <w:pPr>
        <w:pStyle w:val="Para 002"/>
      </w:pPr>
      <w:r>
        <w:t xml:space="preserve">• </w:t>
      </w:r>
      <w:r>
        <w:rPr>
          <w:rStyle w:val="Text0"/>
        </w:rPr>
        <w:t>Explanation</w:t>
      </w:r>
      <w:r>
        <w:t xml:space="preserve">: App development encompasses the </w:t>
      </w:r>
    </w:p>
    <w:p>
      <w:pPr>
        <w:pStyle w:val="Para 003"/>
      </w:pPr>
      <w:r>
        <w:t>entire lifecycle of creating an application, from initial design and coding to testing, deployment, and maintenance. It involves a range of skills including programming, UI/UX design, and project management.</w:t>
      </w:r>
    </w:p>
    <w:p>
      <w:pPr>
        <w:pStyle w:val="Para 013"/>
      </w:pPr>
      <w:r>
        <w:rPr>
          <w:rStyle w:val="Text0"/>
        </w:rPr>
        <w:t xml:space="preserve">7. </w:t>
      </w:r>
      <w:r>
        <w:t>Application Lifecycle Management (ALM)</w:t>
      </w:r>
    </w:p>
    <w:p>
      <w:pPr>
        <w:pStyle w:val="Para 002"/>
      </w:pPr>
      <w:r>
        <w:t xml:space="preserve">• </w:t>
      </w:r>
      <w:r>
        <w:rPr>
          <w:rStyle w:val="Text0"/>
        </w:rPr>
        <w:t>Definition</w:t>
      </w:r>
      <w:r>
        <w:t xml:space="preserve">: The process of managing an </w:t>
      </w:r>
    </w:p>
    <w:p>
      <w:pPr>
        <w:pStyle w:val="Para 003"/>
      </w:pPr>
      <w:r>
        <w:t>application’s lifecycle, from development to retirement.</w:t>
      </w:r>
    </w:p>
    <w:p>
      <w:pPr>
        <w:pStyle w:val="Para 002"/>
      </w:pPr>
      <w:r>
        <w:t xml:space="preserve">• </w:t>
      </w:r>
      <w:r>
        <w:rPr>
          <w:rStyle w:val="Text0"/>
        </w:rPr>
        <w:t>Explanation</w:t>
      </w:r>
      <w:r>
        <w:t xml:space="preserve">: ALM involves tracking and managing </w:t>
      </w:r>
    </w:p>
    <w:p>
      <w:pPr>
        <w:pStyle w:val="Para 003"/>
      </w:pPr>
      <w:r>
        <w:t>the entire lifecycle of an application, including planning, development, testing, deployment, maintenance, and decommissioning. Effective ALM practices ensure software quality, reliability, and maintainability.</w:t>
      </w:r>
    </w:p>
    <w:p>
      <w:pPr>
        <w:pStyle w:val="Para 013"/>
      </w:pPr>
      <w:r>
        <w:rPr>
          <w:rStyle w:val="Text0"/>
        </w:rPr>
        <w:t xml:space="preserve">8. </w:t>
      </w:r>
      <w:r>
        <w:t>Azure</w:t>
      </w:r>
    </w:p>
    <w:p>
      <w:pPr>
        <w:pStyle w:val="Para 002"/>
      </w:pPr>
      <w:r>
        <w:t xml:space="preserve">• </w:t>
      </w:r>
      <w:r>
        <w:rPr>
          <w:rStyle w:val="Text0"/>
        </w:rPr>
        <w:t>Definition</w:t>
      </w:r>
      <w:r>
        <w:t xml:space="preserve">: Microsoft’s cloud computing platform </w:t>
      </w:r>
    </w:p>
    <w:p>
      <w:pPr>
        <w:pStyle w:val="Para 003"/>
      </w:pPr>
      <w:r>
        <w:t>and service.</w:t>
      </w:r>
    </w:p>
    <w:p>
      <w:pPr>
        <w:pStyle w:val="Para 002"/>
      </w:pPr>
      <w:r>
        <w:t xml:space="preserve">• </w:t>
      </w:r>
      <w:r>
        <w:rPr>
          <w:rStyle w:val="Text0"/>
        </w:rPr>
        <w:t>Explanation</w:t>
      </w:r>
      <w:r>
        <w:t xml:space="preserve">: Azure provides a range of cloud </w:t>
      </w:r>
    </w:p>
    <w:p>
      <w:pPr>
        <w:pStyle w:val="Para 003"/>
      </w:pPr>
      <w:r>
        <w:t>services, including computing, analytics, storage, and networking. It supports various programming languages, tools, and frameworks, making it a versatile platform for developing and deploying applications.</w:t>
      </w:r>
    </w:p>
    <w:p>
      <w:pPr>
        <w:pStyle w:val="Para 013"/>
      </w:pPr>
      <w:r>
        <w:rPr>
          <w:rStyle w:val="Text0"/>
        </w:rPr>
        <w:t xml:space="preserve">9. </w:t>
      </w:r>
      <w:r>
        <w:t>Azure Cognitive Services</w:t>
      </w:r>
    </w:p>
    <w:p>
      <w:pPr>
        <w:pStyle w:val="Para 002"/>
      </w:pPr>
      <w:r>
        <w:t xml:space="preserve">• </w:t>
      </w:r>
      <w:r>
        <w:rPr>
          <w:rStyle w:val="Text0"/>
        </w:rPr>
        <w:t>Definition</w:t>
      </w:r>
      <w:r>
        <w:t xml:space="preserve">: A suite of AI services and APIs to build </w:t>
      </w:r>
    </w:p>
    <w:p>
      <w:pPr>
        <w:pStyle w:val="Para 003"/>
      </w:pPr>
      <w:r>
        <w:t>intelligent applications.</w:t>
      </w:r>
    </w:p>
    <w:p>
      <w:pPr>
        <w:pStyle w:val="0 Block"/>
      </w:pPr>
    </w:p>
    <w:p>
      <w:bookmarkStart w:id="756" w:name="Chapter_14___Comprehensive_resou_3"/>
      <w:pPr>
        <w:pStyle w:val="Para 008"/>
        <w:pageBreakBefore w:val="on"/>
      </w:pPr>
      <w:r>
        <w:t>Chapter 14 Comprehensive resourCes</w:t>
      </w:r>
      <w:bookmarkEnd w:id="756"/>
    </w:p>
    <w:p>
      <w:pPr>
        <w:pStyle w:val="Para 005"/>
      </w:pPr>
      <w:r>
        <w:t xml:space="preserve">• </w:t>
      </w:r>
      <w:r>
        <w:rPr>
          <w:rStyle w:val="Text0"/>
        </w:rPr>
        <w:t>Explanation</w:t>
      </w:r>
      <w:r>
        <w:t xml:space="preserve">: Azure Cognitive Services offer </w:t>
      </w:r>
    </w:p>
    <w:p>
      <w:pPr>
        <w:pStyle w:val="Para 010"/>
      </w:pPr>
      <w:r>
        <w:t xml:space="preserve">capabilities such as natural language processing, computer vision, speech recognition, and </w:t>
      </w:r>
    </w:p>
    <w:p>
      <w:pPr>
        <w:pStyle w:val="Para 010"/>
      </w:pPr>
      <w:r>
        <w:t>decision-making algorithms. These services enable developers to add AI features to their applications without extensive AI expertise.</w:t>
      </w:r>
    </w:p>
    <w:p>
      <w:pPr>
        <w:pStyle w:val="Para 018"/>
      </w:pPr>
      <w:r>
        <w:rPr>
          <w:rStyle w:val="Text0"/>
        </w:rPr>
        <w:t xml:space="preserve">10. </w:t>
      </w:r>
      <w:r>
        <w:t>Business Intelligence (BI)</w:t>
      </w:r>
    </w:p>
    <w:p>
      <w:pPr>
        <w:pStyle w:val="Para 005"/>
      </w:pPr>
      <w:r>
        <w:t xml:space="preserve">• </w:t>
      </w:r>
      <w:r>
        <w:rPr>
          <w:rStyle w:val="Text0"/>
        </w:rPr>
        <w:t>Definition</w:t>
      </w:r>
      <w:r>
        <w:t xml:space="preserve">: Technologies and strategies used </w:t>
      </w:r>
    </w:p>
    <w:p>
      <w:pPr>
        <w:pStyle w:val="Para 005"/>
      </w:pPr>
      <w:r>
        <w:t>by enterprises for data analysis and business information.</w:t>
      </w:r>
    </w:p>
    <w:p>
      <w:pPr>
        <w:pStyle w:val="Para 005"/>
      </w:pPr>
      <w:r>
        <w:t xml:space="preserve">• </w:t>
      </w:r>
      <w:r>
        <w:rPr>
          <w:rStyle w:val="Text0"/>
        </w:rPr>
        <w:t>Explanation</w:t>
      </w:r>
      <w:r>
        <w:t xml:space="preserve">: BI involves collecting, processing, </w:t>
      </w:r>
    </w:p>
    <w:p>
      <w:pPr>
        <w:pStyle w:val="Para 010"/>
      </w:pPr>
      <w:r>
        <w:t>and analyzing data to help organizations make better business decisions. BI tools provide insights through data visualization, reporting, and analytics, enhancing strategic planning and operational efficiency.</w:t>
      </w:r>
    </w:p>
    <w:p>
      <w:pPr>
        <w:pStyle w:val="Para 018"/>
      </w:pPr>
      <w:r>
        <w:rPr>
          <w:rStyle w:val="Text0"/>
        </w:rPr>
        <w:t xml:space="preserve">11. </w:t>
      </w:r>
      <w:r>
        <w:t>Business Process Automation</w:t>
      </w:r>
    </w:p>
    <w:p>
      <w:pPr>
        <w:pStyle w:val="Para 005"/>
      </w:pPr>
      <w:r>
        <w:t xml:space="preserve">• </w:t>
      </w:r>
      <w:r>
        <w:rPr>
          <w:rStyle w:val="Text0"/>
        </w:rPr>
        <w:t>Definition</w:t>
      </w:r>
      <w:r>
        <w:t xml:space="preserve">: The use of technology to perform </w:t>
      </w:r>
    </w:p>
    <w:p>
      <w:pPr>
        <w:pStyle w:val="Para 005"/>
      </w:pPr>
      <w:r>
        <w:t>repetitive tasks or processes in a business.</w:t>
      </w:r>
    </w:p>
    <w:p>
      <w:pPr>
        <w:pStyle w:val="Para 005"/>
      </w:pPr>
      <w:r>
        <w:t xml:space="preserve">• </w:t>
      </w:r>
      <w:r>
        <w:rPr>
          <w:rStyle w:val="Text0"/>
        </w:rPr>
        <w:t>Explanation</w:t>
      </w:r>
      <w:r>
        <w:t xml:space="preserve">: Business process automation aims </w:t>
      </w:r>
    </w:p>
    <w:p>
      <w:pPr>
        <w:pStyle w:val="Para 005"/>
      </w:pPr>
      <w:r>
        <w:t>to increase efficiency, reduce costs, and minimize errors by automating routine tasks. Tools like Power Automate can automate workflows, integrate applications, and handle data processing.</w:t>
      </w:r>
    </w:p>
    <w:p>
      <w:pPr>
        <w:pStyle w:val="Para 018"/>
      </w:pPr>
      <w:r>
        <w:rPr>
          <w:rStyle w:val="Text0"/>
        </w:rPr>
        <w:t xml:space="preserve">12. </w:t>
      </w:r>
      <w:r>
        <w:t>Chat Experiences</w:t>
      </w:r>
    </w:p>
    <w:p>
      <w:pPr>
        <w:pStyle w:val="Para 003"/>
      </w:pPr>
      <w:r>
        <w:t xml:space="preserve">• </w:t>
      </w:r>
      <w:r>
        <w:rPr>
          <w:rStyle w:val="Text0"/>
        </w:rPr>
        <w:t>Definition</w:t>
      </w:r>
      <w:r>
        <w:t xml:space="preserve">: Interactive conversational interfaces in </w:t>
      </w:r>
    </w:p>
    <w:p>
      <w:pPr>
        <w:pStyle w:val="Para 010"/>
      </w:pPr>
      <w:r>
        <w:t>applications.</w:t>
      </w:r>
    </w:p>
    <w:p>
      <w:pPr>
        <w:pStyle w:val="0 Block"/>
      </w:pPr>
    </w:p>
    <w:p>
      <w:bookmarkStart w:id="757" w:name="Chapter_14___Comprehensive_resou_4"/>
      <w:pPr>
        <w:pStyle w:val="Heading 1"/>
        <w:pageBreakBefore w:val="on"/>
      </w:pPr>
      <w:r>
        <w:t>Chapter 14 Comprehensive resourCes</w:t>
      </w:r>
      <w:bookmarkEnd w:id="757"/>
    </w:p>
    <w:p>
      <w:pPr>
        <w:pStyle w:val="Para 002"/>
      </w:pPr>
      <w:r>
        <w:t xml:space="preserve">• </w:t>
      </w:r>
      <w:r>
        <w:rPr>
          <w:rStyle w:val="Text0"/>
        </w:rPr>
        <w:t>Explanation</w:t>
      </w:r>
      <w:r>
        <w:t xml:space="preserve">: Chat experiences involve integrating </w:t>
      </w:r>
    </w:p>
    <w:p>
      <w:pPr>
        <w:pStyle w:val="Para 003"/>
      </w:pPr>
      <w:r>
        <w:t>chatbots or live chat features into applications to facilitate user interaction. These interfaces can provide customer support, gather feedback, or assist with navigation and decision-making.</w:t>
      </w:r>
    </w:p>
    <w:p>
      <w:pPr>
        <w:pStyle w:val="Para 013"/>
      </w:pPr>
      <w:r>
        <w:rPr>
          <w:rStyle w:val="Text0"/>
        </w:rPr>
        <w:t xml:space="preserve">13. </w:t>
      </w:r>
      <w:r>
        <w:t>Chatbots</w:t>
      </w:r>
    </w:p>
    <w:p>
      <w:pPr>
        <w:pStyle w:val="Para 002"/>
      </w:pPr>
      <w:r>
        <w:t xml:space="preserve">• </w:t>
      </w:r>
      <w:r>
        <w:rPr>
          <w:rStyle w:val="Text0"/>
        </w:rPr>
        <w:t>Definition</w:t>
      </w:r>
      <w:r>
        <w:t xml:space="preserve">: AI-powered software designed to </w:t>
      </w:r>
    </w:p>
    <w:p>
      <w:pPr>
        <w:pStyle w:val="Para 003"/>
      </w:pPr>
      <w:r>
        <w:t>simulate human conversation.</w:t>
      </w:r>
    </w:p>
    <w:p>
      <w:pPr>
        <w:pStyle w:val="Para 002"/>
      </w:pPr>
      <w:r>
        <w:t xml:space="preserve">• </w:t>
      </w:r>
      <w:r>
        <w:rPr>
          <w:rStyle w:val="Text0"/>
        </w:rPr>
        <w:t>Explanation</w:t>
      </w:r>
      <w:r>
        <w:t xml:space="preserve">: Chatbots can handle customer </w:t>
      </w:r>
    </w:p>
    <w:p>
      <w:pPr>
        <w:pStyle w:val="Para 003"/>
      </w:pPr>
      <w:r>
        <w:t>inquiries, provide information, and automate tasks through text or voice interactions. They are used in customer service, marketing, and personal assistance applications to enhance user engagement and efficiency.</w:t>
      </w:r>
    </w:p>
    <w:p>
      <w:pPr>
        <w:pStyle w:val="Para 013"/>
      </w:pPr>
      <w:r>
        <w:rPr>
          <w:rStyle w:val="Text0"/>
        </w:rPr>
        <w:t xml:space="preserve">14. </w:t>
      </w:r>
      <w:r>
        <w:t>Citizen Developers</w:t>
      </w:r>
    </w:p>
    <w:p>
      <w:pPr>
        <w:pStyle w:val="Para 002"/>
      </w:pPr>
      <w:r>
        <w:t xml:space="preserve">• </w:t>
      </w:r>
      <w:r>
        <w:rPr>
          <w:rStyle w:val="Text0"/>
        </w:rPr>
        <w:t>Definition</w:t>
      </w:r>
      <w:r>
        <w:t xml:space="preserve">: Non-professional developers who </w:t>
      </w:r>
    </w:p>
    <w:p>
      <w:pPr>
        <w:pStyle w:val="Para 003"/>
      </w:pPr>
      <w:r>
        <w:t>create applications using low-code/no-code platforms.</w:t>
      </w:r>
    </w:p>
    <w:p>
      <w:pPr>
        <w:pStyle w:val="Para 002"/>
      </w:pPr>
      <w:r>
        <w:t xml:space="preserve">• </w:t>
      </w:r>
      <w:r>
        <w:rPr>
          <w:rStyle w:val="Text0"/>
        </w:rPr>
        <w:t>Explanation</w:t>
      </w:r>
      <w:r>
        <w:t xml:space="preserve">: Citizen developers use tools like </w:t>
      </w:r>
    </w:p>
    <w:p>
      <w:pPr>
        <w:pStyle w:val="Para 003"/>
      </w:pPr>
      <w:r>
        <w:t>Power Apps to build applications without deep programming knowledge. This democratizes app development, allowing business users to create solutions that address their specific needs and improve productivity.</w:t>
      </w:r>
    </w:p>
    <w:p>
      <w:pPr>
        <w:pStyle w:val="Para 013"/>
      </w:pPr>
      <w:r>
        <w:rPr>
          <w:rStyle w:val="Text0"/>
        </w:rPr>
        <w:t xml:space="preserve">15. </w:t>
      </w:r>
      <w:r>
        <w:t>Code Suggestions</w:t>
      </w:r>
    </w:p>
    <w:p>
      <w:pPr>
        <w:pStyle w:val="Para 002"/>
      </w:pPr>
      <w:r>
        <w:t xml:space="preserve">• </w:t>
      </w:r>
      <w:r>
        <w:rPr>
          <w:rStyle w:val="Text0"/>
        </w:rPr>
        <w:t>Definition</w:t>
      </w:r>
      <w:r>
        <w:t xml:space="preserve">: Recommendations provided by AI to </w:t>
      </w:r>
    </w:p>
    <w:p>
      <w:pPr>
        <w:pStyle w:val="Para 003"/>
      </w:pPr>
      <w:r>
        <w:t>improve or complete code.</w:t>
      </w:r>
    </w:p>
    <w:p>
      <w:pPr>
        <w:pStyle w:val="0 Block"/>
      </w:pPr>
    </w:p>
    <w:p>
      <w:bookmarkStart w:id="758" w:name="Chapter_14___Comprehensive_resou_5"/>
      <w:pPr>
        <w:pStyle w:val="Para 008"/>
        <w:pageBreakBefore w:val="on"/>
      </w:pPr>
      <w:r>
        <w:t>Chapter 14 Comprehensive resourCes</w:t>
      </w:r>
      <w:bookmarkEnd w:id="758"/>
    </w:p>
    <w:p>
      <w:pPr>
        <w:pStyle w:val="Para 003"/>
      </w:pPr>
      <w:r>
        <w:t xml:space="preserve">• </w:t>
      </w:r>
      <w:r>
        <w:rPr>
          <w:rStyle w:val="Text0"/>
        </w:rPr>
        <w:t>Explanation</w:t>
      </w:r>
      <w:r>
        <w:t xml:space="preserve">: Code suggestions help developers by </w:t>
      </w:r>
    </w:p>
    <w:p>
      <w:pPr>
        <w:pStyle w:val="Para 010"/>
      </w:pPr>
      <w:r>
        <w:t>offering snippets, optimizations, and best practices. These suggestions can speed up coding, reduce errors, and ensure adherence to coding standards.</w:t>
      </w:r>
    </w:p>
    <w:p>
      <w:pPr>
        <w:pStyle w:val="Para 018"/>
      </w:pPr>
      <w:r>
        <w:rPr>
          <w:rStyle w:val="Text0"/>
        </w:rPr>
        <w:t xml:space="preserve">16. </w:t>
      </w:r>
      <w:r>
        <w:t>Collaboration Tools</w:t>
      </w:r>
    </w:p>
    <w:p>
      <w:pPr>
        <w:pStyle w:val="Para 003"/>
      </w:pPr>
      <w:r>
        <w:t xml:space="preserve">• </w:t>
      </w:r>
      <w:r>
        <w:rPr>
          <w:rStyle w:val="Text0"/>
        </w:rPr>
        <w:t>Definition</w:t>
      </w:r>
      <w:r>
        <w:t xml:space="preserve">: Software applications that enable team </w:t>
      </w:r>
    </w:p>
    <w:p>
      <w:pPr>
        <w:pStyle w:val="Para 010"/>
      </w:pPr>
      <w:r>
        <w:t>collaboration and communication.</w:t>
      </w:r>
    </w:p>
    <w:p>
      <w:pPr>
        <w:pStyle w:val="Para 005"/>
      </w:pPr>
      <w:r>
        <w:t xml:space="preserve">• </w:t>
      </w:r>
      <w:r>
        <w:rPr>
          <w:rStyle w:val="Text0"/>
        </w:rPr>
        <w:t>Explanation</w:t>
      </w:r>
      <w:r>
        <w:t xml:space="preserve">: Collaboration tools like Microsoft </w:t>
      </w:r>
    </w:p>
    <w:p>
      <w:pPr>
        <w:pStyle w:val="Para 010"/>
      </w:pPr>
      <w:r>
        <w:t>Teams, Slack, and SharePoint facilitate teamwork by providing features for chat, video conferencing, file sharing, and project management. They help teams work together efficiently, regardless of location.</w:t>
      </w:r>
    </w:p>
    <w:p>
      <w:pPr>
        <w:pStyle w:val="Para 018"/>
      </w:pPr>
      <w:r>
        <w:rPr>
          <w:rStyle w:val="Text0"/>
        </w:rPr>
        <w:t xml:space="preserve">17. </w:t>
      </w:r>
      <w:r>
        <w:t>Connectors</w:t>
      </w:r>
    </w:p>
    <w:p>
      <w:pPr>
        <w:pStyle w:val="Para 005"/>
      </w:pPr>
      <w:r>
        <w:t xml:space="preserve">• </w:t>
      </w:r>
      <w:r>
        <w:rPr>
          <w:rStyle w:val="Text0"/>
        </w:rPr>
        <w:t>Definition</w:t>
      </w:r>
      <w:r>
        <w:t xml:space="preserve">: Integrations that allow applications </w:t>
      </w:r>
    </w:p>
    <w:p>
      <w:pPr>
        <w:pStyle w:val="Para 005"/>
      </w:pPr>
      <w:r>
        <w:t>to communicate with external data sources or services.</w:t>
      </w:r>
    </w:p>
    <w:p>
      <w:pPr>
        <w:pStyle w:val="Para 005"/>
      </w:pPr>
      <w:r>
        <w:t xml:space="preserve">• </w:t>
      </w:r>
      <w:r>
        <w:rPr>
          <w:rStyle w:val="Text0"/>
        </w:rPr>
        <w:t>Explanation</w:t>
      </w:r>
      <w:r>
        <w:t xml:space="preserve">: Connectors enable apps to access </w:t>
      </w:r>
    </w:p>
    <w:p>
      <w:pPr>
        <w:pStyle w:val="Para 010"/>
      </w:pPr>
      <w:r>
        <w:t>and interact with data from various systems like databases, web services, and other applications. Power Apps and Power Automate use connectors to integrate seamlessly with services like SharePoint, SQL Server, and Dynamics 365.</w:t>
      </w:r>
    </w:p>
    <w:p>
      <w:pPr>
        <w:pStyle w:val="Para 018"/>
      </w:pPr>
      <w:r>
        <w:rPr>
          <w:rStyle w:val="Text0"/>
        </w:rPr>
        <w:t xml:space="preserve">18. </w:t>
      </w:r>
      <w:r>
        <w:t>Continuous Deployment (CD)</w:t>
      </w:r>
    </w:p>
    <w:p>
      <w:pPr>
        <w:pStyle w:val="Para 003"/>
      </w:pPr>
      <w:r>
        <w:t xml:space="preserve">• </w:t>
      </w:r>
      <w:r>
        <w:rPr>
          <w:rStyle w:val="Text0"/>
        </w:rPr>
        <w:t>Definition</w:t>
      </w:r>
      <w:r>
        <w:t xml:space="preserve">: The practice of automatically deploying </w:t>
      </w:r>
    </w:p>
    <w:p>
      <w:pPr>
        <w:pStyle w:val="Para 005"/>
      </w:pPr>
      <w:r>
        <w:t>code changes to production environments.</w:t>
      </w:r>
    </w:p>
    <w:p>
      <w:pPr>
        <w:pStyle w:val="0 Block"/>
      </w:pPr>
    </w:p>
    <w:p>
      <w:bookmarkStart w:id="759" w:name="Chapter_14___Comprehensive_resou_6"/>
      <w:pPr>
        <w:pStyle w:val="Heading 1"/>
        <w:pageBreakBefore w:val="on"/>
      </w:pPr>
      <w:r>
        <w:t>Chapter 14 Comprehensive resourCes</w:t>
      </w:r>
      <w:bookmarkEnd w:id="759"/>
    </w:p>
    <w:p>
      <w:pPr>
        <w:pStyle w:val="Para 002"/>
      </w:pPr>
      <w:r>
        <w:t xml:space="preserve">• </w:t>
      </w:r>
      <w:r>
        <w:rPr>
          <w:rStyle w:val="Text0"/>
        </w:rPr>
        <w:t>Explanation</w:t>
      </w:r>
      <w:r>
        <w:t xml:space="preserve">: CD ensures that new features, bug </w:t>
      </w:r>
    </w:p>
    <w:p>
      <w:pPr>
        <w:pStyle w:val="Para 003"/>
      </w:pPr>
      <w:r>
        <w:t>fixes, and updates are released quickly and reliably. It involves automated testing and deployment pipelines to streamline the delivery process and maintain application stability.</w:t>
      </w:r>
    </w:p>
    <w:p>
      <w:pPr>
        <w:pStyle w:val="Para 013"/>
      </w:pPr>
      <w:r>
        <w:rPr>
          <w:rStyle w:val="Text0"/>
        </w:rPr>
        <w:t xml:space="preserve">19. </w:t>
      </w:r>
      <w:r>
        <w:t>Continuous Integration (CI)</w:t>
      </w:r>
    </w:p>
    <w:p>
      <w:pPr>
        <w:pStyle w:val="Para 002"/>
      </w:pPr>
      <w:r>
        <w:t xml:space="preserve">• </w:t>
      </w:r>
      <w:r>
        <w:rPr>
          <w:rStyle w:val="Text0"/>
        </w:rPr>
        <w:t>Definition</w:t>
      </w:r>
      <w:r>
        <w:t xml:space="preserve">: The practice of frequently integrating </w:t>
      </w:r>
    </w:p>
    <w:p>
      <w:pPr>
        <w:pStyle w:val="Para 003"/>
      </w:pPr>
      <w:r>
        <w:t>code changes into a shared repository.</w:t>
      </w:r>
    </w:p>
    <w:p>
      <w:pPr>
        <w:pStyle w:val="Para 002"/>
      </w:pPr>
      <w:r>
        <w:t xml:space="preserve">• </w:t>
      </w:r>
      <w:r>
        <w:rPr>
          <w:rStyle w:val="Text0"/>
        </w:rPr>
        <w:t>Explanation</w:t>
      </w:r>
      <w:r>
        <w:t xml:space="preserve">: CI involves automated testing </w:t>
      </w:r>
    </w:p>
    <w:p>
      <w:pPr>
        <w:pStyle w:val="Para 003"/>
      </w:pPr>
      <w:r>
        <w:t>and builds to detect and fix issues early in the development cycle. This practice helps maintain code quality, reduces integration problems, and accelerates development.</w:t>
      </w:r>
    </w:p>
    <w:p>
      <w:pPr>
        <w:pStyle w:val="Para 013"/>
      </w:pPr>
      <w:r>
        <w:rPr>
          <w:rStyle w:val="Text0"/>
        </w:rPr>
        <w:t xml:space="preserve">20. </w:t>
      </w:r>
      <w:r>
        <w:t>Context IQ</w:t>
      </w:r>
    </w:p>
    <w:p>
      <w:pPr>
        <w:pStyle w:val="Para 002"/>
      </w:pPr>
      <w:r>
        <w:t xml:space="preserve">• </w:t>
      </w:r>
      <w:r>
        <w:rPr>
          <w:rStyle w:val="Text0"/>
        </w:rPr>
        <w:t>Definition</w:t>
      </w:r>
      <w:r>
        <w:t xml:space="preserve">: An AI feature that provides relevant </w:t>
      </w:r>
    </w:p>
    <w:p>
      <w:pPr>
        <w:pStyle w:val="Para 003"/>
      </w:pPr>
      <w:r>
        <w:t>suggestions based on user context and data.</w:t>
      </w:r>
    </w:p>
    <w:p>
      <w:pPr>
        <w:pStyle w:val="Para 002"/>
      </w:pPr>
      <w:r>
        <w:t xml:space="preserve">• </w:t>
      </w:r>
      <w:r>
        <w:rPr>
          <w:rStyle w:val="Text0"/>
        </w:rPr>
        <w:t>Explanation</w:t>
      </w:r>
      <w:r>
        <w:t xml:space="preserve">: Context IQ enhances productivity by </w:t>
      </w:r>
    </w:p>
    <w:p>
      <w:pPr>
        <w:pStyle w:val="Para 003"/>
      </w:pPr>
      <w:r>
        <w:t>understanding user actions and offering proactive suggestions, such as relevant files, contacts, or information. This feature leverages AI to streamline workflows and improve decision-making.</w:t>
      </w:r>
    </w:p>
    <w:p>
      <w:pPr>
        <w:pStyle w:val="Para 013"/>
      </w:pPr>
      <w:r>
        <w:rPr>
          <w:rStyle w:val="Text0"/>
        </w:rPr>
        <w:t xml:space="preserve">21. </w:t>
      </w:r>
      <w:r>
        <w:t>Copilot</w:t>
      </w:r>
    </w:p>
    <w:p>
      <w:pPr>
        <w:pStyle w:val="Para 005"/>
      </w:pPr>
      <w:r>
        <w:t xml:space="preserve">• </w:t>
      </w:r>
      <w:r>
        <w:rPr>
          <w:rStyle w:val="Text0"/>
        </w:rPr>
        <w:t>Definition</w:t>
      </w:r>
      <w:r>
        <w:t xml:space="preserve">: An AI-powered assistant integrated into </w:t>
      </w:r>
    </w:p>
    <w:p>
      <w:pPr>
        <w:pStyle w:val="Para 003"/>
      </w:pPr>
      <w:r>
        <w:t>Microsoft products to aid users.</w:t>
      </w:r>
    </w:p>
    <w:p>
      <w:pPr>
        <w:pStyle w:val="Para 002"/>
      </w:pPr>
      <w:r>
        <w:t xml:space="preserve">• </w:t>
      </w:r>
      <w:r>
        <w:rPr>
          <w:rStyle w:val="Text0"/>
        </w:rPr>
        <w:t>Explanation</w:t>
      </w:r>
      <w:r>
        <w:t xml:space="preserve">: Copilot provides intelligent </w:t>
      </w:r>
    </w:p>
    <w:p>
      <w:pPr>
        <w:pStyle w:val="Para 005"/>
      </w:pPr>
      <w:r>
        <w:t>assistance by understanding user commands, offering suggestions, and automating tasks. It enhances productivity in applications like Word, Excel, and Power Apps by leveraging AI capabilities.</w:t>
      </w:r>
    </w:p>
    <w:p>
      <w:pPr>
        <w:pStyle w:val="0 Block"/>
      </w:pPr>
    </w:p>
    <w:p>
      <w:bookmarkStart w:id="760" w:name="Chapter_14___Comprehensive_resou_7"/>
      <w:pPr>
        <w:pStyle w:val="Para 008"/>
        <w:pageBreakBefore w:val="on"/>
      </w:pPr>
      <w:r>
        <w:t>Chapter 14 Comprehensive resourCes</w:t>
      </w:r>
      <w:bookmarkEnd w:id="760"/>
    </w:p>
    <w:p>
      <w:pPr>
        <w:pStyle w:val="Para 018"/>
      </w:pPr>
      <w:r>
        <w:rPr>
          <w:rStyle w:val="Text0"/>
        </w:rPr>
        <w:t xml:space="preserve">22. </w:t>
      </w:r>
      <w:r>
        <w:t>Copilot AI Technology</w:t>
      </w:r>
    </w:p>
    <w:p>
      <w:pPr>
        <w:pStyle w:val="Para 003"/>
      </w:pPr>
      <w:r>
        <w:t xml:space="preserve">• </w:t>
      </w:r>
      <w:r>
        <w:rPr>
          <w:rStyle w:val="Text0"/>
        </w:rPr>
        <w:t>Definition</w:t>
      </w:r>
      <w:r>
        <w:t xml:space="preserve">: The underlying AI technology powering </w:t>
      </w:r>
    </w:p>
    <w:p>
      <w:pPr>
        <w:pStyle w:val="Para 010"/>
      </w:pPr>
      <w:r>
        <w:t>the Copilot assistant.</w:t>
      </w:r>
    </w:p>
    <w:p>
      <w:pPr>
        <w:pStyle w:val="Para 005"/>
      </w:pPr>
      <w:r>
        <w:t xml:space="preserve">• </w:t>
      </w:r>
      <w:r>
        <w:rPr>
          <w:rStyle w:val="Text0"/>
        </w:rPr>
        <w:t>Explanation</w:t>
      </w:r>
      <w:r>
        <w:t xml:space="preserve">: This technology includes natural </w:t>
      </w:r>
    </w:p>
    <w:p>
      <w:pPr>
        <w:pStyle w:val="Para 010"/>
      </w:pPr>
      <w:r>
        <w:t xml:space="preserve">language processing, machine learning, and predictive analytics. It enables Copilot to </w:t>
      </w:r>
    </w:p>
    <w:p>
      <w:pPr>
        <w:pStyle w:val="Para 010"/>
      </w:pPr>
      <w:r>
        <w:t>understand user input, generate responses, and provide intelligent assistance across various applications.</w:t>
      </w:r>
    </w:p>
    <w:p>
      <w:pPr>
        <w:pStyle w:val="Para 018"/>
      </w:pPr>
      <w:r>
        <w:rPr>
          <w:rStyle w:val="Text0"/>
        </w:rPr>
        <w:t xml:space="preserve">23. </w:t>
      </w:r>
      <w:r>
        <w:t>Copilot Capabilities</w:t>
      </w:r>
    </w:p>
    <w:p>
      <w:pPr>
        <w:pStyle w:val="Para 005"/>
      </w:pPr>
      <w:r>
        <w:t xml:space="preserve">• </w:t>
      </w:r>
      <w:r>
        <w:rPr>
          <w:rStyle w:val="Text0"/>
        </w:rPr>
        <w:t>Definition</w:t>
      </w:r>
      <w:r>
        <w:t xml:space="preserve">: The range of features and functions </w:t>
      </w:r>
    </w:p>
    <w:p>
      <w:pPr>
        <w:pStyle w:val="Para 010"/>
      </w:pPr>
      <w:r>
        <w:t>provided by Copilot.</w:t>
      </w:r>
    </w:p>
    <w:p>
      <w:pPr>
        <w:pStyle w:val="Para 005"/>
      </w:pPr>
      <w:r>
        <w:t xml:space="preserve">• </w:t>
      </w:r>
      <w:r>
        <w:rPr>
          <w:rStyle w:val="Text0"/>
        </w:rPr>
        <w:t>Explanation</w:t>
      </w:r>
      <w:r>
        <w:t xml:space="preserve">: Copilot’s capabilities include code </w:t>
      </w:r>
    </w:p>
    <w:p>
      <w:pPr>
        <w:pStyle w:val="Para 010"/>
      </w:pPr>
      <w:r>
        <w:t>generation, data analysis, task automation, and personalized recommendations. These features help users perform complex tasks more efficiently and effectively.</w:t>
      </w:r>
    </w:p>
    <w:p>
      <w:pPr>
        <w:pStyle w:val="Para 018"/>
      </w:pPr>
      <w:r>
        <w:rPr>
          <w:rStyle w:val="Text0"/>
        </w:rPr>
        <w:t xml:space="preserve">24. </w:t>
      </w:r>
      <w:r>
        <w:t>Copilot Customization</w:t>
      </w:r>
    </w:p>
    <w:p>
      <w:pPr>
        <w:pStyle w:val="Para 003"/>
      </w:pPr>
      <w:r>
        <w:t xml:space="preserve">• </w:t>
      </w:r>
      <w:r>
        <w:rPr>
          <w:rStyle w:val="Text0"/>
        </w:rPr>
        <w:t>Definition</w:t>
      </w:r>
      <w:r>
        <w:t xml:space="preserve">: The ability to tailor Copilot’s </w:t>
      </w:r>
    </w:p>
    <w:p>
      <w:pPr>
        <w:pStyle w:val="Para 010"/>
      </w:pPr>
      <w:r>
        <w:t>functionality to specific user needs.</w:t>
      </w:r>
    </w:p>
    <w:p>
      <w:pPr>
        <w:pStyle w:val="Para 003"/>
      </w:pPr>
      <w:r>
        <w:t xml:space="preserve">• </w:t>
      </w:r>
      <w:r>
        <w:rPr>
          <w:rStyle w:val="Text0"/>
        </w:rPr>
        <w:t>Explanation</w:t>
      </w:r>
      <w:r>
        <w:t xml:space="preserve">: Users can customize Copilot </w:t>
      </w:r>
    </w:p>
    <w:p>
      <w:pPr>
        <w:pStyle w:val="Para 010"/>
      </w:pPr>
      <w:r>
        <w:t xml:space="preserve">by adding plugins, configuring settings, and integrating it with external data sources. </w:t>
      </w:r>
    </w:p>
    <w:p>
      <w:pPr>
        <w:pStyle w:val="Para 010"/>
      </w:pPr>
      <w:r>
        <w:t>This ensures that Copilot meets the unique requirements of different users and applications.</w:t>
      </w:r>
    </w:p>
    <w:p>
      <w:pPr>
        <w:pStyle w:val="Para 018"/>
      </w:pPr>
      <w:r>
        <w:rPr>
          <w:rStyle w:val="Text0"/>
        </w:rPr>
        <w:t xml:space="preserve">25. </w:t>
      </w:r>
      <w:r>
        <w:t>Copilot Extensibility</w:t>
      </w:r>
    </w:p>
    <w:p>
      <w:pPr>
        <w:pStyle w:val="Para 003"/>
      </w:pPr>
      <w:r>
        <w:t xml:space="preserve">• </w:t>
      </w:r>
      <w:r>
        <w:rPr>
          <w:rStyle w:val="Text0"/>
        </w:rPr>
        <w:t>Definition</w:t>
      </w:r>
      <w:r>
        <w:t xml:space="preserve">: The ability to extend Copilot’s </w:t>
      </w:r>
    </w:p>
    <w:p>
      <w:pPr>
        <w:pStyle w:val="Para 010"/>
      </w:pPr>
      <w:r>
        <w:t>functionality through plugins and integrations.</w:t>
      </w:r>
    </w:p>
    <w:p>
      <w:pPr>
        <w:pStyle w:val="0 Block"/>
      </w:pPr>
    </w:p>
    <w:p>
      <w:bookmarkStart w:id="761" w:name="Chapter_14___Comprehensive_resou_8"/>
      <w:pPr>
        <w:pStyle w:val="Heading 1"/>
        <w:pageBreakBefore w:val="on"/>
      </w:pPr>
      <w:r>
        <w:t>Chapter 14 Comprehensive resourCes</w:t>
      </w:r>
      <w:bookmarkEnd w:id="761"/>
    </w:p>
    <w:p>
      <w:pPr>
        <w:pStyle w:val="Para 005"/>
      </w:pPr>
      <w:r>
        <w:t xml:space="preserve">• </w:t>
      </w:r>
      <w:r>
        <w:rPr>
          <w:rStyle w:val="Text0"/>
        </w:rPr>
        <w:t>Explanation</w:t>
      </w:r>
      <w:r>
        <w:t xml:space="preserve">: Extensibility allows developers to add </w:t>
      </w:r>
    </w:p>
    <w:p>
      <w:pPr>
        <w:pStyle w:val="Para 003"/>
      </w:pPr>
      <w:r>
        <w:t>new features and capabilities to Copilot. This can include integrating third-party services, creating custom connectors, and enhancing Copilot’s AI models.</w:t>
      </w:r>
    </w:p>
    <w:p>
      <w:pPr>
        <w:pStyle w:val="Para 013"/>
      </w:pPr>
      <w:r>
        <w:rPr>
          <w:rStyle w:val="Text0"/>
        </w:rPr>
        <w:t xml:space="preserve">26. </w:t>
      </w:r>
      <w:r>
        <w:t>Copilot Features</w:t>
      </w:r>
    </w:p>
    <w:p>
      <w:pPr>
        <w:pStyle w:val="Para 002"/>
      </w:pPr>
      <w:r>
        <w:t xml:space="preserve">• </w:t>
      </w:r>
      <w:r>
        <w:rPr>
          <w:rStyle w:val="Text0"/>
        </w:rPr>
        <w:t>Definition</w:t>
      </w:r>
      <w:r>
        <w:t xml:space="preserve">: The specific tools and functionalities </w:t>
      </w:r>
    </w:p>
    <w:p>
      <w:pPr>
        <w:pStyle w:val="Para 003"/>
      </w:pPr>
      <w:r>
        <w:t>offered by Copilot.</w:t>
      </w:r>
    </w:p>
    <w:p>
      <w:pPr>
        <w:pStyle w:val="Para 002"/>
      </w:pPr>
      <w:r>
        <w:t xml:space="preserve">• </w:t>
      </w:r>
      <w:r>
        <w:rPr>
          <w:rStyle w:val="Text0"/>
        </w:rPr>
        <w:t>Explanation</w:t>
      </w:r>
      <w:r>
        <w:t xml:space="preserve">: Copilot features include natural </w:t>
      </w:r>
    </w:p>
    <w:p>
      <w:pPr>
        <w:pStyle w:val="Para 003"/>
      </w:pPr>
      <w:r>
        <w:t xml:space="preserve">language processing, predictive analytics, </w:t>
      </w:r>
    </w:p>
    <w:p>
      <w:pPr>
        <w:pStyle w:val="Para 003"/>
      </w:pPr>
      <w:r>
        <w:t xml:space="preserve">intelligent design suggestions, and real-time collaboration. These tools enhance user </w:t>
      </w:r>
    </w:p>
    <w:p>
      <w:pPr>
        <w:pStyle w:val="Para 003"/>
      </w:pPr>
      <w:r>
        <w:t>productivity and streamline workflows.</w:t>
      </w:r>
    </w:p>
    <w:p>
      <w:pPr>
        <w:pStyle w:val="Para 013"/>
      </w:pPr>
      <w:r>
        <w:rPr>
          <w:rStyle w:val="Text0"/>
        </w:rPr>
        <w:t xml:space="preserve">27. </w:t>
      </w:r>
      <w:r>
        <w:t>Copilot Framework</w:t>
      </w:r>
    </w:p>
    <w:p>
      <w:pPr>
        <w:pStyle w:val="Para 002"/>
      </w:pPr>
      <w:r>
        <w:t xml:space="preserve">• </w:t>
      </w:r>
      <w:r>
        <w:rPr>
          <w:rStyle w:val="Text0"/>
        </w:rPr>
        <w:t>Definition</w:t>
      </w:r>
      <w:r>
        <w:t xml:space="preserve">: The underlying structure that supports </w:t>
      </w:r>
    </w:p>
    <w:p>
      <w:pPr>
        <w:pStyle w:val="Para 003"/>
      </w:pPr>
      <w:r>
        <w:t>Copilot’s functionality.</w:t>
      </w:r>
    </w:p>
    <w:p>
      <w:pPr>
        <w:pStyle w:val="Para 005"/>
      </w:pPr>
      <w:r>
        <w:t xml:space="preserve">• </w:t>
      </w:r>
      <w:r>
        <w:rPr>
          <w:rStyle w:val="Text0"/>
        </w:rPr>
        <w:t>Explanation</w:t>
      </w:r>
      <w:r>
        <w:t xml:space="preserve">: The Copilot framework includes APIs, </w:t>
      </w:r>
    </w:p>
    <w:p>
      <w:pPr>
        <w:pStyle w:val="Para 005"/>
      </w:pPr>
      <w:r>
        <w:t>AI models, and integration points with Microsoft products. This framework enables seamless interaction between Copilot and various applications, ensuring consistent performance and reliability.</w:t>
      </w:r>
    </w:p>
    <w:p>
      <w:pPr>
        <w:pStyle w:val="Para 013"/>
      </w:pPr>
      <w:r>
        <w:rPr>
          <w:rStyle w:val="Text0"/>
        </w:rPr>
        <w:t xml:space="preserve">28. </w:t>
      </w:r>
      <w:r>
        <w:t>Copilot Integration</w:t>
      </w:r>
    </w:p>
    <w:p>
      <w:pPr>
        <w:pStyle w:val="Para 002"/>
      </w:pPr>
      <w:r>
        <w:t xml:space="preserve">• </w:t>
      </w:r>
      <w:r>
        <w:rPr>
          <w:rStyle w:val="Text0"/>
        </w:rPr>
        <w:t>Definition</w:t>
      </w:r>
      <w:r>
        <w:t xml:space="preserve">: The process of embedding Copilot into </w:t>
      </w:r>
    </w:p>
    <w:p>
      <w:pPr>
        <w:pStyle w:val="Para 003"/>
      </w:pPr>
      <w:r>
        <w:t>Microsoft products and services.</w:t>
      </w:r>
    </w:p>
    <w:p>
      <w:pPr>
        <w:pStyle w:val="Para 002"/>
      </w:pPr>
      <w:r>
        <w:t xml:space="preserve">• </w:t>
      </w:r>
      <w:r>
        <w:rPr>
          <w:rStyle w:val="Text0"/>
        </w:rPr>
        <w:t>Explanation</w:t>
      </w:r>
      <w:r>
        <w:t xml:space="preserve">: Integration involves connecting </w:t>
      </w:r>
    </w:p>
    <w:p>
      <w:pPr>
        <w:pStyle w:val="Para 005"/>
      </w:pPr>
      <w:r>
        <w:t xml:space="preserve">Copilot with applications like Power Apps, Word, and Excel to provide AI-driven assistance. This </w:t>
      </w:r>
    </w:p>
    <w:p>
      <w:pPr>
        <w:pStyle w:val="0 Block"/>
      </w:pPr>
    </w:p>
    <w:p>
      <w:bookmarkStart w:id="762" w:name="Chapter_14___Comprehensive_resou_9"/>
      <w:pPr>
        <w:pStyle w:val="Para 008"/>
        <w:pageBreakBefore w:val="on"/>
      </w:pPr>
      <w:r>
        <w:t>Chapter 14 Comprehensive resourCes</w:t>
      </w:r>
      <w:bookmarkEnd w:id="762"/>
    </w:p>
    <w:p>
      <w:pPr>
        <w:pStyle w:val="Para 010"/>
      </w:pPr>
      <w:r>
        <w:t>enhances the functionality and user experience of these applications by leveraging Copilot’s capabilities.</w:t>
      </w:r>
    </w:p>
    <w:p>
      <w:pPr>
        <w:pStyle w:val="Para 018"/>
      </w:pPr>
      <w:r>
        <w:rPr>
          <w:rStyle w:val="Text0"/>
        </w:rPr>
        <w:t xml:space="preserve">29. </w:t>
      </w:r>
      <w:r>
        <w:t>Copilot Licensing</w:t>
      </w:r>
    </w:p>
    <w:p>
      <w:pPr>
        <w:pStyle w:val="Para 005"/>
      </w:pPr>
      <w:r>
        <w:t xml:space="preserve">• </w:t>
      </w:r>
      <w:r>
        <w:rPr>
          <w:rStyle w:val="Text0"/>
        </w:rPr>
        <w:t>Definition</w:t>
      </w:r>
      <w:r>
        <w:t xml:space="preserve">: The terms and conditions for using </w:t>
      </w:r>
    </w:p>
    <w:p>
      <w:pPr>
        <w:pStyle w:val="Para 010"/>
      </w:pPr>
      <w:r>
        <w:t>Copilot within Microsoft products.</w:t>
      </w:r>
    </w:p>
    <w:p>
      <w:pPr>
        <w:pStyle w:val="Para 005"/>
      </w:pPr>
      <w:r>
        <w:t xml:space="preserve">• </w:t>
      </w:r>
      <w:r>
        <w:rPr>
          <w:rStyle w:val="Text0"/>
        </w:rPr>
        <w:t>Explanation</w:t>
      </w:r>
      <w:r>
        <w:t xml:space="preserve">: Licensing details the usage rights, </w:t>
      </w:r>
    </w:p>
    <w:p>
      <w:pPr>
        <w:pStyle w:val="Para 010"/>
      </w:pPr>
      <w:r>
        <w:t>subscription plans, and limitations associated with Copilot. Understanding these terms ensures compliance and optimal use of Copilot’s features.</w:t>
      </w:r>
    </w:p>
    <w:p>
      <w:pPr>
        <w:pStyle w:val="Para 018"/>
      </w:pPr>
      <w:r>
        <w:rPr>
          <w:rStyle w:val="Text0"/>
        </w:rPr>
        <w:t xml:space="preserve">30. </w:t>
      </w:r>
      <w:r>
        <w:t>Copilot Plugins</w:t>
      </w:r>
    </w:p>
    <w:p>
      <w:pPr>
        <w:pStyle w:val="Para 003"/>
      </w:pPr>
      <w:r>
        <w:t xml:space="preserve">• </w:t>
      </w:r>
      <w:r>
        <w:rPr>
          <w:rStyle w:val="Text0"/>
        </w:rPr>
        <w:t>Definition</w:t>
      </w:r>
      <w:r>
        <w:t xml:space="preserve">: Add-ons that extend Copilot’s </w:t>
      </w:r>
    </w:p>
    <w:p>
      <w:pPr>
        <w:pStyle w:val="Para 010"/>
      </w:pPr>
      <w:r>
        <w:t>functionality.</w:t>
      </w:r>
    </w:p>
    <w:p>
      <w:pPr>
        <w:pStyle w:val="Para 005"/>
      </w:pPr>
      <w:r>
        <w:t xml:space="preserve">• </w:t>
      </w:r>
      <w:r>
        <w:rPr>
          <w:rStyle w:val="Text0"/>
        </w:rPr>
        <w:t>Explanation</w:t>
      </w:r>
      <w:r>
        <w:t xml:space="preserve">: Plugins enable users to enhance </w:t>
      </w:r>
    </w:p>
    <w:p>
      <w:pPr>
        <w:pStyle w:val="Para 010"/>
      </w:pPr>
      <w:r>
        <w:t>Copilot by adding new features, integrating with external services, and customizing its behavior. This extensibility makes Copilot more versatile and adaptable to different use cases.</w:t>
      </w:r>
    </w:p>
    <w:p>
      <w:pPr>
        <w:pStyle w:val="Para 018"/>
      </w:pPr>
      <w:r>
        <w:rPr>
          <w:rStyle w:val="Text0"/>
        </w:rPr>
        <w:t xml:space="preserve">31. </w:t>
      </w:r>
      <w:r>
        <w:t>Copilot Revolution</w:t>
      </w:r>
    </w:p>
    <w:p>
      <w:pPr>
        <w:pStyle w:val="Para 005"/>
      </w:pPr>
      <w:r>
        <w:t xml:space="preserve">• </w:t>
      </w:r>
      <w:r>
        <w:rPr>
          <w:rStyle w:val="Text0"/>
        </w:rPr>
        <w:t>Definition</w:t>
      </w:r>
      <w:r>
        <w:t xml:space="preserve">: The transformative impact of Copilot </w:t>
      </w:r>
    </w:p>
    <w:p>
      <w:pPr>
        <w:pStyle w:val="Para 005"/>
      </w:pPr>
      <w:r>
        <w:t>on software development and productivity.</w:t>
      </w:r>
    </w:p>
    <w:p>
      <w:pPr>
        <w:pStyle w:val="Para 005"/>
      </w:pPr>
      <w:r>
        <w:t xml:space="preserve">• </w:t>
      </w:r>
      <w:r>
        <w:rPr>
          <w:rStyle w:val="Text0"/>
        </w:rPr>
        <w:t>Explanation</w:t>
      </w:r>
      <w:r>
        <w:t xml:space="preserve">: The Copilot revolution refers to the </w:t>
      </w:r>
    </w:p>
    <w:p>
      <w:pPr>
        <w:pStyle w:val="Para 010"/>
      </w:pPr>
      <w:r>
        <w:t>significant changes brought about by integrating AI into development and productivity tools. It democratizes software development, enabling more people to create applications and solutions with minimal coding knowledge.</w:t>
      </w:r>
    </w:p>
    <w:p>
      <w:pPr>
        <w:pStyle w:val="0 Block"/>
      </w:pPr>
    </w:p>
    <w:p>
      <w:bookmarkStart w:id="763" w:name="Chapter_14___Comprehensive_resou_10"/>
      <w:pPr>
        <w:pStyle w:val="Heading 1"/>
        <w:pageBreakBefore w:val="on"/>
      </w:pPr>
      <w:r>
        <w:t>Chapter 14 Comprehensive resourCes</w:t>
      </w:r>
      <w:bookmarkEnd w:id="763"/>
    </w:p>
    <w:p>
      <w:pPr>
        <w:pStyle w:val="Para 013"/>
      </w:pPr>
      <w:r>
        <w:rPr>
          <w:rStyle w:val="Text0"/>
        </w:rPr>
        <w:t xml:space="preserve">32. </w:t>
      </w:r>
      <w:r>
        <w:t>Copilot Service</w:t>
      </w:r>
    </w:p>
    <w:p>
      <w:pPr>
        <w:pStyle w:val="Para 002"/>
      </w:pPr>
      <w:r>
        <w:t xml:space="preserve">• </w:t>
      </w:r>
      <w:r>
        <w:rPr>
          <w:rStyle w:val="Text0"/>
        </w:rPr>
        <w:t>Definition</w:t>
      </w:r>
      <w:r>
        <w:t xml:space="preserve">: The AI-powered service provided by </w:t>
      </w:r>
    </w:p>
    <w:p>
      <w:pPr>
        <w:pStyle w:val="Para 003"/>
      </w:pPr>
      <w:r>
        <w:t>Microsoft as part of its product suite.</w:t>
      </w:r>
    </w:p>
    <w:p>
      <w:pPr>
        <w:pStyle w:val="Para 002"/>
      </w:pPr>
      <w:r>
        <w:t xml:space="preserve">• </w:t>
      </w:r>
      <w:r>
        <w:rPr>
          <w:rStyle w:val="Text0"/>
        </w:rPr>
        <w:t>Explanation</w:t>
      </w:r>
      <w:r>
        <w:t xml:space="preserve">: The Copilot service includes AI </w:t>
      </w:r>
    </w:p>
    <w:p>
      <w:pPr>
        <w:pStyle w:val="Para 003"/>
      </w:pPr>
      <w:r>
        <w:t>capabilities like natural language processing, predictive analytics, and intelligent assistance. It is designed to enhance productivity and streamline workflows across Microsoft applications.</w:t>
      </w:r>
    </w:p>
    <w:p>
      <w:pPr>
        <w:pStyle w:val="Para 013"/>
      </w:pPr>
      <w:r>
        <w:rPr>
          <w:rStyle w:val="Text0"/>
        </w:rPr>
        <w:t xml:space="preserve">33. </w:t>
      </w:r>
      <w:r>
        <w:t>Copilot Studio</w:t>
      </w:r>
    </w:p>
    <w:p>
      <w:pPr>
        <w:pStyle w:val="Para 002"/>
      </w:pPr>
      <w:r>
        <w:t xml:space="preserve">• </w:t>
      </w:r>
      <w:r>
        <w:rPr>
          <w:rStyle w:val="Text0"/>
        </w:rPr>
        <w:t>Definition</w:t>
      </w:r>
      <w:r>
        <w:t xml:space="preserve">: A platform for developing and </w:t>
      </w:r>
    </w:p>
    <w:p>
      <w:pPr>
        <w:pStyle w:val="Para 005"/>
      </w:pPr>
      <w:r>
        <w:t>managing Copilot extensions and customizations.</w:t>
      </w:r>
    </w:p>
    <w:p>
      <w:pPr>
        <w:pStyle w:val="Para 002"/>
      </w:pPr>
      <w:r>
        <w:t xml:space="preserve">• </w:t>
      </w:r>
      <w:r>
        <w:rPr>
          <w:rStyle w:val="Text0"/>
        </w:rPr>
        <w:t>Explanation</w:t>
      </w:r>
      <w:r>
        <w:t xml:space="preserve">: Copilot Studio provides tools and </w:t>
      </w:r>
    </w:p>
    <w:p>
      <w:pPr>
        <w:pStyle w:val="Para 003"/>
      </w:pPr>
      <w:r>
        <w:t>resources for developers to create plugins, integrate with external data sources, and customize Copilot’s functionality. It supports the development and deployment of tailored AI solutions.</w:t>
      </w:r>
    </w:p>
    <w:p>
      <w:pPr>
        <w:pStyle w:val="Para 013"/>
      </w:pPr>
      <w:r>
        <w:rPr>
          <w:rStyle w:val="Text0"/>
        </w:rPr>
        <w:t xml:space="preserve">34. </w:t>
      </w:r>
      <w:r>
        <w:t>Copilot Suggestions</w:t>
      </w:r>
    </w:p>
    <w:p>
      <w:pPr>
        <w:pStyle w:val="Para 005"/>
      </w:pPr>
      <w:r>
        <w:t xml:space="preserve">• </w:t>
      </w:r>
      <w:r>
        <w:rPr>
          <w:rStyle w:val="Text0"/>
        </w:rPr>
        <w:t>Definition</w:t>
      </w:r>
      <w:r>
        <w:t xml:space="preserve">: Recommendations provided by Copilot </w:t>
      </w:r>
    </w:p>
    <w:p>
      <w:pPr>
        <w:pStyle w:val="Para 003"/>
      </w:pPr>
      <w:r>
        <w:t>to assist users.</w:t>
      </w:r>
    </w:p>
    <w:p>
      <w:pPr>
        <w:pStyle w:val="Para 002"/>
      </w:pPr>
      <w:r>
        <w:t xml:space="preserve">• </w:t>
      </w:r>
      <w:r>
        <w:rPr>
          <w:rStyle w:val="Text0"/>
        </w:rPr>
        <w:t>Explanation</w:t>
      </w:r>
      <w:r>
        <w:t xml:space="preserve">: Copilot offers suggestions based </w:t>
      </w:r>
    </w:p>
    <w:p>
      <w:pPr>
        <w:pStyle w:val="Para 003"/>
      </w:pPr>
      <w:r>
        <w:t>on user input, context, and data analysis. These suggestions can include code snippets, design improvements, and workflow optimizations to enhance productivity and decision-making.</w:t>
      </w:r>
    </w:p>
    <w:p>
      <w:pPr>
        <w:pStyle w:val="Para 013"/>
      </w:pPr>
      <w:r>
        <w:rPr>
          <w:rStyle w:val="Text0"/>
        </w:rPr>
        <w:t xml:space="preserve">35. </w:t>
      </w:r>
      <w:r>
        <w:t>Custom Connectors</w:t>
      </w:r>
    </w:p>
    <w:p>
      <w:pPr>
        <w:pStyle w:val="Para 002"/>
      </w:pPr>
      <w:r>
        <w:t xml:space="preserve">• </w:t>
      </w:r>
      <w:r>
        <w:rPr>
          <w:rStyle w:val="Text0"/>
        </w:rPr>
        <w:t>Definition</w:t>
      </w:r>
      <w:r>
        <w:t xml:space="preserve">: User-defined integrations that enable </w:t>
      </w:r>
    </w:p>
    <w:p>
      <w:pPr>
        <w:pStyle w:val="Para 005"/>
      </w:pPr>
      <w:r>
        <w:t>applications to communicate with external data sources.</w:t>
      </w:r>
    </w:p>
    <w:p>
      <w:pPr>
        <w:pStyle w:val="0 Block"/>
      </w:pPr>
    </w:p>
    <w:p>
      <w:bookmarkStart w:id="764" w:name="Chapter_14___Comprehensive_resou_11"/>
      <w:pPr>
        <w:pStyle w:val="Para 008"/>
        <w:pageBreakBefore w:val="on"/>
      </w:pPr>
      <w:r>
        <w:t>Chapter 14 Comprehensive resourCes</w:t>
      </w:r>
      <w:bookmarkEnd w:id="764"/>
    </w:p>
    <w:p>
      <w:pPr>
        <w:pStyle w:val="Para 003"/>
      </w:pPr>
      <w:r>
        <w:t xml:space="preserve">• </w:t>
      </w:r>
      <w:r>
        <w:rPr>
          <w:rStyle w:val="Text0"/>
        </w:rPr>
        <w:t>Explanation</w:t>
      </w:r>
      <w:r>
        <w:t xml:space="preserve">: Custom connectors allow developers </w:t>
      </w:r>
    </w:p>
    <w:p>
      <w:pPr>
        <w:pStyle w:val="Para 010"/>
      </w:pPr>
      <w:r>
        <w:t>to integrate their applications with specific services or data sources not supported by default connectors. This expands the functionality and interoperability of applications like Power Apps and Power Automate.</w:t>
      </w:r>
    </w:p>
    <w:p>
      <w:pPr>
        <w:pStyle w:val="Para 018"/>
      </w:pPr>
      <w:r>
        <w:rPr>
          <w:rStyle w:val="Text0"/>
        </w:rPr>
        <w:t xml:space="preserve">36. </w:t>
      </w:r>
      <w:r>
        <w:t>Data Governance</w:t>
      </w:r>
    </w:p>
    <w:p>
      <w:pPr>
        <w:pStyle w:val="Para 005"/>
      </w:pPr>
      <w:r>
        <w:t xml:space="preserve">• </w:t>
      </w:r>
      <w:r>
        <w:rPr>
          <w:rStyle w:val="Text0"/>
        </w:rPr>
        <w:t>Definition</w:t>
      </w:r>
      <w:r>
        <w:t xml:space="preserve">: The management of data availability, </w:t>
      </w:r>
    </w:p>
    <w:p>
      <w:pPr>
        <w:pStyle w:val="Para 010"/>
      </w:pPr>
      <w:r>
        <w:t>usability, integrity, and security in an enterprise.</w:t>
      </w:r>
    </w:p>
    <w:p>
      <w:pPr>
        <w:pStyle w:val="Para 005"/>
      </w:pPr>
      <w:r>
        <w:t xml:space="preserve">• </w:t>
      </w:r>
      <w:r>
        <w:rPr>
          <w:rStyle w:val="Text0"/>
        </w:rPr>
        <w:t>Explanation</w:t>
      </w:r>
      <w:r>
        <w:t xml:space="preserve">: Data governance involves policies, </w:t>
      </w:r>
    </w:p>
    <w:p>
      <w:pPr>
        <w:pStyle w:val="Para 010"/>
      </w:pPr>
      <w:r>
        <w:t>procedures, and standards to ensure data is managed effectively throughout its lifecycle. It aims to maintain data quality, compliance, and security across the organization.</w:t>
      </w:r>
    </w:p>
    <w:p>
      <w:pPr>
        <w:pStyle w:val="Para 018"/>
      </w:pPr>
      <w:r>
        <w:rPr>
          <w:rStyle w:val="Text0"/>
        </w:rPr>
        <w:t xml:space="preserve">37. </w:t>
      </w:r>
      <w:r>
        <w:t>Data Integration</w:t>
      </w:r>
    </w:p>
    <w:p>
      <w:pPr>
        <w:pStyle w:val="Para 005"/>
      </w:pPr>
      <w:r>
        <w:t xml:space="preserve">• </w:t>
      </w:r>
      <w:r>
        <w:rPr>
          <w:rStyle w:val="Text0"/>
        </w:rPr>
        <w:t>Definition</w:t>
      </w:r>
      <w:r>
        <w:t xml:space="preserve">: The process of combining data from </w:t>
      </w:r>
    </w:p>
    <w:p>
      <w:pPr>
        <w:pStyle w:val="Para 010"/>
      </w:pPr>
      <w:r>
        <w:t>different sources into a unified view.</w:t>
      </w:r>
    </w:p>
    <w:p>
      <w:pPr>
        <w:pStyle w:val="Para 003"/>
      </w:pPr>
      <w:r>
        <w:t xml:space="preserve">• </w:t>
      </w:r>
      <w:r>
        <w:rPr>
          <w:rStyle w:val="Text0"/>
        </w:rPr>
        <w:t>Explanation</w:t>
      </w:r>
      <w:r>
        <w:t xml:space="preserve">: Data integration involves </w:t>
      </w:r>
    </w:p>
    <w:p>
      <w:pPr>
        <w:pStyle w:val="Para 010"/>
      </w:pPr>
      <w:r>
        <w:t>consolidating data from various databases, systems, and applications to provide a comprehensive and accurate view. This is essential for analytics, reporting, and decision-making.</w:t>
      </w:r>
    </w:p>
    <w:p>
      <w:pPr>
        <w:pStyle w:val="Para 018"/>
      </w:pPr>
      <w:r>
        <w:rPr>
          <w:rStyle w:val="Text0"/>
        </w:rPr>
        <w:t xml:space="preserve">38. </w:t>
      </w:r>
      <w:r>
        <w:t>Data Management</w:t>
      </w:r>
    </w:p>
    <w:p>
      <w:pPr>
        <w:pStyle w:val="Para 003"/>
      </w:pPr>
      <w:r>
        <w:t xml:space="preserve">• </w:t>
      </w:r>
      <w:r>
        <w:rPr>
          <w:rStyle w:val="Text0"/>
        </w:rPr>
        <w:t>Definition</w:t>
      </w:r>
      <w:r>
        <w:t xml:space="preserve">: The practice of organizing and </w:t>
      </w:r>
    </w:p>
    <w:p>
      <w:pPr>
        <w:pStyle w:val="Para 010"/>
      </w:pPr>
      <w:r>
        <w:t xml:space="preserve">maintaining data processes to meet an </w:t>
      </w:r>
    </w:p>
    <w:p>
      <w:pPr>
        <w:pStyle w:val="Para 010"/>
      </w:pPr>
      <w:r>
        <w:t>organization’s information needs.</w:t>
      </w:r>
    </w:p>
    <w:p>
      <w:pPr>
        <w:pStyle w:val="0 Block"/>
      </w:pPr>
    </w:p>
    <w:p>
      <w:bookmarkStart w:id="765" w:name="Chapter_14___Comprehensive_resou_12"/>
      <w:pPr>
        <w:pStyle w:val="Heading 1"/>
        <w:pageBreakBefore w:val="on"/>
      </w:pPr>
      <w:r>
        <w:t>Chapter 14 Comprehensive resourCes</w:t>
      </w:r>
      <w:bookmarkEnd w:id="765"/>
    </w:p>
    <w:p>
      <w:pPr>
        <w:pStyle w:val="Para 002"/>
      </w:pPr>
      <w:r>
        <w:t xml:space="preserve">• </w:t>
      </w:r>
      <w:r>
        <w:rPr>
          <w:rStyle w:val="Text0"/>
        </w:rPr>
        <w:t>Explanation</w:t>
      </w:r>
      <w:r>
        <w:t xml:space="preserve">: Data management includes data </w:t>
      </w:r>
    </w:p>
    <w:p>
      <w:pPr>
        <w:pStyle w:val="Para 003"/>
      </w:pPr>
      <w:r>
        <w:t>storage, retrieval, security, and governance. Effective data management ensures that data is accurate, accessible, and secure, supporting business operations and analytics.</w:t>
      </w:r>
    </w:p>
    <w:p>
      <w:pPr>
        <w:pStyle w:val="Para 013"/>
      </w:pPr>
      <w:r>
        <w:rPr>
          <w:rStyle w:val="Text0"/>
        </w:rPr>
        <w:t xml:space="preserve">39. </w:t>
      </w:r>
      <w:r>
        <w:t>Data Security</w:t>
      </w:r>
    </w:p>
    <w:p>
      <w:pPr>
        <w:pStyle w:val="Para 002"/>
      </w:pPr>
      <w:r>
        <w:t xml:space="preserve">• </w:t>
      </w:r>
      <w:r>
        <w:rPr>
          <w:rStyle w:val="Text0"/>
        </w:rPr>
        <w:t>Definition</w:t>
      </w:r>
      <w:r>
        <w:t xml:space="preserve">: The protection of data from </w:t>
      </w:r>
    </w:p>
    <w:p>
      <w:pPr>
        <w:pStyle w:val="Para 003"/>
      </w:pPr>
      <w:r>
        <w:t>unauthorized access, corruption, or theft.</w:t>
      </w:r>
    </w:p>
    <w:p>
      <w:pPr>
        <w:pStyle w:val="Para 002"/>
      </w:pPr>
      <w:r>
        <w:t xml:space="preserve">• </w:t>
      </w:r>
      <w:r>
        <w:rPr>
          <w:rStyle w:val="Text0"/>
        </w:rPr>
        <w:t>Explanation</w:t>
      </w:r>
      <w:r>
        <w:t xml:space="preserve">: Data security involves implementing </w:t>
      </w:r>
    </w:p>
    <w:p>
      <w:pPr>
        <w:pStyle w:val="Para 003"/>
      </w:pPr>
      <w:r>
        <w:t>measures like encryption, access controls, and audits to protect sensitive information. It ensures data confidentiality, integrity, and availability.</w:t>
      </w:r>
    </w:p>
    <w:p>
      <w:pPr>
        <w:pStyle w:val="Para 013"/>
      </w:pPr>
      <w:r>
        <w:rPr>
          <w:rStyle w:val="Text0"/>
        </w:rPr>
        <w:t xml:space="preserve">40. </w:t>
      </w:r>
      <w:r>
        <w:t>Data Visualization</w:t>
      </w:r>
    </w:p>
    <w:p>
      <w:pPr>
        <w:pStyle w:val="Para 002"/>
      </w:pPr>
      <w:r>
        <w:t xml:space="preserve">• </w:t>
      </w:r>
      <w:r>
        <w:rPr>
          <w:rStyle w:val="Text0"/>
        </w:rPr>
        <w:t>Definition</w:t>
      </w:r>
      <w:r>
        <w:t xml:space="preserve">: The graphical representation of data to </w:t>
      </w:r>
    </w:p>
    <w:p>
      <w:pPr>
        <w:pStyle w:val="Para 003"/>
      </w:pPr>
      <w:r>
        <w:t>facilitate understanding and insights.</w:t>
      </w:r>
    </w:p>
    <w:p>
      <w:pPr>
        <w:pStyle w:val="Para 002"/>
      </w:pPr>
      <w:r>
        <w:t xml:space="preserve">• </w:t>
      </w:r>
      <w:r>
        <w:rPr>
          <w:rStyle w:val="Text0"/>
        </w:rPr>
        <w:t>Explanation</w:t>
      </w:r>
      <w:r>
        <w:t xml:space="preserve">: Data visualization involves using </w:t>
      </w:r>
    </w:p>
    <w:p>
      <w:pPr>
        <w:pStyle w:val="Para 003"/>
      </w:pPr>
      <w:r>
        <w:t>charts, graphs, and other visual tools to present data in a way that is easy to understand and interpret. It helps users identify trends, patterns, and outliers in their data.</w:t>
      </w:r>
    </w:p>
    <w:p>
      <w:pPr>
        <w:pStyle w:val="Para 013"/>
      </w:pPr>
      <w:r>
        <w:rPr>
          <w:rStyle w:val="Text0"/>
        </w:rPr>
        <w:t xml:space="preserve">41. </w:t>
      </w:r>
      <w:r>
        <w:t>Dataverse</w:t>
      </w:r>
    </w:p>
    <w:p>
      <w:pPr>
        <w:pStyle w:val="Para 002"/>
      </w:pPr>
      <w:r>
        <w:t xml:space="preserve">• </w:t>
      </w:r>
      <w:r>
        <w:rPr>
          <w:rStyle w:val="Text0"/>
        </w:rPr>
        <w:t>Definition</w:t>
      </w:r>
      <w:r>
        <w:t xml:space="preserve">: A scalable data platform used </w:t>
      </w:r>
    </w:p>
    <w:p>
      <w:pPr>
        <w:pStyle w:val="Para 003"/>
      </w:pPr>
      <w:r>
        <w:t xml:space="preserve">in Microsoft Power Platform to store and </w:t>
      </w:r>
    </w:p>
    <w:p>
      <w:pPr>
        <w:pStyle w:val="Para 003"/>
      </w:pPr>
      <w:r>
        <w:t>manage data.</w:t>
      </w:r>
    </w:p>
    <w:p>
      <w:pPr>
        <w:pStyle w:val="Para 002"/>
      </w:pPr>
      <w:r>
        <w:t xml:space="preserve">• </w:t>
      </w:r>
      <w:r>
        <w:rPr>
          <w:rStyle w:val="Text0"/>
        </w:rPr>
        <w:t>Explanation</w:t>
      </w:r>
      <w:r>
        <w:t xml:space="preserve">: Dataverse provides a secure and </w:t>
      </w:r>
    </w:p>
    <w:p>
      <w:pPr>
        <w:pStyle w:val="Para 005"/>
      </w:pPr>
      <w:r>
        <w:t xml:space="preserve">compliant data storage solution with built-in support for business logic, data relationships, and </w:t>
      </w:r>
    </w:p>
    <w:p>
      <w:pPr>
        <w:pStyle w:val="0 Block"/>
      </w:pPr>
    </w:p>
    <w:p>
      <w:bookmarkStart w:id="766" w:name="Chapter_14___Comprehensive_resou_13"/>
      <w:pPr>
        <w:pStyle w:val="Para 008"/>
        <w:pageBreakBefore w:val="on"/>
      </w:pPr>
      <w:r>
        <w:t>Chapter 14 Comprehensive resourCes</w:t>
      </w:r>
      <w:bookmarkEnd w:id="766"/>
    </w:p>
    <w:p>
      <w:pPr>
        <w:pStyle w:val="Para 010"/>
      </w:pPr>
      <w:r>
        <w:t>workflows. It integrates seamlessly with Power Apps, Power Automate, and other Microsoft services.</w:t>
      </w:r>
    </w:p>
    <w:p>
      <w:pPr>
        <w:pStyle w:val="Para 018"/>
      </w:pPr>
      <w:r>
        <w:rPr>
          <w:rStyle w:val="Text0"/>
        </w:rPr>
        <w:t xml:space="preserve">42. </w:t>
      </w:r>
      <w:r>
        <w:t>Debugging</w:t>
      </w:r>
    </w:p>
    <w:p>
      <w:pPr>
        <w:pStyle w:val="Para 005"/>
      </w:pPr>
      <w:r>
        <w:t xml:space="preserve">• </w:t>
      </w:r>
      <w:r>
        <w:rPr>
          <w:rStyle w:val="Text0"/>
        </w:rPr>
        <w:t>Definition</w:t>
      </w:r>
      <w:r>
        <w:t xml:space="preserve">: The process of identifying and fixing </w:t>
      </w:r>
    </w:p>
    <w:p>
      <w:pPr>
        <w:pStyle w:val="Para 010"/>
      </w:pPr>
      <w:r>
        <w:t>errors or bugs in software code.</w:t>
      </w:r>
    </w:p>
    <w:p>
      <w:pPr>
        <w:pStyle w:val="Para 005"/>
      </w:pPr>
      <w:r>
        <w:t xml:space="preserve">• </w:t>
      </w:r>
      <w:r>
        <w:rPr>
          <w:rStyle w:val="Text0"/>
        </w:rPr>
        <w:t>Explanation</w:t>
      </w:r>
      <w:r>
        <w:t xml:space="preserve">: Debugging involves using tools </w:t>
      </w:r>
    </w:p>
    <w:p>
      <w:pPr>
        <w:pStyle w:val="Para 005"/>
      </w:pPr>
      <w:r>
        <w:t>and techniques to detect, diagnose, and correct issues in an application. This process is critical for ensuring software quality and functionality.</w:t>
      </w:r>
    </w:p>
    <w:p>
      <w:pPr>
        <w:pStyle w:val="Para 018"/>
      </w:pPr>
      <w:r>
        <w:rPr>
          <w:rStyle w:val="Text0"/>
        </w:rPr>
        <w:t xml:space="preserve">43. </w:t>
      </w:r>
      <w:r>
        <w:t>Development Environment</w:t>
      </w:r>
    </w:p>
    <w:p>
      <w:pPr>
        <w:pStyle w:val="Para 003"/>
      </w:pPr>
      <w:r>
        <w:t xml:space="preserve">• </w:t>
      </w:r>
      <w:r>
        <w:rPr>
          <w:rStyle w:val="Text0"/>
        </w:rPr>
        <w:t>Definition</w:t>
      </w:r>
      <w:r>
        <w:t xml:space="preserve">: The set of tools and resources used for </w:t>
      </w:r>
    </w:p>
    <w:p>
      <w:pPr>
        <w:pStyle w:val="Para 010"/>
      </w:pPr>
      <w:r>
        <w:t>software development.</w:t>
      </w:r>
    </w:p>
    <w:p>
      <w:pPr>
        <w:pStyle w:val="Para 003"/>
      </w:pPr>
      <w:r>
        <w:t xml:space="preserve">• </w:t>
      </w:r>
      <w:r>
        <w:rPr>
          <w:rStyle w:val="Text0"/>
        </w:rPr>
        <w:t>Explanation</w:t>
      </w:r>
      <w:r>
        <w:t xml:space="preserve">: A development environment includes </w:t>
      </w:r>
    </w:p>
    <w:p>
      <w:pPr>
        <w:pStyle w:val="Para 010"/>
      </w:pPr>
      <w:r>
        <w:t>code editors, compilers, debuggers, and other tools that support the development, testing, and deployment of applications. It provides a controlled setting for writing and managing code.</w:t>
      </w:r>
    </w:p>
    <w:p>
      <w:pPr>
        <w:pStyle w:val="Para 018"/>
      </w:pPr>
      <w:r>
        <w:rPr>
          <w:rStyle w:val="Text0"/>
        </w:rPr>
        <w:t xml:space="preserve">44. </w:t>
      </w:r>
      <w:r>
        <w:t>Digital Transformation</w:t>
      </w:r>
    </w:p>
    <w:p>
      <w:pPr>
        <w:pStyle w:val="Para 005"/>
      </w:pPr>
      <w:r>
        <w:t xml:space="preserve">• </w:t>
      </w:r>
      <w:r>
        <w:rPr>
          <w:rStyle w:val="Text0"/>
        </w:rPr>
        <w:t>Definition</w:t>
      </w:r>
      <w:r>
        <w:t xml:space="preserve">: The integration of digital technology </w:t>
      </w:r>
    </w:p>
    <w:p>
      <w:pPr>
        <w:pStyle w:val="Para 010"/>
      </w:pPr>
      <w:r>
        <w:t>into all areas of a business to improve operations and value delivery.</w:t>
      </w:r>
    </w:p>
    <w:p>
      <w:pPr>
        <w:pStyle w:val="Para 005"/>
      </w:pPr>
      <w:r>
        <w:t xml:space="preserve">• </w:t>
      </w:r>
      <w:r>
        <w:rPr>
          <w:rStyle w:val="Text0"/>
        </w:rPr>
        <w:t>Explanation</w:t>
      </w:r>
      <w:r>
        <w:t xml:space="preserve">: Digital transformation involves </w:t>
      </w:r>
    </w:p>
    <w:p>
      <w:pPr>
        <w:pStyle w:val="Para 005"/>
      </w:pPr>
      <w:r>
        <w:t>leveraging technologies like AI, cloud computing, and IoT to enhance business processes, customer experiences, and business models. It aims to increase efficiency, agility, and innovation.</w:t>
      </w:r>
    </w:p>
    <w:p>
      <w:pPr>
        <w:pStyle w:val="0 Block"/>
      </w:pPr>
    </w:p>
    <w:p>
      <w:bookmarkStart w:id="767" w:name="Chapter_14___Comprehensive_resou_14"/>
      <w:pPr>
        <w:pStyle w:val="Heading 1"/>
        <w:pageBreakBefore w:val="on"/>
      </w:pPr>
      <w:r>
        <w:t>Chapter 14 Comprehensive resourCes</w:t>
      </w:r>
      <w:bookmarkEnd w:id="767"/>
    </w:p>
    <w:p>
      <w:pPr>
        <w:pStyle w:val="Para 013"/>
      </w:pPr>
      <w:r>
        <w:rPr>
          <w:rStyle w:val="Text0"/>
        </w:rPr>
        <w:t xml:space="preserve">45. </w:t>
      </w:r>
      <w:r>
        <w:t>Dynamics 365</w:t>
      </w:r>
    </w:p>
    <w:p>
      <w:pPr>
        <w:pStyle w:val="Para 002"/>
      </w:pPr>
      <w:r>
        <w:t xml:space="preserve">• </w:t>
      </w:r>
      <w:r>
        <w:rPr>
          <w:rStyle w:val="Text0"/>
        </w:rPr>
        <w:t>Definition</w:t>
      </w:r>
      <w:r>
        <w:t xml:space="preserve">: A suite of intelligent business </w:t>
      </w:r>
    </w:p>
    <w:p>
      <w:pPr>
        <w:pStyle w:val="Para 003"/>
      </w:pPr>
      <w:r>
        <w:t>applications offered by Microsoft.</w:t>
      </w:r>
    </w:p>
    <w:p>
      <w:pPr>
        <w:pStyle w:val="Para 002"/>
      </w:pPr>
      <w:r>
        <w:t xml:space="preserve">• </w:t>
      </w:r>
      <w:r>
        <w:rPr>
          <w:rStyle w:val="Text0"/>
        </w:rPr>
        <w:t>Explanation</w:t>
      </w:r>
      <w:r>
        <w:t xml:space="preserve">: Dynamics 365 includes applications </w:t>
      </w:r>
    </w:p>
    <w:p>
      <w:pPr>
        <w:pStyle w:val="Para 003"/>
      </w:pPr>
      <w:r>
        <w:t>for customer relationship management (CRM) and enterprise resource planning (ERP). It helps organizations manage their business operations, customer interactions, and data insights.</w:t>
      </w:r>
    </w:p>
    <w:p>
      <w:pPr>
        <w:pStyle w:val="Para 013"/>
      </w:pPr>
      <w:r>
        <w:rPr>
          <w:rStyle w:val="Text0"/>
        </w:rPr>
        <w:t xml:space="preserve">46. </w:t>
      </w:r>
      <w:r>
        <w:t>Enhancing App Quality</w:t>
      </w:r>
    </w:p>
    <w:p>
      <w:pPr>
        <w:pStyle w:val="Para 002"/>
      </w:pPr>
      <w:r>
        <w:t xml:space="preserve">• </w:t>
      </w:r>
      <w:r>
        <w:rPr>
          <w:rStyle w:val="Text0"/>
        </w:rPr>
        <w:t>Definition</w:t>
      </w:r>
      <w:r>
        <w:t xml:space="preserve">: Improving the performance, reliability, </w:t>
      </w:r>
    </w:p>
    <w:p>
      <w:pPr>
        <w:pStyle w:val="Para 003"/>
      </w:pPr>
      <w:r>
        <w:t>and user experience of an application.</w:t>
      </w:r>
    </w:p>
    <w:p>
      <w:pPr>
        <w:pStyle w:val="Para 002"/>
      </w:pPr>
      <w:r>
        <w:t xml:space="preserve">• </w:t>
      </w:r>
      <w:r>
        <w:rPr>
          <w:rStyle w:val="Text0"/>
        </w:rPr>
        <w:t>Explanation</w:t>
      </w:r>
      <w:r>
        <w:t xml:space="preserve">: Enhancing app quality involves </w:t>
      </w:r>
    </w:p>
    <w:p>
      <w:pPr>
        <w:pStyle w:val="Para 003"/>
      </w:pPr>
      <w:r>
        <w:t>implementing best practices, optimizing code, and conducting thorough testing. It ensures that the application meets user needs and performs well under various conditions.</w:t>
      </w:r>
    </w:p>
    <w:p>
      <w:pPr>
        <w:pStyle w:val="Para 013"/>
      </w:pPr>
      <w:r>
        <w:rPr>
          <w:rStyle w:val="Text0"/>
        </w:rPr>
        <w:t xml:space="preserve">47. </w:t>
      </w:r>
      <w:r>
        <w:t>Enterprise Solutions</w:t>
      </w:r>
    </w:p>
    <w:p>
      <w:pPr>
        <w:pStyle w:val="Para 002"/>
      </w:pPr>
      <w:r>
        <w:t xml:space="preserve">• </w:t>
      </w:r>
      <w:r>
        <w:rPr>
          <w:rStyle w:val="Text0"/>
        </w:rPr>
        <w:t>Definition</w:t>
      </w:r>
      <w:r>
        <w:t xml:space="preserve">: Comprehensive software applications </w:t>
      </w:r>
    </w:p>
    <w:p>
      <w:pPr>
        <w:pStyle w:val="Para 003"/>
      </w:pPr>
      <w:r>
        <w:t>designed to support business operations and processes.</w:t>
      </w:r>
    </w:p>
    <w:p>
      <w:pPr>
        <w:pStyle w:val="Para 002"/>
      </w:pPr>
      <w:r>
        <w:t xml:space="preserve">• </w:t>
      </w:r>
      <w:r>
        <w:rPr>
          <w:rStyle w:val="Text0"/>
        </w:rPr>
        <w:t>Explanation</w:t>
      </w:r>
      <w:r>
        <w:t xml:space="preserve">: Enterprise solutions include ERP, </w:t>
      </w:r>
    </w:p>
    <w:p>
      <w:pPr>
        <w:pStyle w:val="Para 003"/>
      </w:pPr>
      <w:r>
        <w:t>CRM, and other systems that integrate various business functions. They help organizations streamline operations, improve efficiency, and make data-driven decisions.</w:t>
      </w:r>
    </w:p>
    <w:p>
      <w:pPr>
        <w:pStyle w:val="Para 013"/>
      </w:pPr>
      <w:r>
        <w:rPr>
          <w:rStyle w:val="Text0"/>
        </w:rPr>
        <w:t xml:space="preserve">48. </w:t>
      </w:r>
      <w:r>
        <w:t>Extensibility Options</w:t>
      </w:r>
    </w:p>
    <w:p>
      <w:pPr>
        <w:pStyle w:val="Para 002"/>
      </w:pPr>
      <w:r>
        <w:t xml:space="preserve">• </w:t>
      </w:r>
      <w:r>
        <w:rPr>
          <w:rStyle w:val="Text0"/>
        </w:rPr>
        <w:t>Definition</w:t>
      </w:r>
      <w:r>
        <w:t xml:space="preserve">: Features that allow users to add new </w:t>
      </w:r>
    </w:p>
    <w:p>
      <w:pPr>
        <w:pStyle w:val="Para 003"/>
      </w:pPr>
      <w:r>
        <w:t>functionality to existing applications.</w:t>
      </w:r>
    </w:p>
    <w:p>
      <w:pPr>
        <w:pStyle w:val="0 Block"/>
      </w:pPr>
    </w:p>
    <w:p>
      <w:bookmarkStart w:id="768" w:name="Chapter_14___Comprehensive_resou_15"/>
      <w:pPr>
        <w:pStyle w:val="Para 008"/>
        <w:pageBreakBefore w:val="on"/>
      </w:pPr>
      <w:r>
        <w:t>Chapter 14 Comprehensive resourCes</w:t>
      </w:r>
      <w:bookmarkEnd w:id="768"/>
    </w:p>
    <w:p>
      <w:pPr>
        <w:pStyle w:val="Para 003"/>
      </w:pPr>
      <w:r>
        <w:t xml:space="preserve">• </w:t>
      </w:r>
      <w:r>
        <w:rPr>
          <w:rStyle w:val="Text0"/>
        </w:rPr>
        <w:t>Explanation</w:t>
      </w:r>
      <w:r>
        <w:t xml:space="preserve">: Extensibility options enable </w:t>
      </w:r>
    </w:p>
    <w:p>
      <w:pPr>
        <w:pStyle w:val="Para 010"/>
      </w:pPr>
      <w:r>
        <w:t>developers to customize and enhance applications by adding plugins, integrations, and custom code. This ensures that applications can evolve to meet changing business needs.</w:t>
      </w:r>
    </w:p>
    <w:p>
      <w:pPr>
        <w:pStyle w:val="Para 018"/>
      </w:pPr>
      <w:r>
        <w:rPr>
          <w:rStyle w:val="Text0"/>
        </w:rPr>
        <w:t xml:space="preserve">49. </w:t>
      </w:r>
      <w:r>
        <w:t>Graph API</w:t>
      </w:r>
    </w:p>
    <w:p>
      <w:pPr>
        <w:pStyle w:val="Para 003"/>
      </w:pPr>
      <w:r>
        <w:t xml:space="preserve">• </w:t>
      </w:r>
      <w:r>
        <w:rPr>
          <w:rStyle w:val="Text0"/>
        </w:rPr>
        <w:t>Definition</w:t>
      </w:r>
      <w:r>
        <w:t xml:space="preserve">: An API that provides access to </w:t>
      </w:r>
    </w:p>
    <w:p>
      <w:pPr>
        <w:pStyle w:val="Para 010"/>
      </w:pPr>
      <w:r>
        <w:t>Microsoft cloud services and data.</w:t>
      </w:r>
    </w:p>
    <w:p>
      <w:pPr>
        <w:pStyle w:val="Para 005"/>
      </w:pPr>
      <w:r>
        <w:t xml:space="preserve">• </w:t>
      </w:r>
      <w:r>
        <w:rPr>
          <w:rStyle w:val="Text0"/>
        </w:rPr>
        <w:t>Explanation</w:t>
      </w:r>
      <w:r>
        <w:t xml:space="preserve">: The Microsoft Graph API enables </w:t>
      </w:r>
    </w:p>
    <w:p>
      <w:pPr>
        <w:pStyle w:val="Para 010"/>
      </w:pPr>
      <w:r>
        <w:t>developers to interact with a wide range of Microsoft services, including Azure Active Directory, Office 365, and OneDrive. It allows for seamless integration and data access across the Microsoft ecosystem.</w:t>
      </w:r>
    </w:p>
    <w:p>
      <w:pPr>
        <w:pStyle w:val="Para 018"/>
      </w:pPr>
      <w:r>
        <w:rPr>
          <w:rStyle w:val="Text0"/>
        </w:rPr>
        <w:t xml:space="preserve">50. </w:t>
      </w:r>
      <w:r>
        <w:t>Graph Connectors</w:t>
      </w:r>
    </w:p>
    <w:p>
      <w:pPr>
        <w:pStyle w:val="Para 005"/>
      </w:pPr>
      <w:r>
        <w:t xml:space="preserve">• </w:t>
      </w:r>
      <w:r>
        <w:rPr>
          <w:rStyle w:val="Text0"/>
        </w:rPr>
        <w:t>Definition</w:t>
      </w:r>
      <w:r>
        <w:t xml:space="preserve">: Tools that connect external data </w:t>
      </w:r>
    </w:p>
    <w:p>
      <w:pPr>
        <w:pStyle w:val="Para 010"/>
      </w:pPr>
      <w:r>
        <w:t>sources to Microsoft Graph.</w:t>
      </w:r>
    </w:p>
    <w:p>
      <w:pPr>
        <w:pStyle w:val="Para 005"/>
      </w:pPr>
      <w:r>
        <w:t xml:space="preserve">• </w:t>
      </w:r>
      <w:r>
        <w:rPr>
          <w:rStyle w:val="Text0"/>
        </w:rPr>
        <w:t>Explanation</w:t>
      </w:r>
      <w:r>
        <w:t xml:space="preserve">: Graph connectors enable users </w:t>
      </w:r>
    </w:p>
    <w:p>
      <w:pPr>
        <w:pStyle w:val="Para 010"/>
      </w:pPr>
      <w:r>
        <w:t>to integrate data from third-party services and applications into the Microsoft ecosystem. This expands the capabilities of Microsoft 365 applications by providing access to additional data and insights.</w:t>
      </w:r>
    </w:p>
    <w:p>
      <w:pPr>
        <w:pStyle w:val="Para 018"/>
      </w:pPr>
      <w:r>
        <w:rPr>
          <w:rStyle w:val="Text0"/>
        </w:rPr>
        <w:t xml:space="preserve">51. </w:t>
      </w:r>
      <w:r>
        <w:t>Human Expertise</w:t>
      </w:r>
    </w:p>
    <w:p>
      <w:pPr>
        <w:pStyle w:val="Para 003"/>
      </w:pPr>
      <w:r>
        <w:t xml:space="preserve">• </w:t>
      </w:r>
      <w:r>
        <w:rPr>
          <w:rStyle w:val="Text0"/>
        </w:rPr>
        <w:t>Definition</w:t>
      </w:r>
      <w:r>
        <w:t xml:space="preserve">: The knowledge and skills possessed by </w:t>
      </w:r>
    </w:p>
    <w:p>
      <w:pPr>
        <w:pStyle w:val="Para 010"/>
      </w:pPr>
      <w:r>
        <w:t>individuals.</w:t>
      </w:r>
    </w:p>
    <w:p>
      <w:pPr>
        <w:pStyle w:val="Para 005"/>
      </w:pPr>
      <w:r>
        <w:t xml:space="preserve">• </w:t>
      </w:r>
      <w:r>
        <w:rPr>
          <w:rStyle w:val="Text0"/>
        </w:rPr>
        <w:t>Explanation</w:t>
      </w:r>
      <w:r>
        <w:t xml:space="preserve">: Human expertise complements AI </w:t>
      </w:r>
    </w:p>
    <w:p>
      <w:pPr>
        <w:pStyle w:val="Para 010"/>
      </w:pPr>
      <w:r>
        <w:t xml:space="preserve">by providing the critical thinking, creativity, and experience necessary for complex decision-making </w:t>
      </w:r>
    </w:p>
    <w:p>
      <w:pPr>
        <w:pStyle w:val="0 Block"/>
      </w:pPr>
    </w:p>
    <w:p>
      <w:bookmarkStart w:id="769" w:name="Chapter_14___Comprehensive_resou_16"/>
      <w:pPr>
        <w:pStyle w:val="Heading 1"/>
        <w:pageBreakBefore w:val="on"/>
      </w:pPr>
      <w:r>
        <w:t>Chapter 14 Comprehensive resourCes</w:t>
      </w:r>
      <w:bookmarkEnd w:id="769"/>
    </w:p>
    <w:p>
      <w:pPr>
        <w:pStyle w:val="Para 003"/>
      </w:pPr>
      <w:r>
        <w:t>and problem-solving. In software development, human expertise ensures that AI tools like Copilot are used effectively.</w:t>
      </w:r>
    </w:p>
    <w:p>
      <w:pPr>
        <w:pStyle w:val="Para 013"/>
      </w:pPr>
      <w:r>
        <w:rPr>
          <w:rStyle w:val="Text0"/>
        </w:rPr>
        <w:t xml:space="preserve">52. </w:t>
      </w:r>
      <w:r>
        <w:t>Interactive Dashboards</w:t>
      </w:r>
    </w:p>
    <w:p>
      <w:pPr>
        <w:pStyle w:val="Para 005"/>
      </w:pPr>
      <w:r>
        <w:t xml:space="preserve">• </w:t>
      </w:r>
      <w:r>
        <w:rPr>
          <w:rStyle w:val="Text0"/>
        </w:rPr>
        <w:t>Definition</w:t>
      </w:r>
      <w:r>
        <w:t xml:space="preserve">: Data visualization tools that allow users </w:t>
      </w:r>
    </w:p>
    <w:p>
      <w:pPr>
        <w:pStyle w:val="Para 003"/>
      </w:pPr>
      <w:r>
        <w:t>to interact with and explore data.</w:t>
      </w:r>
    </w:p>
    <w:p>
      <w:pPr>
        <w:pStyle w:val="Para 002"/>
      </w:pPr>
      <w:r>
        <w:t xml:space="preserve">• </w:t>
      </w:r>
      <w:r>
        <w:rPr>
          <w:rStyle w:val="Text0"/>
        </w:rPr>
        <w:t>Explanation</w:t>
      </w:r>
      <w:r>
        <w:t xml:space="preserve">: Interactive dashboards provide </w:t>
      </w:r>
    </w:p>
    <w:p>
      <w:pPr>
        <w:pStyle w:val="Para 003"/>
      </w:pPr>
      <w:r>
        <w:t>dynamic and responsive views of data, enabling users to filter, drill down, and analyze information in real-time. They are essential for business intelligence and data-driven decision-making.</w:t>
      </w:r>
    </w:p>
    <w:p>
      <w:pPr>
        <w:pStyle w:val="Para 013"/>
      </w:pPr>
      <w:r>
        <w:rPr>
          <w:rStyle w:val="Text0"/>
        </w:rPr>
        <w:t xml:space="preserve">53. </w:t>
      </w:r>
      <w:r>
        <w:t>Intelligent Assistance</w:t>
      </w:r>
    </w:p>
    <w:p>
      <w:pPr>
        <w:pStyle w:val="Para 002"/>
      </w:pPr>
      <w:r>
        <w:t xml:space="preserve">• </w:t>
      </w:r>
      <w:r>
        <w:rPr>
          <w:rStyle w:val="Text0"/>
        </w:rPr>
        <w:t>Definition</w:t>
      </w:r>
      <w:r>
        <w:t xml:space="preserve">: AI-driven support that helps users </w:t>
      </w:r>
    </w:p>
    <w:p>
      <w:pPr>
        <w:pStyle w:val="Para 003"/>
      </w:pPr>
      <w:r>
        <w:t>perform tasks more efficiently.</w:t>
      </w:r>
    </w:p>
    <w:p>
      <w:pPr>
        <w:pStyle w:val="Para 002"/>
      </w:pPr>
      <w:r>
        <w:t xml:space="preserve">• </w:t>
      </w:r>
      <w:r>
        <w:rPr>
          <w:rStyle w:val="Text0"/>
        </w:rPr>
        <w:t>Explanation</w:t>
      </w:r>
      <w:r>
        <w:t xml:space="preserve">: Intelligent assistance involves using </w:t>
      </w:r>
    </w:p>
    <w:p>
      <w:pPr>
        <w:pStyle w:val="Para 003"/>
      </w:pPr>
      <w:r>
        <w:t>AI to provide recommendations, automate tasks, and enhance user productivity. Examples include Copilot’s suggestions in applications like Word and Excel.</w:t>
      </w:r>
    </w:p>
    <w:p>
      <w:pPr>
        <w:pStyle w:val="Para 013"/>
      </w:pPr>
      <w:r>
        <w:rPr>
          <w:rStyle w:val="Text0"/>
        </w:rPr>
        <w:t xml:space="preserve">54. </w:t>
      </w:r>
      <w:r>
        <w:t>Licensing Needs</w:t>
      </w:r>
    </w:p>
    <w:p>
      <w:pPr>
        <w:pStyle w:val="Para 002"/>
      </w:pPr>
      <w:r>
        <w:t xml:space="preserve">• </w:t>
      </w:r>
      <w:r>
        <w:rPr>
          <w:rStyle w:val="Text0"/>
        </w:rPr>
        <w:t>Definition</w:t>
      </w:r>
      <w:r>
        <w:t xml:space="preserve">: The requirements for legally using </w:t>
      </w:r>
    </w:p>
    <w:p>
      <w:pPr>
        <w:pStyle w:val="Para 003"/>
      </w:pPr>
      <w:r>
        <w:t>software and services.</w:t>
      </w:r>
    </w:p>
    <w:p>
      <w:pPr>
        <w:pStyle w:val="Para 002"/>
      </w:pPr>
      <w:r>
        <w:t xml:space="preserve">• </w:t>
      </w:r>
      <w:r>
        <w:rPr>
          <w:rStyle w:val="Text0"/>
        </w:rPr>
        <w:t>Explanation</w:t>
      </w:r>
      <w:r>
        <w:t xml:space="preserve">: Licensing needs detail the terms, </w:t>
      </w:r>
    </w:p>
    <w:p>
      <w:pPr>
        <w:pStyle w:val="Para 003"/>
      </w:pPr>
      <w:r>
        <w:t>conditions, and costs associated with using software. Understanding these needs ensures compliance and optimal utilization of the software’s features.</w:t>
      </w:r>
    </w:p>
    <w:p>
      <w:pPr>
        <w:pStyle w:val="0 Block"/>
      </w:pPr>
    </w:p>
    <w:p>
      <w:bookmarkStart w:id="770" w:name="Chapter_14___Comprehensive_resou_17"/>
      <w:pPr>
        <w:pStyle w:val="Para 008"/>
        <w:pageBreakBefore w:val="on"/>
      </w:pPr>
      <w:r>
        <w:t>Chapter 14 Comprehensive resourCes</w:t>
      </w:r>
      <w:bookmarkEnd w:id="770"/>
    </w:p>
    <w:p>
      <w:pPr>
        <w:pStyle w:val="Para 018"/>
      </w:pPr>
      <w:r>
        <w:rPr>
          <w:rStyle w:val="Text0"/>
        </w:rPr>
        <w:t xml:space="preserve">55. </w:t>
      </w:r>
      <w:r>
        <w:t>Low-Code Development</w:t>
      </w:r>
    </w:p>
    <w:p>
      <w:pPr>
        <w:pStyle w:val="Para 003"/>
      </w:pPr>
      <w:r>
        <w:t xml:space="preserve">• </w:t>
      </w:r>
      <w:r>
        <w:rPr>
          <w:rStyle w:val="Text0"/>
        </w:rPr>
        <w:t>Definition</w:t>
      </w:r>
      <w:r>
        <w:t xml:space="preserve">: A development approach that </w:t>
      </w:r>
    </w:p>
    <w:p>
      <w:pPr>
        <w:pStyle w:val="Para 005"/>
      </w:pPr>
      <w:r>
        <w:t>uses visual tools and minimal coding to create applications.</w:t>
      </w:r>
    </w:p>
    <w:p>
      <w:pPr>
        <w:pStyle w:val="Para 005"/>
      </w:pPr>
      <w:r>
        <w:t xml:space="preserve">• </w:t>
      </w:r>
      <w:r>
        <w:rPr>
          <w:rStyle w:val="Text0"/>
        </w:rPr>
        <w:t>Explanation</w:t>
      </w:r>
      <w:r>
        <w:t xml:space="preserve">: Low-code development platforms </w:t>
      </w:r>
    </w:p>
    <w:p>
      <w:pPr>
        <w:pStyle w:val="Para 010"/>
      </w:pPr>
      <w:r>
        <w:t>like Power Apps enable users to build applications quickly and with less effort. This approach democratizes app development, allowing more people to create solutions without extensive programming knowledge.</w:t>
      </w:r>
    </w:p>
    <w:p>
      <w:pPr>
        <w:pStyle w:val="Para 018"/>
      </w:pPr>
      <w:r>
        <w:rPr>
          <w:rStyle w:val="Text0"/>
        </w:rPr>
        <w:t xml:space="preserve">56. </w:t>
      </w:r>
      <w:r>
        <w:t>Low-Code/No-Code Solutions</w:t>
      </w:r>
    </w:p>
    <w:p>
      <w:pPr>
        <w:pStyle w:val="Para 005"/>
      </w:pPr>
      <w:r>
        <w:t xml:space="preserve">• </w:t>
      </w:r>
      <w:r>
        <w:rPr>
          <w:rStyle w:val="Text0"/>
        </w:rPr>
        <w:t>Definition</w:t>
      </w:r>
      <w:r>
        <w:t xml:space="preserve">: Platforms that allow users to create </w:t>
      </w:r>
    </w:p>
    <w:p>
      <w:pPr>
        <w:pStyle w:val="Para 005"/>
      </w:pPr>
      <w:r>
        <w:t>applications with minimal or no coding.</w:t>
      </w:r>
    </w:p>
    <w:p>
      <w:pPr>
        <w:pStyle w:val="Para 005"/>
      </w:pPr>
      <w:r>
        <w:t xml:space="preserve">• </w:t>
      </w:r>
      <w:r>
        <w:rPr>
          <w:rStyle w:val="Text0"/>
        </w:rPr>
        <w:t>Explanation</w:t>
      </w:r>
      <w:r>
        <w:t xml:space="preserve">: These solutions provide drag- </w:t>
      </w:r>
    </w:p>
    <w:p>
      <w:pPr>
        <w:pStyle w:val="Para 005"/>
      </w:pPr>
      <w:r>
        <w:t>and- drop interfaces, pre-built templates, and integration tools to simplify app development. They enable business users to create and deploy applications quickly, addressing specific needs without relying on professional developers.</w:t>
      </w:r>
    </w:p>
    <w:p>
      <w:pPr>
        <w:pStyle w:val="Para 018"/>
      </w:pPr>
      <w:r>
        <w:rPr>
          <w:rStyle w:val="Text0"/>
        </w:rPr>
        <w:t xml:space="preserve">57. </w:t>
      </w:r>
      <w:r>
        <w:t>Machine Learning Algorithms</w:t>
      </w:r>
    </w:p>
    <w:p>
      <w:pPr>
        <w:pStyle w:val="Para 005"/>
      </w:pPr>
      <w:r>
        <w:t xml:space="preserve">• </w:t>
      </w:r>
      <w:r>
        <w:rPr>
          <w:rStyle w:val="Text0"/>
        </w:rPr>
        <w:t>Definition</w:t>
      </w:r>
      <w:r>
        <w:t xml:space="preserve">: Computational methods that enable </w:t>
      </w:r>
    </w:p>
    <w:p>
      <w:pPr>
        <w:pStyle w:val="Para 010"/>
      </w:pPr>
      <w:r>
        <w:t>machines to learn from data.</w:t>
      </w:r>
    </w:p>
    <w:p>
      <w:pPr>
        <w:pStyle w:val="Para 005"/>
      </w:pPr>
      <w:r>
        <w:t xml:space="preserve">• </w:t>
      </w:r>
      <w:r>
        <w:rPr>
          <w:rStyle w:val="Text0"/>
        </w:rPr>
        <w:t>Explanation</w:t>
      </w:r>
      <w:r>
        <w:t xml:space="preserve">: Machine learning algorithms </w:t>
      </w:r>
    </w:p>
    <w:p>
      <w:pPr>
        <w:pStyle w:val="Para 010"/>
      </w:pPr>
      <w:r>
        <w:t>analyze and model data to make predictions, identify patterns, and improve over time. They are fundamental to AI applications, including those used in Copilot for providing intelligent assistance.</w:t>
      </w:r>
    </w:p>
    <w:p>
      <w:pPr>
        <w:pStyle w:val="0 Block"/>
      </w:pPr>
    </w:p>
    <w:p>
      <w:bookmarkStart w:id="771" w:name="Chapter_14___Comprehensive_resou_18"/>
      <w:pPr>
        <w:pStyle w:val="Heading 1"/>
        <w:pageBreakBefore w:val="on"/>
      </w:pPr>
      <w:r>
        <w:t>Chapter 14 Comprehensive resourCes</w:t>
      </w:r>
      <w:bookmarkEnd w:id="771"/>
    </w:p>
    <w:p>
      <w:pPr>
        <w:pStyle w:val="Para 013"/>
      </w:pPr>
      <w:r>
        <w:rPr>
          <w:rStyle w:val="Text0"/>
        </w:rPr>
        <w:t xml:space="preserve">58. </w:t>
      </w:r>
      <w:r>
        <w:t>Microsoft 365</w:t>
      </w:r>
    </w:p>
    <w:p>
      <w:pPr>
        <w:pStyle w:val="Para 002"/>
      </w:pPr>
      <w:r>
        <w:t xml:space="preserve">• </w:t>
      </w:r>
      <w:r>
        <w:rPr>
          <w:rStyle w:val="Text0"/>
        </w:rPr>
        <w:t>Definition</w:t>
      </w:r>
      <w:r>
        <w:t xml:space="preserve">: A suite of productivity and </w:t>
      </w:r>
    </w:p>
    <w:p>
      <w:pPr>
        <w:pStyle w:val="Para 003"/>
      </w:pPr>
      <w:r>
        <w:t>collaboration tools offered by Microsoft.</w:t>
      </w:r>
    </w:p>
    <w:p>
      <w:pPr>
        <w:pStyle w:val="Para 002"/>
      </w:pPr>
      <w:r>
        <w:t xml:space="preserve">• </w:t>
      </w:r>
      <w:r>
        <w:rPr>
          <w:rStyle w:val="Text0"/>
        </w:rPr>
        <w:t>Explanation</w:t>
      </w:r>
      <w:r>
        <w:t xml:space="preserve">: Microsoft 365 includes applications </w:t>
      </w:r>
    </w:p>
    <w:p>
      <w:pPr>
        <w:pStyle w:val="Para 003"/>
      </w:pPr>
      <w:r>
        <w:t>like Word, Excel, PowerPoint, Outlook, and Teams. It integrates with cloud services to provide a comprehensive solution for productivity, collaboration, and communication.</w:t>
      </w:r>
    </w:p>
    <w:p>
      <w:pPr>
        <w:pStyle w:val="Para 013"/>
      </w:pPr>
      <w:r>
        <w:rPr>
          <w:rStyle w:val="Text0"/>
        </w:rPr>
        <w:t xml:space="preserve">59. </w:t>
      </w:r>
      <w:r>
        <w:t>Microsoft Entra ID</w:t>
      </w:r>
    </w:p>
    <w:p>
      <w:pPr>
        <w:pStyle w:val="Para 002"/>
      </w:pPr>
      <w:r>
        <w:t xml:space="preserve">• </w:t>
      </w:r>
      <w:r>
        <w:rPr>
          <w:rStyle w:val="Text0"/>
        </w:rPr>
        <w:t>Definition</w:t>
      </w:r>
      <w:r>
        <w:t xml:space="preserve">: Microsoft’s identity and access </w:t>
      </w:r>
    </w:p>
    <w:p>
      <w:pPr>
        <w:pStyle w:val="Para 005"/>
      </w:pPr>
      <w:r>
        <w:t>management service (previously known as Azure Active Directory).</w:t>
      </w:r>
    </w:p>
    <w:p>
      <w:pPr>
        <w:pStyle w:val="Para 002"/>
      </w:pPr>
      <w:r>
        <w:t xml:space="preserve">• </w:t>
      </w:r>
      <w:r>
        <w:rPr>
          <w:rStyle w:val="Text0"/>
        </w:rPr>
        <w:t>Explanation</w:t>
      </w:r>
      <w:r>
        <w:t xml:space="preserve">: Entra ID provides secure </w:t>
      </w:r>
    </w:p>
    <w:p>
      <w:pPr>
        <w:pStyle w:val="Para 003"/>
      </w:pPr>
      <w:r>
        <w:t xml:space="preserve">authentication, single sign-on, and access </w:t>
      </w:r>
    </w:p>
    <w:p>
      <w:pPr>
        <w:pStyle w:val="Para 003"/>
      </w:pPr>
      <w:r>
        <w:t>management for users and applications. It helps organizations manage identities, control access, and protect data across their IT environment.</w:t>
      </w:r>
    </w:p>
    <w:p>
      <w:pPr>
        <w:pStyle w:val="Para 013"/>
      </w:pPr>
      <w:r>
        <w:rPr>
          <w:rStyle w:val="Text0"/>
        </w:rPr>
        <w:t xml:space="preserve">60. </w:t>
      </w:r>
      <w:r>
        <w:t>Microsoft Flow</w:t>
      </w:r>
    </w:p>
    <w:p>
      <w:pPr>
        <w:pStyle w:val="Para 002"/>
      </w:pPr>
      <w:r>
        <w:t xml:space="preserve">• </w:t>
      </w:r>
      <w:r>
        <w:rPr>
          <w:rStyle w:val="Text0"/>
        </w:rPr>
        <w:t>Definition</w:t>
      </w:r>
      <w:r>
        <w:t xml:space="preserve">: A cloud-based service that allows users </w:t>
      </w:r>
    </w:p>
    <w:p>
      <w:pPr>
        <w:pStyle w:val="Para 003"/>
      </w:pPr>
      <w:r>
        <w:t>to create automated workflows (now known as Power Automate).</w:t>
      </w:r>
    </w:p>
    <w:p>
      <w:pPr>
        <w:pStyle w:val="Para 002"/>
      </w:pPr>
      <w:r>
        <w:t xml:space="preserve">• </w:t>
      </w:r>
      <w:r>
        <w:rPr>
          <w:rStyle w:val="Text0"/>
        </w:rPr>
        <w:t>Explanation</w:t>
      </w:r>
      <w:r>
        <w:t xml:space="preserve">: Microsoft Flow enables users to </w:t>
      </w:r>
    </w:p>
    <w:p>
      <w:pPr>
        <w:pStyle w:val="Para 003"/>
      </w:pPr>
      <w:r>
        <w:t>automate tasks and processes across various applications and services. It supports integration with Microsoft 365, Dynamics 365, and third- party applications, enhancing productivity and efficiency.</w:t>
      </w:r>
    </w:p>
    <w:p>
      <w:pPr>
        <w:pStyle w:val="0 Block"/>
      </w:pPr>
    </w:p>
    <w:p>
      <w:bookmarkStart w:id="772" w:name="Chapter_14___Comprehensive_resou_19"/>
      <w:pPr>
        <w:pStyle w:val="Para 008"/>
        <w:pageBreakBefore w:val="on"/>
      </w:pPr>
      <w:r>
        <w:t>Chapter 14 Comprehensive resourCes</w:t>
      </w:r>
      <w:bookmarkEnd w:id="772"/>
    </w:p>
    <w:p>
      <w:pPr>
        <w:pStyle w:val="Para 018"/>
      </w:pPr>
      <w:r>
        <w:rPr>
          <w:rStyle w:val="Text0"/>
        </w:rPr>
        <w:t xml:space="preserve">61. </w:t>
      </w:r>
      <w:r>
        <w:t>Microsoft Graph</w:t>
      </w:r>
    </w:p>
    <w:p>
      <w:pPr>
        <w:pStyle w:val="Para 005"/>
      </w:pPr>
      <w:r>
        <w:t xml:space="preserve">• </w:t>
      </w:r>
      <w:r>
        <w:rPr>
          <w:rStyle w:val="Text0"/>
        </w:rPr>
        <w:t>Definition</w:t>
      </w:r>
      <w:r>
        <w:t xml:space="preserve">: A unified API endpoint that provides </w:t>
      </w:r>
    </w:p>
    <w:p>
      <w:pPr>
        <w:pStyle w:val="Para 010"/>
      </w:pPr>
      <w:r>
        <w:t>access to Microsoft services and data.</w:t>
      </w:r>
    </w:p>
    <w:p>
      <w:pPr>
        <w:pStyle w:val="Para 003"/>
      </w:pPr>
      <w:r>
        <w:t xml:space="preserve">• </w:t>
      </w:r>
      <w:r>
        <w:rPr>
          <w:rStyle w:val="Text0"/>
        </w:rPr>
        <w:t>Explanation</w:t>
      </w:r>
      <w:r>
        <w:t xml:space="preserve">: Microsoft Graph enables developers </w:t>
      </w:r>
    </w:p>
    <w:p>
      <w:pPr>
        <w:pStyle w:val="Para 010"/>
      </w:pPr>
      <w:r>
        <w:t>to interact with a wide range of Microsoft services, including user profiles, emails, files, and activities. It supports the integration of data and functionality across the Microsoft ecosystem.</w:t>
      </w:r>
    </w:p>
    <w:p>
      <w:pPr>
        <w:pStyle w:val="Para 018"/>
      </w:pPr>
      <w:r>
        <w:rPr>
          <w:rStyle w:val="Text0"/>
        </w:rPr>
        <w:t xml:space="preserve">62. </w:t>
      </w:r>
      <w:r>
        <w:t>Mobile App Development</w:t>
      </w:r>
    </w:p>
    <w:p>
      <w:pPr>
        <w:pStyle w:val="Para 005"/>
      </w:pPr>
      <w:r>
        <w:t xml:space="preserve">• </w:t>
      </w:r>
      <w:r>
        <w:rPr>
          <w:rStyle w:val="Text0"/>
        </w:rPr>
        <w:t>Definition</w:t>
      </w:r>
      <w:r>
        <w:t xml:space="preserve">: The process of creating software </w:t>
      </w:r>
    </w:p>
    <w:p>
      <w:pPr>
        <w:pStyle w:val="Para 010"/>
      </w:pPr>
      <w:r>
        <w:t>applications for mobile devices.</w:t>
      </w:r>
    </w:p>
    <w:p>
      <w:pPr>
        <w:pStyle w:val="Para 005"/>
      </w:pPr>
      <w:r>
        <w:t xml:space="preserve">• </w:t>
      </w:r>
      <w:r>
        <w:rPr>
          <w:rStyle w:val="Text0"/>
        </w:rPr>
        <w:t>Explanation</w:t>
      </w:r>
      <w:r>
        <w:t xml:space="preserve">: Mobile app development involves </w:t>
      </w:r>
    </w:p>
    <w:p>
      <w:pPr>
        <w:pStyle w:val="Para 010"/>
      </w:pPr>
      <w:r>
        <w:t xml:space="preserve">designing, coding, testing, and deploying </w:t>
      </w:r>
    </w:p>
    <w:p>
      <w:pPr>
        <w:pStyle w:val="Para 010"/>
      </w:pPr>
      <w:r>
        <w:t>applications for smartphones and tablets. It requires consideration of different operating systems, screen sizes, and user interactions.</w:t>
      </w:r>
    </w:p>
    <w:p>
      <w:pPr>
        <w:pStyle w:val="Para 018"/>
      </w:pPr>
      <w:r>
        <w:rPr>
          <w:rStyle w:val="Text0"/>
        </w:rPr>
        <w:t xml:space="preserve">63. </w:t>
      </w:r>
      <w:r>
        <w:t>Natural Language Processing (NLP)</w:t>
      </w:r>
    </w:p>
    <w:p>
      <w:pPr>
        <w:pStyle w:val="Para 005"/>
      </w:pPr>
      <w:r>
        <w:t xml:space="preserve">• </w:t>
      </w:r>
      <w:r>
        <w:rPr>
          <w:rStyle w:val="Text0"/>
        </w:rPr>
        <w:t>Definition</w:t>
      </w:r>
      <w:r>
        <w:t xml:space="preserve">: A branch of AI that focuses on the </w:t>
      </w:r>
    </w:p>
    <w:p>
      <w:pPr>
        <w:pStyle w:val="Para 005"/>
      </w:pPr>
      <w:r>
        <w:t>interaction between computers and human language.</w:t>
      </w:r>
    </w:p>
    <w:p>
      <w:pPr>
        <w:pStyle w:val="Para 005"/>
      </w:pPr>
      <w:r>
        <w:t xml:space="preserve">• </w:t>
      </w:r>
      <w:r>
        <w:rPr>
          <w:rStyle w:val="Text0"/>
        </w:rPr>
        <w:t>Explanation</w:t>
      </w:r>
      <w:r>
        <w:t xml:space="preserve">: NLP involves the analysis and </w:t>
      </w:r>
    </w:p>
    <w:p>
      <w:pPr>
        <w:pStyle w:val="Para 010"/>
      </w:pPr>
      <w:r>
        <w:t>generation of human language by machines. It enables applications to understand, interpret, and respond to text and speech, making interactions more intuitive and natural.</w:t>
      </w:r>
    </w:p>
    <w:p>
      <w:pPr>
        <w:pStyle w:val="0 Block"/>
      </w:pPr>
    </w:p>
    <w:p>
      <w:pPr>
        <w:pStyle w:val="0 Block"/>
        <w:pageBreakBefore w:val="on"/>
      </w:pPr>
    </w:p>
    <w:p>
      <w:bookmarkStart w:id="773" w:name="Chapter_14___Comprehensive_resou_20"/>
      <w:pPr>
        <w:pStyle w:val="Heading 1"/>
        <w:pageBreakBefore w:val="on"/>
      </w:pPr>
      <w:r>
        <w:t>Chapter 14 Comprehensive resourCes</w:t>
      </w:r>
      <w:bookmarkEnd w:id="773"/>
    </w:p>
    <w:p>
      <w:pPr>
        <w:pStyle w:val="Para 013"/>
      </w:pPr>
      <w:r>
        <w:rPr>
          <w:rStyle w:val="Text0"/>
        </w:rPr>
        <w:t xml:space="preserve">64. </w:t>
      </w:r>
      <w:r>
        <w:t>Natural Language Understanding (NLU)</w:t>
      </w:r>
    </w:p>
    <w:p>
      <w:pPr>
        <w:pStyle w:val="Para 002"/>
      </w:pPr>
      <w:r>
        <w:t xml:space="preserve">• </w:t>
      </w:r>
      <w:r>
        <w:rPr>
          <w:rStyle w:val="Text0"/>
        </w:rPr>
        <w:t>Definition</w:t>
      </w:r>
      <w:r>
        <w:t xml:space="preserve">: A subset of NLP focused on </w:t>
      </w:r>
    </w:p>
    <w:p>
      <w:pPr>
        <w:pStyle w:val="Para 005"/>
      </w:pPr>
      <w:r>
        <w:t>understanding the meaning and context of human language.</w:t>
      </w:r>
    </w:p>
    <w:p>
      <w:pPr>
        <w:pStyle w:val="Para 002"/>
      </w:pPr>
      <w:r>
        <w:t xml:space="preserve">• </w:t>
      </w:r>
      <w:r>
        <w:rPr>
          <w:rStyle w:val="Text0"/>
        </w:rPr>
        <w:t>Explanation</w:t>
      </w:r>
      <w:r>
        <w:t xml:space="preserve">: NLU enables machines to </w:t>
      </w:r>
    </w:p>
    <w:p>
      <w:pPr>
        <w:pStyle w:val="Para 003"/>
      </w:pPr>
      <w:r>
        <w:t>comprehend the intent and context behind user input. It is crucial for applications like chatbots and virtual assistants, where accurate interpretation of user queries is essential.</w:t>
      </w:r>
    </w:p>
    <w:p>
      <w:pPr>
        <w:pStyle w:val="Para 013"/>
      </w:pPr>
      <w:r>
        <w:rPr>
          <w:rStyle w:val="Text0"/>
        </w:rPr>
        <w:t xml:space="preserve">65. </w:t>
      </w:r>
      <w:r>
        <w:t>Office Productivity Software</w:t>
      </w:r>
    </w:p>
    <w:p>
      <w:pPr>
        <w:pStyle w:val="Para 002"/>
      </w:pPr>
      <w:r>
        <w:t xml:space="preserve">• </w:t>
      </w:r>
      <w:r>
        <w:rPr>
          <w:rStyle w:val="Text0"/>
        </w:rPr>
        <w:t>Definition</w:t>
      </w:r>
      <w:r>
        <w:t xml:space="preserve">: Software applications designed to </w:t>
      </w:r>
    </w:p>
    <w:p>
      <w:pPr>
        <w:pStyle w:val="Para 003"/>
      </w:pPr>
      <w:r>
        <w:t>facilitate office tasks and workflows.</w:t>
      </w:r>
    </w:p>
    <w:p>
      <w:pPr>
        <w:pStyle w:val="Para 002"/>
      </w:pPr>
      <w:r>
        <w:t xml:space="preserve">• </w:t>
      </w:r>
      <w:r>
        <w:rPr>
          <w:rStyle w:val="Text0"/>
        </w:rPr>
        <w:t>Explanation</w:t>
      </w:r>
      <w:r>
        <w:t xml:space="preserve">: Office productivity software </w:t>
      </w:r>
    </w:p>
    <w:p>
      <w:pPr>
        <w:pStyle w:val="Para 005"/>
      </w:pPr>
      <w:r>
        <w:t>includes tools like word processors, spreadsheets, presentation software, and email clients. These applications help users create, edit, manage, and share documents and communications efficiently.</w:t>
      </w:r>
    </w:p>
    <w:p>
      <w:pPr>
        <w:pStyle w:val="Para 013"/>
      </w:pPr>
      <w:r>
        <w:rPr>
          <w:rStyle w:val="Text0"/>
        </w:rPr>
        <w:t xml:space="preserve">66. </w:t>
      </w:r>
      <w:r>
        <w:t>Optimization</w:t>
      </w:r>
    </w:p>
    <w:p>
      <w:pPr>
        <w:pStyle w:val="Para 002"/>
      </w:pPr>
      <w:r>
        <w:t xml:space="preserve">• </w:t>
      </w:r>
      <w:r>
        <w:rPr>
          <w:rStyle w:val="Text0"/>
        </w:rPr>
        <w:t>Definition</w:t>
      </w:r>
      <w:r>
        <w:t xml:space="preserve">: The process of making something as </w:t>
      </w:r>
    </w:p>
    <w:p>
      <w:pPr>
        <w:pStyle w:val="Para 003"/>
      </w:pPr>
      <w:r>
        <w:t>effective or functional as possible.</w:t>
      </w:r>
    </w:p>
    <w:p>
      <w:pPr>
        <w:pStyle w:val="Para 002"/>
      </w:pPr>
      <w:r>
        <w:t xml:space="preserve">• </w:t>
      </w:r>
      <w:r>
        <w:rPr>
          <w:rStyle w:val="Text0"/>
        </w:rPr>
        <w:t>Explanation</w:t>
      </w:r>
      <w:r>
        <w:t xml:space="preserve">: Optimization involves improving </w:t>
      </w:r>
    </w:p>
    <w:p>
      <w:pPr>
        <w:pStyle w:val="Para 003"/>
      </w:pPr>
      <w:r>
        <w:t xml:space="preserve">performance, efficiency, and quality. In software development, this can include code optimization, resource management, and process improvements to enhance the overall functionality of an </w:t>
      </w:r>
    </w:p>
    <w:p>
      <w:pPr>
        <w:pStyle w:val="Para 003"/>
      </w:pPr>
      <w:r>
        <w:t>application.</w:t>
      </w:r>
    </w:p>
    <w:p>
      <w:pPr>
        <w:pStyle w:val="0 Block"/>
      </w:pPr>
    </w:p>
    <w:p>
      <w:bookmarkStart w:id="774" w:name="Chapter_14___Comprehensive_resou_21"/>
      <w:pPr>
        <w:pStyle w:val="Para 008"/>
        <w:pageBreakBefore w:val="on"/>
      </w:pPr>
      <w:r>
        <w:t>Chapter 14 Comprehensive resourCes</w:t>
      </w:r>
      <w:bookmarkEnd w:id="774"/>
    </w:p>
    <w:p>
      <w:pPr>
        <w:pStyle w:val="Para 018"/>
      </w:pPr>
      <w:r>
        <w:rPr>
          <w:rStyle w:val="Text0"/>
        </w:rPr>
        <w:t xml:space="preserve">67. </w:t>
      </w:r>
      <w:r>
        <w:t>Organizational Efficiency</w:t>
      </w:r>
    </w:p>
    <w:p>
      <w:pPr>
        <w:pStyle w:val="Para 005"/>
      </w:pPr>
      <w:r>
        <w:t xml:space="preserve">• </w:t>
      </w:r>
      <w:r>
        <w:rPr>
          <w:rStyle w:val="Text0"/>
        </w:rPr>
        <w:t>Definition</w:t>
      </w:r>
      <w:r>
        <w:t xml:space="preserve">: The ability of an organization to </w:t>
      </w:r>
    </w:p>
    <w:p>
      <w:pPr>
        <w:pStyle w:val="Para 010"/>
      </w:pPr>
      <w:r>
        <w:t>achieve its goals with minimal waste of resources.</w:t>
      </w:r>
    </w:p>
    <w:p>
      <w:pPr>
        <w:pStyle w:val="Para 005"/>
      </w:pPr>
      <w:r>
        <w:t xml:space="preserve">• </w:t>
      </w:r>
      <w:r>
        <w:rPr>
          <w:rStyle w:val="Text0"/>
        </w:rPr>
        <w:t>Explanation</w:t>
      </w:r>
      <w:r>
        <w:t xml:space="preserve">: Organizational efficiency involves </w:t>
      </w:r>
    </w:p>
    <w:p>
      <w:pPr>
        <w:pStyle w:val="Para 010"/>
      </w:pPr>
      <w:r>
        <w:t>streamlining processes, reducing costs, and maximizing productivity. It is achieved through effective management, technology integration, and continuous improvement.</w:t>
      </w:r>
    </w:p>
    <w:p>
      <w:pPr>
        <w:pStyle w:val="Para 018"/>
      </w:pPr>
      <w:r>
        <w:rPr>
          <w:rStyle w:val="Text0"/>
        </w:rPr>
        <w:t xml:space="preserve">68. </w:t>
      </w:r>
      <w:r>
        <w:t>Personalized Recommendations</w:t>
      </w:r>
    </w:p>
    <w:p>
      <w:pPr>
        <w:pStyle w:val="Para 003"/>
      </w:pPr>
      <w:r>
        <w:t xml:space="preserve">• </w:t>
      </w:r>
      <w:r>
        <w:rPr>
          <w:rStyle w:val="Text0"/>
        </w:rPr>
        <w:t>Definition</w:t>
      </w:r>
      <w:r>
        <w:t xml:space="preserve">: Suggestions tailored to individual users </w:t>
      </w:r>
    </w:p>
    <w:p>
      <w:pPr>
        <w:pStyle w:val="Para 005"/>
      </w:pPr>
      <w:r>
        <w:t>based on their preferences and behavior.</w:t>
      </w:r>
    </w:p>
    <w:p>
      <w:pPr>
        <w:pStyle w:val="Para 005"/>
      </w:pPr>
      <w:r>
        <w:t xml:space="preserve">• </w:t>
      </w:r>
      <w:r>
        <w:rPr>
          <w:rStyle w:val="Text0"/>
        </w:rPr>
        <w:t>Explanation</w:t>
      </w:r>
      <w:r>
        <w:t xml:space="preserve">: Personalized recommendations </w:t>
      </w:r>
    </w:p>
    <w:p>
      <w:pPr>
        <w:pStyle w:val="Para 010"/>
      </w:pPr>
      <w:r>
        <w:t>leverage data analysis and machine learning to provide relevant and customized suggestions. This enhances user experience by delivering content, products, or actions that align with user interests.</w:t>
      </w:r>
    </w:p>
    <w:p>
      <w:pPr>
        <w:pStyle w:val="Para 018"/>
      </w:pPr>
      <w:r>
        <w:rPr>
          <w:rStyle w:val="Text0"/>
        </w:rPr>
        <w:t xml:space="preserve">69. </w:t>
      </w:r>
      <w:r>
        <w:t>Plugins</w:t>
      </w:r>
    </w:p>
    <w:p>
      <w:pPr>
        <w:pStyle w:val="Para 005"/>
      </w:pPr>
      <w:r>
        <w:t xml:space="preserve">• </w:t>
      </w:r>
      <w:r>
        <w:rPr>
          <w:rStyle w:val="Text0"/>
        </w:rPr>
        <w:t>Definition</w:t>
      </w:r>
      <w:r>
        <w:t xml:space="preserve">: Add-on software components that </w:t>
      </w:r>
    </w:p>
    <w:p>
      <w:pPr>
        <w:pStyle w:val="Para 005"/>
      </w:pPr>
      <w:r>
        <w:t>extend the functionality of an application.</w:t>
      </w:r>
    </w:p>
    <w:p>
      <w:pPr>
        <w:pStyle w:val="Para 005"/>
      </w:pPr>
      <w:r>
        <w:t xml:space="preserve">• </w:t>
      </w:r>
      <w:r>
        <w:rPr>
          <w:rStyle w:val="Text0"/>
        </w:rPr>
        <w:t>Explanation</w:t>
      </w:r>
      <w:r>
        <w:t xml:space="preserve">: Plugins enable users to customize </w:t>
      </w:r>
    </w:p>
    <w:p>
      <w:pPr>
        <w:pStyle w:val="Para 005"/>
      </w:pPr>
      <w:r>
        <w:t>and enhance applications by adding new features, integrating with other services, or modifying existing behavior. They provide flexibility and adaptability to meet specific user needs.</w:t>
      </w:r>
    </w:p>
    <w:p>
      <w:pPr>
        <w:pStyle w:val="Para 018"/>
      </w:pPr>
      <w:r>
        <w:rPr>
          <w:rStyle w:val="Text0"/>
        </w:rPr>
        <w:t xml:space="preserve">70. </w:t>
      </w:r>
      <w:r>
        <w:t>Power Apps</w:t>
      </w:r>
    </w:p>
    <w:p>
      <w:pPr>
        <w:pStyle w:val="Para 003"/>
      </w:pPr>
      <w:r>
        <w:t xml:space="preserve">• </w:t>
      </w:r>
      <w:r>
        <w:rPr>
          <w:rStyle w:val="Text0"/>
        </w:rPr>
        <w:t>Definition</w:t>
      </w:r>
      <w:r>
        <w:t xml:space="preserve">: A suite of apps, services, and </w:t>
      </w:r>
    </w:p>
    <w:p>
      <w:pPr>
        <w:pStyle w:val="Para 010"/>
      </w:pPr>
      <w:r>
        <w:t xml:space="preserve">connectors provided by Microsoft for app </w:t>
      </w:r>
    </w:p>
    <w:p>
      <w:pPr>
        <w:pStyle w:val="Para 010"/>
      </w:pPr>
      <w:r>
        <w:t>development.</w:t>
      </w:r>
    </w:p>
    <w:p>
      <w:pPr>
        <w:pStyle w:val="0 Block"/>
      </w:pPr>
    </w:p>
    <w:p>
      <w:bookmarkStart w:id="775" w:name="Chapter_14___Comprehensive_resou_22"/>
      <w:pPr>
        <w:pStyle w:val="Heading 1"/>
        <w:pageBreakBefore w:val="on"/>
      </w:pPr>
      <w:r>
        <w:t>Chapter 14 Comprehensive resourCes</w:t>
      </w:r>
      <w:bookmarkEnd w:id="775"/>
    </w:p>
    <w:p>
      <w:pPr>
        <w:pStyle w:val="Para 002"/>
      </w:pPr>
      <w:r>
        <w:t xml:space="preserve">• </w:t>
      </w:r>
      <w:r>
        <w:rPr>
          <w:rStyle w:val="Text0"/>
        </w:rPr>
        <w:t>Explanation</w:t>
      </w:r>
      <w:r>
        <w:t xml:space="preserve">: Power Apps allows users to create </w:t>
      </w:r>
    </w:p>
    <w:p>
      <w:pPr>
        <w:pStyle w:val="Para 005"/>
      </w:pPr>
      <w:r>
        <w:t>custom business applications with minimal coding. It integrates with various data sources and services, enabling the development of scalable and functional applications for diverse business needs.</w:t>
      </w:r>
    </w:p>
    <w:p>
      <w:pPr>
        <w:pStyle w:val="Para 013"/>
      </w:pPr>
      <w:r>
        <w:rPr>
          <w:rStyle w:val="Text0"/>
        </w:rPr>
        <w:t xml:space="preserve">71. </w:t>
      </w:r>
      <w:r>
        <w:t>Power Automate</w:t>
      </w:r>
    </w:p>
    <w:p>
      <w:pPr>
        <w:pStyle w:val="Para 002"/>
      </w:pPr>
      <w:r>
        <w:t xml:space="preserve">• </w:t>
      </w:r>
      <w:r>
        <w:rPr>
          <w:rStyle w:val="Text0"/>
        </w:rPr>
        <w:t>Definition</w:t>
      </w:r>
      <w:r>
        <w:t xml:space="preserve">: A cloud-based service that automates </w:t>
      </w:r>
    </w:p>
    <w:p>
      <w:pPr>
        <w:pStyle w:val="Para 003"/>
      </w:pPr>
      <w:r>
        <w:t>workflows across applications and services.</w:t>
      </w:r>
    </w:p>
    <w:p>
      <w:pPr>
        <w:pStyle w:val="Para 002"/>
      </w:pPr>
      <w:r>
        <w:t xml:space="preserve">• </w:t>
      </w:r>
      <w:r>
        <w:rPr>
          <w:rStyle w:val="Text0"/>
        </w:rPr>
        <w:t>Explanation</w:t>
      </w:r>
      <w:r>
        <w:t xml:space="preserve">: Power Automate, formerly known as </w:t>
      </w:r>
    </w:p>
    <w:p>
      <w:pPr>
        <w:pStyle w:val="Para 003"/>
      </w:pPr>
      <w:r>
        <w:t>Microsoft Flow, allows users to create automated workflows to handle repetitive tasks, integrate systems, and streamline business processes. It enhances productivity by reducing manual effort and increasing efficiency.</w:t>
      </w:r>
    </w:p>
    <w:p>
      <w:pPr>
        <w:pStyle w:val="Para 013"/>
      </w:pPr>
      <w:r>
        <w:rPr>
          <w:rStyle w:val="Text0"/>
        </w:rPr>
        <w:t xml:space="preserve">72. </w:t>
      </w:r>
      <w:r>
        <w:t>Power BI Integration</w:t>
      </w:r>
    </w:p>
    <w:p>
      <w:pPr>
        <w:pStyle w:val="Para 002"/>
      </w:pPr>
      <w:r>
        <w:t xml:space="preserve">• </w:t>
      </w:r>
      <w:r>
        <w:rPr>
          <w:rStyle w:val="Text0"/>
        </w:rPr>
        <w:t>Definition</w:t>
      </w:r>
      <w:r>
        <w:t xml:space="preserve">: The integration of Power BI with other </w:t>
      </w:r>
    </w:p>
    <w:p>
      <w:pPr>
        <w:pStyle w:val="Para 003"/>
      </w:pPr>
      <w:r>
        <w:t>applications and data sources.</w:t>
      </w:r>
    </w:p>
    <w:p>
      <w:pPr>
        <w:pStyle w:val="Para 002"/>
      </w:pPr>
      <w:r>
        <w:t xml:space="preserve">• </w:t>
      </w:r>
      <w:r>
        <w:rPr>
          <w:rStyle w:val="Text0"/>
        </w:rPr>
        <w:t>Explanation</w:t>
      </w:r>
      <w:r>
        <w:t xml:space="preserve">: Power BI integration enables users </w:t>
      </w:r>
    </w:p>
    <w:p>
      <w:pPr>
        <w:pStyle w:val="Para 003"/>
      </w:pPr>
      <w:r>
        <w:t>to incorporate advanced data visualization and analytics into their applications. This allows for the creation of interactive reports and dashboards, providing valuable insights and supporting data- driven decision-making.</w:t>
      </w:r>
    </w:p>
    <w:p>
      <w:pPr>
        <w:pStyle w:val="Para 013"/>
      </w:pPr>
      <w:r>
        <w:rPr>
          <w:rStyle w:val="Text0"/>
        </w:rPr>
        <w:t xml:space="preserve">73. </w:t>
      </w:r>
      <w:r>
        <w:t>Power Platform</w:t>
      </w:r>
    </w:p>
    <w:p>
      <w:pPr>
        <w:pStyle w:val="Para 002"/>
      </w:pPr>
      <w:r>
        <w:t xml:space="preserve">• </w:t>
      </w:r>
      <w:r>
        <w:rPr>
          <w:rStyle w:val="Text0"/>
        </w:rPr>
        <w:t>Definition</w:t>
      </w:r>
      <w:r>
        <w:t xml:space="preserve">: A suite of Microsoft products that </w:t>
      </w:r>
    </w:p>
    <w:p>
      <w:pPr>
        <w:pStyle w:val="Para 005"/>
      </w:pPr>
      <w:r>
        <w:t>includes Power BI, Power Apps, Power Automate, and Power Virtual Agents.</w:t>
      </w:r>
    </w:p>
    <w:p>
      <w:pPr>
        <w:pStyle w:val="0 Block"/>
      </w:pPr>
    </w:p>
    <w:p>
      <w:bookmarkStart w:id="776" w:name="Chapter_14___Comprehensive_resou_23"/>
      <w:pPr>
        <w:pStyle w:val="Para 008"/>
        <w:pageBreakBefore w:val="on"/>
      </w:pPr>
      <w:r>
        <w:t>Chapter 14 Comprehensive resourCes</w:t>
      </w:r>
      <w:bookmarkEnd w:id="776"/>
    </w:p>
    <w:p>
      <w:pPr>
        <w:pStyle w:val="Para 005"/>
      </w:pPr>
      <w:r>
        <w:t xml:space="preserve">• </w:t>
      </w:r>
      <w:r>
        <w:rPr>
          <w:rStyle w:val="Text0"/>
        </w:rPr>
        <w:t>Explanation</w:t>
      </w:r>
      <w:r>
        <w:t xml:space="preserve">: The Power Platform provides tools </w:t>
      </w:r>
    </w:p>
    <w:p>
      <w:pPr>
        <w:pStyle w:val="Para 010"/>
      </w:pPr>
      <w:r>
        <w:t>for data analysis, app development, workflow automation, and intelligent virtual agents. It enables organizations to build comprehensive and integrated solutions to enhance business processes and decision-making.</w:t>
      </w:r>
    </w:p>
    <w:p>
      <w:pPr>
        <w:pStyle w:val="Para 018"/>
      </w:pPr>
      <w:r>
        <w:rPr>
          <w:rStyle w:val="Text0"/>
        </w:rPr>
        <w:t xml:space="preserve">74. </w:t>
      </w:r>
      <w:r>
        <w:t>Predictive Analytics</w:t>
      </w:r>
    </w:p>
    <w:p>
      <w:pPr>
        <w:pStyle w:val="Para 005"/>
      </w:pPr>
      <w:r>
        <w:t xml:space="preserve">• </w:t>
      </w:r>
      <w:r>
        <w:rPr>
          <w:rStyle w:val="Text0"/>
        </w:rPr>
        <w:t>Definition</w:t>
      </w:r>
      <w:r>
        <w:t xml:space="preserve">: The use of statistical techniques and </w:t>
      </w:r>
    </w:p>
    <w:p>
      <w:pPr>
        <w:pStyle w:val="Para 010"/>
      </w:pPr>
      <w:r>
        <w:t>algorithms to predict future outcomes based on historical data.</w:t>
      </w:r>
    </w:p>
    <w:p>
      <w:pPr>
        <w:pStyle w:val="Para 003"/>
      </w:pPr>
      <w:r>
        <w:t xml:space="preserve">• </w:t>
      </w:r>
      <w:r>
        <w:rPr>
          <w:rStyle w:val="Text0"/>
        </w:rPr>
        <w:t>Explanation</w:t>
      </w:r>
      <w:r>
        <w:t xml:space="preserve">: Predictive analytics involves </w:t>
      </w:r>
    </w:p>
    <w:p>
      <w:pPr>
        <w:pStyle w:val="Para 010"/>
      </w:pPr>
      <w:r>
        <w:t xml:space="preserve">analyzing past data to identify trends and make forecasts. It is used in various applications, such as risk management, marketing, and </w:t>
      </w:r>
    </w:p>
    <w:p>
      <w:pPr>
        <w:pStyle w:val="Para 010"/>
      </w:pPr>
      <w:r>
        <w:t>operational optimization, to support proactive decision-making.</w:t>
      </w:r>
    </w:p>
    <w:p>
      <w:pPr>
        <w:pStyle w:val="Para 018"/>
      </w:pPr>
      <w:r>
        <w:rPr>
          <w:rStyle w:val="Text0"/>
        </w:rPr>
        <w:t xml:space="preserve">75. </w:t>
      </w:r>
      <w:r>
        <w:t>Productivity Enhancement</w:t>
      </w:r>
    </w:p>
    <w:p>
      <w:pPr>
        <w:pStyle w:val="Para 005"/>
      </w:pPr>
      <w:r>
        <w:t xml:space="preserve">• </w:t>
      </w:r>
      <w:r>
        <w:rPr>
          <w:rStyle w:val="Text0"/>
        </w:rPr>
        <w:t>Definition</w:t>
      </w:r>
      <w:r>
        <w:t xml:space="preserve">: The improvement of efficiency and </w:t>
      </w:r>
    </w:p>
    <w:p>
      <w:pPr>
        <w:pStyle w:val="Para 010"/>
      </w:pPr>
      <w:r>
        <w:t>effectiveness in performing tasks.</w:t>
      </w:r>
    </w:p>
    <w:p>
      <w:pPr>
        <w:pStyle w:val="Para 005"/>
      </w:pPr>
      <w:r>
        <w:t xml:space="preserve">• </w:t>
      </w:r>
      <w:r>
        <w:rPr>
          <w:rStyle w:val="Text0"/>
        </w:rPr>
        <w:t>Explanation</w:t>
      </w:r>
      <w:r>
        <w:t xml:space="preserve">: Productivity enhancement involves </w:t>
      </w:r>
    </w:p>
    <w:p>
      <w:pPr>
        <w:pStyle w:val="Para 010"/>
      </w:pPr>
      <w:r>
        <w:t>using tools, techniques, and strategies to increase the output and quality of work. This can include automation, process optimization, and the use of intelligent assistants like Copilot to support users.</w:t>
      </w:r>
    </w:p>
    <w:p>
      <w:pPr>
        <w:pStyle w:val="Para 018"/>
      </w:pPr>
      <w:r>
        <w:rPr>
          <w:rStyle w:val="Text0"/>
        </w:rPr>
        <w:t xml:space="preserve">76. </w:t>
      </w:r>
      <w:r>
        <w:t>Proactive Suggestions</w:t>
      </w:r>
    </w:p>
    <w:p>
      <w:pPr>
        <w:pStyle w:val="Para 005"/>
      </w:pPr>
      <w:r>
        <w:t xml:space="preserve">• </w:t>
      </w:r>
      <w:r>
        <w:rPr>
          <w:rStyle w:val="Text0"/>
        </w:rPr>
        <w:t>Definition</w:t>
      </w:r>
      <w:r>
        <w:t xml:space="preserve">: Recommendations provided in </w:t>
      </w:r>
    </w:p>
    <w:p>
      <w:pPr>
        <w:pStyle w:val="Para 005"/>
      </w:pPr>
      <w:r>
        <w:t>advance to assist users in performing tasks.</w:t>
      </w:r>
    </w:p>
    <w:p>
      <w:pPr>
        <w:pStyle w:val="0 Block"/>
      </w:pPr>
    </w:p>
    <w:p>
      <w:bookmarkStart w:id="777" w:name="Chapter_14___Comprehensive_resou_24"/>
      <w:pPr>
        <w:pStyle w:val="Heading 1"/>
        <w:pageBreakBefore w:val="on"/>
      </w:pPr>
      <w:r>
        <w:t>Chapter 14 Comprehensive resourCes</w:t>
      </w:r>
      <w:bookmarkEnd w:id="777"/>
    </w:p>
    <w:p>
      <w:pPr>
        <w:pStyle w:val="Para 002"/>
      </w:pPr>
      <w:r>
        <w:t xml:space="preserve">• </w:t>
      </w:r>
      <w:r>
        <w:rPr>
          <w:rStyle w:val="Text0"/>
        </w:rPr>
        <w:t>Explanation</w:t>
      </w:r>
      <w:r>
        <w:t xml:space="preserve">: Proactive suggestions leverage AI </w:t>
      </w:r>
    </w:p>
    <w:p>
      <w:pPr>
        <w:pStyle w:val="Para 003"/>
      </w:pPr>
      <w:r>
        <w:t>to anticipate user needs and offer relevant advice or actions. This helps user’s complete tasks more efficiently and prevents potential issues before they arise.</w:t>
      </w:r>
    </w:p>
    <w:p>
      <w:pPr>
        <w:pStyle w:val="Para 013"/>
      </w:pPr>
      <w:r>
        <w:rPr>
          <w:rStyle w:val="Text0"/>
        </w:rPr>
        <w:t xml:space="preserve">77. </w:t>
      </w:r>
      <w:r>
        <w:t>Real-Time Updates</w:t>
      </w:r>
    </w:p>
    <w:p>
      <w:pPr>
        <w:pStyle w:val="Para 002"/>
      </w:pPr>
      <w:r>
        <w:t xml:space="preserve">• </w:t>
      </w:r>
      <w:r>
        <w:rPr>
          <w:rStyle w:val="Text0"/>
        </w:rPr>
        <w:t>Definition</w:t>
      </w:r>
      <w:r>
        <w:t xml:space="preserve">: Changes or information delivered </w:t>
      </w:r>
    </w:p>
    <w:p>
      <w:pPr>
        <w:pStyle w:val="Para 003"/>
      </w:pPr>
      <w:r>
        <w:t>immediately as it occurs.</w:t>
      </w:r>
    </w:p>
    <w:p>
      <w:pPr>
        <w:pStyle w:val="Para 002"/>
      </w:pPr>
      <w:r>
        <w:t xml:space="preserve">• </w:t>
      </w:r>
      <w:r>
        <w:rPr>
          <w:rStyle w:val="Text0"/>
        </w:rPr>
        <w:t>Explanation</w:t>
      </w:r>
      <w:r>
        <w:t xml:space="preserve">: Real-time updates ensure that </w:t>
      </w:r>
    </w:p>
    <w:p>
      <w:pPr>
        <w:pStyle w:val="Para 003"/>
      </w:pPr>
      <w:r>
        <w:t xml:space="preserve">users have access to the most current data and information. This is essential for applications that require up-to-date content, such as collaborative tools, financial systems, and monitoring </w:t>
      </w:r>
    </w:p>
    <w:p>
      <w:pPr>
        <w:pStyle w:val="Para 003"/>
      </w:pPr>
      <w:r>
        <w:t>applications.</w:t>
      </w:r>
    </w:p>
    <w:p>
      <w:pPr>
        <w:pStyle w:val="Para 013"/>
      </w:pPr>
      <w:r>
        <w:rPr>
          <w:rStyle w:val="Text0"/>
        </w:rPr>
        <w:t xml:space="preserve">78. </w:t>
      </w:r>
      <w:r>
        <w:t>Role-Based Access Control</w:t>
      </w:r>
    </w:p>
    <w:p>
      <w:pPr>
        <w:pStyle w:val="Para 002"/>
      </w:pPr>
      <w:r>
        <w:t xml:space="preserve">• </w:t>
      </w:r>
      <w:r>
        <w:rPr>
          <w:rStyle w:val="Text0"/>
        </w:rPr>
        <w:t>Definition</w:t>
      </w:r>
      <w:r>
        <w:t xml:space="preserve">: A security model that restricts system </w:t>
      </w:r>
    </w:p>
    <w:p>
      <w:pPr>
        <w:pStyle w:val="Para 003"/>
      </w:pPr>
      <w:r>
        <w:t>access based on user roles.</w:t>
      </w:r>
    </w:p>
    <w:p>
      <w:pPr>
        <w:pStyle w:val="Para 002"/>
      </w:pPr>
      <w:r>
        <w:t xml:space="preserve">• </w:t>
      </w:r>
      <w:r>
        <w:rPr>
          <w:rStyle w:val="Text0"/>
        </w:rPr>
        <w:t>Explanation</w:t>
      </w:r>
      <w:r>
        <w:t xml:space="preserve">: Role-based access control (RBAC) </w:t>
      </w:r>
    </w:p>
    <w:p>
      <w:pPr>
        <w:pStyle w:val="Para 005"/>
      </w:pPr>
      <w:r>
        <w:t>assigns permissions to users based on their roles within an organization. This ensures that users have the appropriate level of access to perform their tasks while protecting sensitive information.</w:t>
      </w:r>
    </w:p>
    <w:p>
      <w:pPr>
        <w:pStyle w:val="Para 013"/>
      </w:pPr>
      <w:r>
        <w:rPr>
          <w:rStyle w:val="Text0"/>
        </w:rPr>
        <w:t xml:space="preserve">79. </w:t>
      </w:r>
      <w:r>
        <w:t>Scalability</w:t>
      </w:r>
    </w:p>
    <w:p>
      <w:pPr>
        <w:pStyle w:val="Para 002"/>
      </w:pPr>
      <w:r>
        <w:t xml:space="preserve">• </w:t>
      </w:r>
      <w:r>
        <w:rPr>
          <w:rStyle w:val="Text0"/>
        </w:rPr>
        <w:t>Definition</w:t>
      </w:r>
      <w:r>
        <w:t xml:space="preserve">: The capability of a system to </w:t>
      </w:r>
    </w:p>
    <w:p>
      <w:pPr>
        <w:pStyle w:val="Para 003"/>
      </w:pPr>
      <w:r>
        <w:t>handle increased load without compromising performance.</w:t>
      </w:r>
    </w:p>
    <w:p>
      <w:pPr>
        <w:pStyle w:val="Para 002"/>
      </w:pPr>
      <w:r>
        <w:t xml:space="preserve">• </w:t>
      </w:r>
      <w:r>
        <w:rPr>
          <w:rStyle w:val="Text0"/>
        </w:rPr>
        <w:t>Explanation</w:t>
      </w:r>
      <w:r>
        <w:t xml:space="preserve">: Scalability ensures that applications </w:t>
      </w:r>
    </w:p>
    <w:p>
      <w:pPr>
        <w:pStyle w:val="Para 005"/>
      </w:pPr>
      <w:r>
        <w:t xml:space="preserve">can grow and accommodate more users, data, and transactions. It involves designing systems that </w:t>
      </w:r>
    </w:p>
    <w:p>
      <w:pPr>
        <w:pStyle w:val="0 Block"/>
      </w:pPr>
    </w:p>
    <w:p>
      <w:bookmarkStart w:id="778" w:name="Chapter_14___Comprehensive_resou_25"/>
      <w:pPr>
        <w:pStyle w:val="Para 008"/>
        <w:pageBreakBefore w:val="on"/>
      </w:pPr>
      <w:r>
        <w:t>Chapter 14 Comprehensive resourCes</w:t>
      </w:r>
      <w:bookmarkEnd w:id="778"/>
    </w:p>
    <w:p>
      <w:pPr>
        <w:pStyle w:val="Para 010"/>
      </w:pPr>
      <w:r>
        <w:t>can expand efficiently, whether through hardware upgrades, software optimizations, or cloud resources.</w:t>
      </w:r>
    </w:p>
    <w:p>
      <w:pPr>
        <w:pStyle w:val="Para 018"/>
      </w:pPr>
      <w:r>
        <w:rPr>
          <w:rStyle w:val="Text0"/>
        </w:rPr>
        <w:t xml:space="preserve">80. </w:t>
      </w:r>
      <w:r>
        <w:t>SDKs (Software Development Kits)</w:t>
      </w:r>
    </w:p>
    <w:p>
      <w:pPr>
        <w:pStyle w:val="Para 003"/>
      </w:pPr>
      <w:r>
        <w:t xml:space="preserve">• </w:t>
      </w:r>
      <w:r>
        <w:rPr>
          <w:rStyle w:val="Text0"/>
        </w:rPr>
        <w:t>Definition</w:t>
      </w:r>
      <w:r>
        <w:t xml:space="preserve">: A set of tools and libraries for </w:t>
      </w:r>
    </w:p>
    <w:p>
      <w:pPr>
        <w:pStyle w:val="Para 010"/>
      </w:pPr>
      <w:r>
        <w:t>developing software applications.</w:t>
      </w:r>
    </w:p>
    <w:p>
      <w:pPr>
        <w:pStyle w:val="Para 005"/>
      </w:pPr>
      <w:r>
        <w:t xml:space="preserve">• </w:t>
      </w:r>
      <w:r>
        <w:rPr>
          <w:rStyle w:val="Text0"/>
        </w:rPr>
        <w:t>Explanation</w:t>
      </w:r>
      <w:r>
        <w:t xml:space="preserve">: SDKs provide developers with </w:t>
      </w:r>
    </w:p>
    <w:p>
      <w:pPr>
        <w:pStyle w:val="Para 010"/>
      </w:pPr>
      <w:r>
        <w:t>the resources needed to create applications for specific platforms or services. They include APIs, documentation, code samples, and development environments to streamline the development process.</w:t>
      </w:r>
    </w:p>
    <w:p>
      <w:pPr>
        <w:pStyle w:val="Para 018"/>
      </w:pPr>
      <w:r>
        <w:rPr>
          <w:rStyle w:val="Text0"/>
        </w:rPr>
        <w:t xml:space="preserve">81. </w:t>
      </w:r>
      <w:r>
        <w:t>Security and Compliance</w:t>
      </w:r>
    </w:p>
    <w:p>
      <w:pPr>
        <w:pStyle w:val="Para 005"/>
      </w:pPr>
      <w:r>
        <w:t xml:space="preserve">• </w:t>
      </w:r>
      <w:r>
        <w:rPr>
          <w:rStyle w:val="Text0"/>
        </w:rPr>
        <w:t>Definition</w:t>
      </w:r>
      <w:r>
        <w:t xml:space="preserve">: Measures and practices to protect data </w:t>
      </w:r>
    </w:p>
    <w:p>
      <w:pPr>
        <w:pStyle w:val="Para 005"/>
      </w:pPr>
      <w:r>
        <w:t>and ensure adherence to regulatory standards.</w:t>
      </w:r>
    </w:p>
    <w:p>
      <w:pPr>
        <w:pStyle w:val="Para 002"/>
      </w:pPr>
      <w:r>
        <w:t xml:space="preserve">• </w:t>
      </w:r>
      <w:r>
        <w:rPr>
          <w:rStyle w:val="Text0"/>
        </w:rPr>
        <w:t>Explanation</w:t>
      </w:r>
      <w:r>
        <w:t xml:space="preserve">: Security and compliance involve </w:t>
      </w:r>
    </w:p>
    <w:p>
      <w:pPr>
        <w:pStyle w:val="Para 003"/>
      </w:pPr>
      <w:r>
        <w:t>implementing policies, controls, and technologies to safeguard information and meet legal and industry requirements. This includes data encryption, access controls, audits, and adherence to standards like GDPR and HIPAA.</w:t>
      </w:r>
    </w:p>
    <w:p>
      <w:pPr>
        <w:pStyle w:val="Para 018"/>
      </w:pPr>
      <w:r>
        <w:rPr>
          <w:rStyle w:val="Text0"/>
        </w:rPr>
        <w:t xml:space="preserve">82. </w:t>
      </w:r>
      <w:r>
        <w:t>Semantic Analysis</w:t>
      </w:r>
    </w:p>
    <w:p>
      <w:pPr>
        <w:pStyle w:val="Para 005"/>
      </w:pPr>
      <w:r>
        <w:t xml:space="preserve">• </w:t>
      </w:r>
      <w:r>
        <w:rPr>
          <w:rStyle w:val="Text0"/>
        </w:rPr>
        <w:t>Definition</w:t>
      </w:r>
      <w:r>
        <w:t xml:space="preserve">: The process of understanding the </w:t>
      </w:r>
    </w:p>
    <w:p>
      <w:pPr>
        <w:pStyle w:val="Para 005"/>
      </w:pPr>
      <w:r>
        <w:t>meaning and context of words in a language.</w:t>
      </w:r>
    </w:p>
    <w:p>
      <w:pPr>
        <w:pStyle w:val="Para 003"/>
      </w:pPr>
      <w:r>
        <w:t xml:space="preserve">• </w:t>
      </w:r>
      <w:r>
        <w:rPr>
          <w:rStyle w:val="Text0"/>
        </w:rPr>
        <w:t>Explanation</w:t>
      </w:r>
      <w:r>
        <w:t xml:space="preserve">: Semantic analysis involves </w:t>
      </w:r>
    </w:p>
    <w:p>
      <w:pPr>
        <w:pStyle w:val="Para 010"/>
      </w:pPr>
      <w:r>
        <w:t>interpreting and analyzing the relationships between words to understand their meaning. It is used in natural language processing to improve the accuracy and relevance of AI-generated responses.</w:t>
      </w:r>
    </w:p>
    <w:p>
      <w:pPr>
        <w:pStyle w:val="0 Block"/>
      </w:pPr>
    </w:p>
    <w:p>
      <w:bookmarkStart w:id="779" w:name="Chapter_14___Comprehensive_resou_26"/>
      <w:pPr>
        <w:pStyle w:val="Heading 1"/>
        <w:pageBreakBefore w:val="on"/>
      </w:pPr>
      <w:r>
        <w:t>Chapter 14 Comprehensive resourCes</w:t>
      </w:r>
      <w:bookmarkEnd w:id="779"/>
    </w:p>
    <w:p>
      <w:pPr>
        <w:pStyle w:val="Para 013"/>
      </w:pPr>
      <w:r>
        <w:rPr>
          <w:rStyle w:val="Text0"/>
        </w:rPr>
        <w:t xml:space="preserve">83. </w:t>
      </w:r>
      <w:r>
        <w:t>Software Development</w:t>
      </w:r>
    </w:p>
    <w:p>
      <w:pPr>
        <w:pStyle w:val="Para 002"/>
      </w:pPr>
      <w:r>
        <w:t xml:space="preserve">• </w:t>
      </w:r>
      <w:r>
        <w:rPr>
          <w:rStyle w:val="Text0"/>
        </w:rPr>
        <w:t>Definition</w:t>
      </w:r>
      <w:r>
        <w:t xml:space="preserve">: The process of designing, coding, </w:t>
      </w:r>
    </w:p>
    <w:p>
      <w:pPr>
        <w:pStyle w:val="Para 003"/>
      </w:pPr>
      <w:r>
        <w:t>testing, and maintaining software applications.</w:t>
      </w:r>
    </w:p>
    <w:p>
      <w:pPr>
        <w:pStyle w:val="Para 002"/>
      </w:pPr>
      <w:r>
        <w:t xml:space="preserve">• </w:t>
      </w:r>
      <w:r>
        <w:rPr>
          <w:rStyle w:val="Text0"/>
        </w:rPr>
        <w:t>Explanation</w:t>
      </w:r>
      <w:r>
        <w:t xml:space="preserve">: Software development encompasses </w:t>
      </w:r>
    </w:p>
    <w:p>
      <w:pPr>
        <w:pStyle w:val="Para 003"/>
      </w:pPr>
      <w:r>
        <w:t>the entire lifecycle of creating software, from initial requirements gathering to deployment and maintenance. It involves various disciplines, including programming, project management, and quality assurance.</w:t>
      </w:r>
    </w:p>
    <w:p>
      <w:pPr>
        <w:pStyle w:val="Para 013"/>
      </w:pPr>
      <w:r>
        <w:rPr>
          <w:rStyle w:val="Text0"/>
        </w:rPr>
        <w:t xml:space="preserve">84. </w:t>
      </w:r>
      <w:r>
        <w:t>Task Automation</w:t>
      </w:r>
    </w:p>
    <w:p>
      <w:pPr>
        <w:pStyle w:val="Para 002"/>
      </w:pPr>
      <w:r>
        <w:t xml:space="preserve">• </w:t>
      </w:r>
      <w:r>
        <w:rPr>
          <w:rStyle w:val="Text0"/>
        </w:rPr>
        <w:t>Definition</w:t>
      </w:r>
      <w:r>
        <w:t xml:space="preserve">: The use of technology to perform tasks </w:t>
      </w:r>
    </w:p>
    <w:p>
      <w:pPr>
        <w:pStyle w:val="Para 003"/>
      </w:pPr>
      <w:r>
        <w:t>without human intervention.</w:t>
      </w:r>
    </w:p>
    <w:p>
      <w:pPr>
        <w:pStyle w:val="Para 002"/>
      </w:pPr>
      <w:r>
        <w:t xml:space="preserve">• </w:t>
      </w:r>
      <w:r>
        <w:rPr>
          <w:rStyle w:val="Text0"/>
        </w:rPr>
        <w:t>Explanation</w:t>
      </w:r>
      <w:r>
        <w:t xml:space="preserve">: Task automation involves using tools </w:t>
      </w:r>
    </w:p>
    <w:p>
      <w:pPr>
        <w:pStyle w:val="Para 003"/>
      </w:pPr>
      <w:r>
        <w:t>and scripts to handle repetitive or time-consuming tasks. This increases efficiency, reduces errors, and frees up human resources for more complex and strategic activities.</w:t>
      </w:r>
    </w:p>
    <w:p>
      <w:pPr>
        <w:pStyle w:val="Para 013"/>
      </w:pPr>
      <w:r>
        <w:rPr>
          <w:rStyle w:val="Text0"/>
        </w:rPr>
        <w:t xml:space="preserve">85. </w:t>
      </w:r>
      <w:r>
        <w:t>Teams Message Extensions</w:t>
      </w:r>
    </w:p>
    <w:p>
      <w:pPr>
        <w:pStyle w:val="Para 005"/>
      </w:pPr>
      <w:r>
        <w:t xml:space="preserve">• </w:t>
      </w:r>
      <w:r>
        <w:rPr>
          <w:rStyle w:val="Text0"/>
        </w:rPr>
        <w:t>Definition</w:t>
      </w:r>
      <w:r>
        <w:t xml:space="preserve">: Add-ons that extend the functionality of </w:t>
      </w:r>
    </w:p>
    <w:p>
      <w:pPr>
        <w:pStyle w:val="Para 003"/>
      </w:pPr>
      <w:r>
        <w:t>Microsoft Teams messages.</w:t>
      </w:r>
    </w:p>
    <w:p>
      <w:pPr>
        <w:pStyle w:val="Para 002"/>
      </w:pPr>
      <w:r>
        <w:t xml:space="preserve">• </w:t>
      </w:r>
      <w:r>
        <w:rPr>
          <w:rStyle w:val="Text0"/>
        </w:rPr>
        <w:t>Explanation</w:t>
      </w:r>
      <w:r>
        <w:t xml:space="preserve">: Teams message extensions enable </w:t>
      </w:r>
    </w:p>
    <w:p>
      <w:pPr>
        <w:pStyle w:val="Para 003"/>
      </w:pPr>
      <w:r>
        <w:t>users to integrate additional features and services into their Microsoft Teams chats. This includes actions like creating tasks, pulling data, and interacting with external applications directly within Teams.</w:t>
      </w:r>
    </w:p>
    <w:p>
      <w:pPr>
        <w:pStyle w:val="0 Block"/>
      </w:pPr>
    </w:p>
    <w:p>
      <w:bookmarkStart w:id="780" w:name="Chapter_14___Comprehensive_resou_27"/>
      <w:pPr>
        <w:pStyle w:val="Para 008"/>
        <w:pageBreakBefore w:val="on"/>
      </w:pPr>
      <w:r>
        <w:t>Chapter 14 Comprehensive resourCes</w:t>
      </w:r>
      <w:bookmarkEnd w:id="780"/>
    </w:p>
    <w:p>
      <w:pPr>
        <w:pStyle w:val="Para 018"/>
      </w:pPr>
      <w:r>
        <w:rPr>
          <w:rStyle w:val="Text0"/>
        </w:rPr>
        <w:t xml:space="preserve">86. </w:t>
      </w:r>
      <w:r>
        <w:t>Third-Party Integrations</w:t>
      </w:r>
    </w:p>
    <w:p>
      <w:pPr>
        <w:pStyle w:val="Para 005"/>
      </w:pPr>
      <w:r>
        <w:t xml:space="preserve">• </w:t>
      </w:r>
      <w:r>
        <w:rPr>
          <w:rStyle w:val="Text0"/>
        </w:rPr>
        <w:t>Definition</w:t>
      </w:r>
      <w:r>
        <w:t xml:space="preserve">: The process of connecting external </w:t>
      </w:r>
    </w:p>
    <w:p>
      <w:pPr>
        <w:pStyle w:val="Para 010"/>
      </w:pPr>
      <w:r>
        <w:t>applications and services to enhance functionality.</w:t>
      </w:r>
    </w:p>
    <w:p>
      <w:pPr>
        <w:pStyle w:val="Para 005"/>
      </w:pPr>
      <w:r>
        <w:t xml:space="preserve">• </w:t>
      </w:r>
      <w:r>
        <w:rPr>
          <w:rStyle w:val="Text0"/>
        </w:rPr>
        <w:t>Explanation</w:t>
      </w:r>
      <w:r>
        <w:t xml:space="preserve">: Third-party integrations allow </w:t>
      </w:r>
    </w:p>
    <w:p>
      <w:pPr>
        <w:pStyle w:val="Para 010"/>
      </w:pPr>
      <w:r>
        <w:t>applications to leverage the capabilities of other systems and services. This expands the functionality of the primary application and provides a more comprehensive solution to users.</w:t>
      </w:r>
    </w:p>
    <w:p>
      <w:pPr>
        <w:pStyle w:val="Para 018"/>
      </w:pPr>
      <w:r>
        <w:rPr>
          <w:rStyle w:val="Text0"/>
        </w:rPr>
        <w:t xml:space="preserve">87. </w:t>
      </w:r>
      <w:r>
        <w:t>User Authentication</w:t>
      </w:r>
    </w:p>
    <w:p>
      <w:pPr>
        <w:pStyle w:val="Para 005"/>
      </w:pPr>
      <w:r>
        <w:t xml:space="preserve">• </w:t>
      </w:r>
      <w:r>
        <w:rPr>
          <w:rStyle w:val="Text0"/>
        </w:rPr>
        <w:t>Definition</w:t>
      </w:r>
      <w:r>
        <w:t xml:space="preserve">: The process of verifying the identity </w:t>
      </w:r>
    </w:p>
    <w:p>
      <w:pPr>
        <w:pStyle w:val="Para 010"/>
      </w:pPr>
      <w:r>
        <w:t>of a user.</w:t>
      </w:r>
    </w:p>
    <w:p>
      <w:pPr>
        <w:pStyle w:val="Para 003"/>
      </w:pPr>
      <w:r>
        <w:t xml:space="preserve">• </w:t>
      </w:r>
      <w:r>
        <w:rPr>
          <w:rStyle w:val="Text0"/>
        </w:rPr>
        <w:t>Explanation</w:t>
      </w:r>
      <w:r>
        <w:t xml:space="preserve">: User authentication involves </w:t>
      </w:r>
    </w:p>
    <w:p>
      <w:pPr>
        <w:pStyle w:val="Para 010"/>
      </w:pPr>
      <w:r>
        <w:t>validating credentials, such as passwords or biometric data, to grant access to a system. It ensures that only authorized users can access sensitive information and perform certain actions.</w:t>
      </w:r>
    </w:p>
    <w:p>
      <w:pPr>
        <w:pStyle w:val="Para 018"/>
      </w:pPr>
      <w:r>
        <w:rPr>
          <w:rStyle w:val="Text0"/>
        </w:rPr>
        <w:t xml:space="preserve">88. </w:t>
      </w:r>
      <w:r>
        <w:t>User Data Ecosystem</w:t>
      </w:r>
    </w:p>
    <w:p>
      <w:pPr>
        <w:pStyle w:val="Para 005"/>
      </w:pPr>
      <w:r>
        <w:t xml:space="preserve">• </w:t>
      </w:r>
      <w:r>
        <w:rPr>
          <w:rStyle w:val="Text0"/>
        </w:rPr>
        <w:t>Definition</w:t>
      </w:r>
      <w:r>
        <w:t xml:space="preserve">: The collection of data generated and </w:t>
      </w:r>
    </w:p>
    <w:p>
      <w:pPr>
        <w:pStyle w:val="Para 010"/>
      </w:pPr>
      <w:r>
        <w:t>used by users within an application.</w:t>
      </w:r>
    </w:p>
    <w:p>
      <w:pPr>
        <w:pStyle w:val="Para 005"/>
      </w:pPr>
      <w:r>
        <w:t xml:space="preserve">• </w:t>
      </w:r>
      <w:r>
        <w:rPr>
          <w:rStyle w:val="Text0"/>
        </w:rPr>
        <w:t>Explanation</w:t>
      </w:r>
      <w:r>
        <w:t xml:space="preserve">: The user data ecosystem includes </w:t>
      </w:r>
    </w:p>
    <w:p>
      <w:pPr>
        <w:pStyle w:val="Para 010"/>
      </w:pPr>
      <w:r>
        <w:t xml:space="preserve">all the information related to user activities, preferences, and interactions. This data is </w:t>
      </w:r>
    </w:p>
    <w:p>
      <w:pPr>
        <w:pStyle w:val="Para 010"/>
      </w:pPr>
      <w:r>
        <w:t>used to provide personalized experiences, improve application functionality, and inform decision-making.</w:t>
      </w:r>
    </w:p>
    <w:p>
      <w:pPr>
        <w:pStyle w:val="0 Block"/>
      </w:pPr>
    </w:p>
    <w:p>
      <w:pPr>
        <w:pStyle w:val="0 Block"/>
        <w:pageBreakBefore w:val="on"/>
      </w:pPr>
    </w:p>
    <w:p>
      <w:bookmarkStart w:id="781" w:name="Chapter_14___Comprehensive_resou_28"/>
      <w:pPr>
        <w:pStyle w:val="Heading 1"/>
        <w:pageBreakBefore w:val="on"/>
      </w:pPr>
      <w:r>
        <w:t>Chapter 14 Comprehensive resourCes</w:t>
      </w:r>
      <w:bookmarkEnd w:id="781"/>
    </w:p>
    <w:p>
      <w:pPr>
        <w:pStyle w:val="Para 013"/>
      </w:pPr>
      <w:r>
        <w:rPr>
          <w:rStyle w:val="Text0"/>
        </w:rPr>
        <w:t xml:space="preserve">89. </w:t>
      </w:r>
      <w:r>
        <w:t>User Experience (UX)</w:t>
      </w:r>
    </w:p>
    <w:p>
      <w:pPr>
        <w:pStyle w:val="Para 002"/>
      </w:pPr>
      <w:r>
        <w:t xml:space="preserve">• </w:t>
      </w:r>
      <w:r>
        <w:rPr>
          <w:rStyle w:val="Text0"/>
        </w:rPr>
        <w:t>Definition</w:t>
      </w:r>
      <w:r>
        <w:t xml:space="preserve">: The overall experience of a person </w:t>
      </w:r>
    </w:p>
    <w:p>
      <w:pPr>
        <w:pStyle w:val="Para 005"/>
      </w:pPr>
      <w:r>
        <w:t>using a product, especially in terms of how easy and pleasant it is to use.</w:t>
      </w:r>
    </w:p>
    <w:p>
      <w:pPr>
        <w:pStyle w:val="Para 002"/>
      </w:pPr>
      <w:r>
        <w:t xml:space="preserve">• </w:t>
      </w:r>
      <w:r>
        <w:rPr>
          <w:rStyle w:val="Text0"/>
        </w:rPr>
        <w:t>Explanation</w:t>
      </w:r>
      <w:r>
        <w:t xml:space="preserve">: UX design focuses on enhancing </w:t>
      </w:r>
    </w:p>
    <w:p>
      <w:pPr>
        <w:pStyle w:val="Para 003"/>
      </w:pPr>
      <w:r>
        <w:t>user satisfaction by improving the usability, accessibility, and efficiency of an application. It involves research, design, and testing to create intuitive and engaging user interfaces.</w:t>
      </w:r>
    </w:p>
    <w:p>
      <w:pPr>
        <w:pStyle w:val="Para 013"/>
      </w:pPr>
      <w:r>
        <w:rPr>
          <w:rStyle w:val="Text0"/>
        </w:rPr>
        <w:t xml:space="preserve">90. </w:t>
      </w:r>
      <w:r>
        <w:t>Version Control Systems</w:t>
      </w:r>
    </w:p>
    <w:p>
      <w:pPr>
        <w:pStyle w:val="Para 002"/>
      </w:pPr>
      <w:r>
        <w:t xml:space="preserve">• </w:t>
      </w:r>
      <w:r>
        <w:rPr>
          <w:rStyle w:val="Text0"/>
        </w:rPr>
        <w:t>Definition</w:t>
      </w:r>
      <w:r>
        <w:t xml:space="preserve">: Tools that manage changes to source </w:t>
      </w:r>
    </w:p>
    <w:p>
      <w:pPr>
        <w:pStyle w:val="Para 003"/>
      </w:pPr>
      <w:r>
        <w:t>code over time.</w:t>
      </w:r>
    </w:p>
    <w:p>
      <w:pPr>
        <w:pStyle w:val="Para 002"/>
      </w:pPr>
      <w:r>
        <w:t xml:space="preserve">• </w:t>
      </w:r>
      <w:r>
        <w:rPr>
          <w:rStyle w:val="Text0"/>
        </w:rPr>
        <w:t>Explanation</w:t>
      </w:r>
      <w:r>
        <w:t xml:space="preserve">: Version control systems, like Git, </w:t>
      </w:r>
    </w:p>
    <w:p>
      <w:pPr>
        <w:pStyle w:val="Para 003"/>
      </w:pPr>
      <w:r>
        <w:t>track modifications to code, enabling developers to collaborate, revert to previous versions, and maintain a history of changes. They are essential for managing software development projects and ensuring code integrity.</w:t>
      </w:r>
    </w:p>
    <w:p>
      <w:pPr>
        <w:pStyle w:val="Para 013"/>
      </w:pPr>
      <w:r>
        <w:rPr>
          <w:rStyle w:val="Text0"/>
        </w:rPr>
        <w:t xml:space="preserve">91. </w:t>
      </w:r>
      <w:r>
        <w:t>Virtual Agents</w:t>
      </w:r>
    </w:p>
    <w:p>
      <w:pPr>
        <w:pStyle w:val="Para 002"/>
      </w:pPr>
      <w:r>
        <w:t xml:space="preserve">• </w:t>
      </w:r>
      <w:r>
        <w:rPr>
          <w:rStyle w:val="Text0"/>
        </w:rPr>
        <w:t>Definition</w:t>
      </w:r>
      <w:r>
        <w:t xml:space="preserve">: AI-powered bots that interact with </w:t>
      </w:r>
    </w:p>
    <w:p>
      <w:pPr>
        <w:pStyle w:val="Para 003"/>
      </w:pPr>
      <w:r>
        <w:t>users to provide assistance and perform tasks.</w:t>
      </w:r>
    </w:p>
    <w:p>
      <w:pPr>
        <w:pStyle w:val="Para 002"/>
      </w:pPr>
      <w:r>
        <w:t xml:space="preserve">• </w:t>
      </w:r>
      <w:r>
        <w:rPr>
          <w:rStyle w:val="Text0"/>
        </w:rPr>
        <w:t>Explanation</w:t>
      </w:r>
      <w:r>
        <w:t xml:space="preserve">: Virtual agents use natural language </w:t>
      </w:r>
    </w:p>
    <w:p>
      <w:pPr>
        <w:pStyle w:val="Para 003"/>
      </w:pPr>
      <w:r>
        <w:t>processing and machine learning to understand user queries and provide relevant responses. They are used in customer service, technical support, and personal assistance applications to enhance user engagement and efficiency.</w:t>
      </w:r>
    </w:p>
    <w:p>
      <w:pPr>
        <w:pStyle w:val="0 Block"/>
      </w:pPr>
    </w:p>
    <w:p>
      <w:bookmarkStart w:id="782" w:name="Chapter_14___Comprehensive_resou_29"/>
      <w:pPr>
        <w:pStyle w:val="Para 008"/>
        <w:pageBreakBefore w:val="on"/>
      </w:pPr>
      <w:r>
        <w:t>Chapter 14 Comprehensive resourCes</w:t>
      </w:r>
      <w:bookmarkEnd w:id="782"/>
    </w:p>
    <w:p>
      <w:pPr>
        <w:pStyle w:val="Para 018"/>
      </w:pPr>
      <w:r>
        <w:rPr>
          <w:rStyle w:val="Text0"/>
        </w:rPr>
        <w:t xml:space="preserve">92. </w:t>
      </w:r>
      <w:r>
        <w:t>Visual Development Tools</w:t>
      </w:r>
    </w:p>
    <w:p>
      <w:pPr>
        <w:pStyle w:val="Para 005"/>
      </w:pPr>
      <w:r>
        <w:t xml:space="preserve">• </w:t>
      </w:r>
      <w:r>
        <w:rPr>
          <w:rStyle w:val="Text0"/>
        </w:rPr>
        <w:t>Definition</w:t>
      </w:r>
      <w:r>
        <w:t xml:space="preserve">: Software that allows users to create </w:t>
      </w:r>
    </w:p>
    <w:p>
      <w:pPr>
        <w:pStyle w:val="Para 010"/>
      </w:pPr>
      <w:r>
        <w:t>applications using graphical interfaces instead of traditional coding.</w:t>
      </w:r>
    </w:p>
    <w:p>
      <w:pPr>
        <w:pStyle w:val="Para 005"/>
      </w:pPr>
      <w:r>
        <w:t xml:space="preserve">• </w:t>
      </w:r>
      <w:r>
        <w:rPr>
          <w:rStyle w:val="Text0"/>
        </w:rPr>
        <w:t>Explanation</w:t>
      </w:r>
      <w:r>
        <w:t xml:space="preserve">: Visual development tools provide </w:t>
      </w:r>
    </w:p>
    <w:p>
      <w:pPr>
        <w:pStyle w:val="Para 005"/>
      </w:pPr>
      <w:r>
        <w:t>drag-and-drop components, visual workflows, and pre-built templates to simplify app creation. They enable users with limited coding skills to build functional applications quickly and easily.</w:t>
      </w:r>
    </w:p>
    <w:p>
      <w:pPr>
        <w:pStyle w:val="Para 018"/>
      </w:pPr>
      <w:r>
        <w:rPr>
          <w:rStyle w:val="Text0"/>
        </w:rPr>
        <w:t xml:space="preserve">93. </w:t>
      </w:r>
      <w:r>
        <w:t>Workflow Automation</w:t>
      </w:r>
    </w:p>
    <w:p>
      <w:pPr>
        <w:pStyle w:val="Para 005"/>
      </w:pPr>
      <w:r>
        <w:t xml:space="preserve">• </w:t>
      </w:r>
      <w:r>
        <w:rPr>
          <w:rStyle w:val="Text0"/>
        </w:rPr>
        <w:t>Definition</w:t>
      </w:r>
      <w:r>
        <w:t xml:space="preserve">: The process of automating the flow of </w:t>
      </w:r>
    </w:p>
    <w:p>
      <w:pPr>
        <w:pStyle w:val="Para 005"/>
      </w:pPr>
      <w:r>
        <w:t>tasks and activities in a business process.</w:t>
      </w:r>
    </w:p>
    <w:p>
      <w:pPr>
        <w:pStyle w:val="Para 005"/>
      </w:pPr>
      <w:r>
        <w:t xml:space="preserve">• </w:t>
      </w:r>
      <w:r>
        <w:rPr>
          <w:rStyle w:val="Text0"/>
        </w:rPr>
        <w:t>Explanation</w:t>
      </w:r>
      <w:r>
        <w:t xml:space="preserve">: Workflow automation uses tools </w:t>
      </w:r>
    </w:p>
    <w:p>
      <w:pPr>
        <w:pStyle w:val="Para 010"/>
      </w:pPr>
      <w:r>
        <w:t>like Power Automate to streamline processes, reduce manual effort, and increase efficiency. It involves defining rules and triggers that automate the movement of data and tasks between different systems and applications.</w:t>
      </w:r>
    </w:p>
    <w:p>
      <w:pPr>
        <w:pStyle w:val="Para 005"/>
      </w:pPr>
      <w:r>
        <w:t/>
      </w:r>
    </w:p>
    <w:p>
      <w:pPr>
        <w:pStyle w:val="Para 026"/>
      </w:pPr>
      <w:r>
        <w:t xml:space="preserve"> Beyond the Book: Extended Resources</w:t>
      </w:r>
    </w:p>
    <w:p>
      <w:pPr>
        <w:pStyle w:val="Normal"/>
      </w:pPr>
      <w:r>
        <w:t xml:space="preserve">To further enrich your journey, I have compiled a selection of online </w:t>
      </w:r>
    </w:p>
    <w:p>
      <w:pPr>
        <w:pStyle w:val="Normal"/>
      </w:pPr>
      <w:r>
        <w:t xml:space="preserve">resources, links, and additional information for those eager to explore </w:t>
      </w:r>
    </w:p>
    <w:p>
      <w:pPr>
        <w:pStyle w:val="Normal"/>
      </w:pPr>
      <w:r>
        <w:t xml:space="preserve">beyond the content of this book. These resources are designed to offer </w:t>
      </w:r>
    </w:p>
    <w:p>
      <w:pPr>
        <w:pStyle w:val="Normal"/>
      </w:pPr>
      <w:r>
        <w:t xml:space="preserve">deeper insights, practical tutorials, and the latest updates on Microsoft </w:t>
      </w:r>
    </w:p>
    <w:p>
      <w:pPr>
        <w:pStyle w:val="Normal"/>
      </w:pPr>
      <w:r>
        <w:t xml:space="preserve">Copilot, Copilot Studio, Power Apps, and AI Builder. Whether you </w:t>
      </w:r>
    </w:p>
    <w:p>
      <w:pPr>
        <w:pStyle w:val="Normal"/>
      </w:pPr>
      <w:r>
        <w:t xml:space="preserve">are just starting out or already have experience, these resources will </w:t>
      </w:r>
    </w:p>
    <w:p>
      <w:pPr>
        <w:pStyle w:val="Normal"/>
      </w:pPr>
      <w:r>
        <w:t xml:space="preserve">provide valuable knowledge and keep you informed about the newest </w:t>
      </w:r>
    </w:p>
    <w:p>
      <w:pPr>
        <w:pStyle w:val="Normal"/>
      </w:pPr>
      <w:r>
        <w:t>developments in these powerful tools.</w:t>
      </w:r>
    </w:p>
    <w:p>
      <w:pPr>
        <w:pStyle w:val="0 Block"/>
      </w:pPr>
    </w:p>
    <w:p>
      <w:bookmarkStart w:id="783" w:name="Chapter_14___Comprehensive_resou_30"/>
      <w:pPr>
        <w:pStyle w:val="Heading 1"/>
        <w:pageBreakBefore w:val="on"/>
      </w:pPr>
      <w:r>
        <w:t>Chapter 14 Comprehensive resourCes</w:t>
      </w:r>
      <w:bookmarkEnd w:id="783"/>
    </w:p>
    <w:p>
      <w:pPr>
        <w:pStyle w:val="Para 005"/>
      </w:pPr>
      <w:r>
        <w:t/>
      </w:r>
    </w:p>
    <w:p>
      <w:pPr>
        <w:pStyle w:val="Para 021"/>
      </w:pPr>
      <w:r>
        <w:t xml:space="preserve"> Resources for Microsoft Copilot</w:t>
      </w:r>
    </w:p>
    <w:p>
      <w:pPr>
        <w:pStyle w:val="Para 001"/>
      </w:pPr>
      <w:r>
        <w:t>To help you maximize the potential of Microsoft Copilot, I have gathered a selection of valuable resources. These links and guides provide you with detailed tutorials, best practices, and the latest updates to enhance your understanding and usage of Copilot. Dive into these resources to fully utilize the capabilities of this innovative tool.</w:t>
      </w:r>
    </w:p>
    <w:p>
      <w:pPr>
        <w:pStyle w:val="Para 013"/>
      </w:pPr>
      <w:r>
        <w:rPr>
          <w:rStyle w:val="Text0"/>
        </w:rPr>
        <w:t xml:space="preserve">1. </w:t>
      </w:r>
      <w:r>
        <w:t>Copilot Learning Hub (Microsoft Learn)</w:t>
      </w:r>
    </w:p>
    <w:p>
      <w:pPr>
        <w:pStyle w:val="Para 002"/>
      </w:pPr>
      <w:r>
        <w:t xml:space="preserve">The Copilot Learning Hub is the official source for learning about Microsoft Copilot. Visit the Microsoft </w:t>
      </w:r>
    </w:p>
    <w:p>
      <w:pPr>
        <w:pStyle w:val="Para 037"/>
      </w:pPr>
      <w:r>
        <w:rPr>
          <w:rStyle w:val="Text3"/>
        </w:rPr>
        <w:t xml:space="preserve">Learn website at </w:t>
      </w:r>
      <w:hyperlink r:id="rId854">
        <w:r>
          <w:t>https://learn.microsoft.</w:t>
        </w:r>
      </w:hyperlink>
    </w:p>
    <w:p>
      <w:pPr>
        <w:pStyle w:val="Para 002"/>
      </w:pPr>
      <w:hyperlink r:id="rId854">
        <w:r>
          <w:rPr>
            <w:rStyle w:val="Text1"/>
          </w:rPr>
          <w:t>com/en-us/copilot/ t</w:t>
        </w:r>
      </w:hyperlink>
      <w:r>
        <w:t xml:space="preserve">o access a comprehensive collection of resources and learning materials for Microsoft Copilot. Or you can scan the QR code </w:t>
      </w:r>
    </w:p>
    <w:p>
      <w:pPr>
        <w:pStyle w:val="Para 002"/>
      </w:pPr>
      <w:r>
        <w:t xml:space="preserve">shown in Figure </w:t>
      </w:r>
      <w:hyperlink w:anchor="Chapter_14___Comprehensive_resou_30">
        <w:r>
          <w:rPr>
            <w:rStyle w:val="Text1"/>
          </w:rPr>
          <w:t>14-1.</w:t>
        </w:r>
      </w:hyperlink>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581" name="index-762_1.png" descr="index-762_1.png"/>
            <wp:cNvGraphicFramePr>
              <a:graphicFrameLocks noChangeAspect="1"/>
            </wp:cNvGraphicFramePr>
            <a:graphic>
              <a:graphicData uri="http://schemas.openxmlformats.org/drawingml/2006/picture">
                <pic:pic>
                  <pic:nvPicPr>
                    <pic:cNvPr id="0" name="index-762_1.png" descr="index-762_1.png"/>
                    <pic:cNvPicPr/>
                  </pic:nvPicPr>
                  <pic:blipFill>
                    <a:blip r:embed="rId585"/>
                    <a:stretch>
                      <a:fillRect/>
                    </a:stretch>
                  </pic:blipFill>
                  <pic:spPr>
                    <a:xfrm>
                      <a:off x="0" y="0"/>
                      <a:ext cx="1079500" cy="1079500"/>
                    </a:xfrm>
                    <a:prstGeom prst="rect">
                      <a:avLst/>
                    </a:prstGeom>
                  </pic:spPr>
                </pic:pic>
              </a:graphicData>
            </a:graphic>
          </wp:anchor>
        </w:drawing>
      </w:r>
    </w:p>
    <w:p>
      <w:pPr>
        <w:pStyle w:val="Para 005"/>
      </w:pPr>
      <w:r>
        <w:t/>
      </w:r>
    </w:p>
    <w:p>
      <w:pPr>
        <w:pStyle w:val="Para 009"/>
      </w:pPr>
      <w:r>
        <w:rPr>
          <w:rStyle w:val="Text0"/>
        </w:rPr>
        <w:t xml:space="preserve">Figure 14-1. </w:t>
      </w:r>
      <w:r>
        <w:t xml:space="preserve">QR code of the Microsoft Copilot Learning Hub </w:t>
        <w:t>(Microsoft Learn)</w:t>
      </w:r>
    </w:p>
    <w:p>
      <w:pPr>
        <w:pStyle w:val="Para 005"/>
      </w:pPr>
      <w:r>
        <w:t/>
      </w:r>
    </w:p>
    <w:p>
      <w:pPr>
        <w:pStyle w:val="Para 002"/>
      </w:pPr>
      <w:r>
        <w:t xml:space="preserve">You can also learn how to use Microsoft Copilot </w:t>
      </w:r>
    </w:p>
    <w:p>
      <w:pPr>
        <w:pStyle w:val="Para 002"/>
      </w:pPr>
      <w:r>
        <w:t>based on your specific role. Ta</w:t>
      </w:r>
      <w:hyperlink w:anchor="Chapter_14___Comprehensive_resou_31">
        <w:r>
          <w:rPr>
            <w:rStyle w:val="Text1"/>
          </w:rPr>
          <w:t>ble 14-1 pr</w:t>
        </w:r>
      </w:hyperlink>
      <w:r>
        <w:t>ovides the URLs for role-based learning resources.</w:t>
      </w:r>
    </w:p>
    <w:p>
      <w:pPr>
        <w:pStyle w:val="0 Block"/>
      </w:pPr>
    </w:p>
    <w:p>
      <w:bookmarkStart w:id="784" w:name="Chapter_14___Comprehensive_resou_31"/>
      <w:pPr>
        <w:pStyle w:val="Para 008"/>
        <w:pageBreakBefore w:val="on"/>
      </w:pPr>
      <w:r>
        <w:t>Chapter 14 Comprehensive resourCes</w:t>
      </w:r>
      <w:bookmarkEnd w:id="784"/>
    </w:p>
    <w:p>
      <w:pPr>
        <w:pStyle w:val="Para 006"/>
      </w:pPr>
      <w:r>
        <w:rPr>
          <w:rStyle w:val="Text0"/>
        </w:rPr>
        <w:t xml:space="preserve">Table 14-1. </w:t>
      </w:r>
      <w:r>
        <w:t>URLs for Role-Based Learning Resources</w:t>
      </w:r>
    </w:p>
    <w:p>
      <w:pPr>
        <w:pStyle w:val="Para 013"/>
      </w:pPr>
      <w:r>
        <w:t>Role</w:t>
      </w:r>
      <w:r>
        <w:rPr>
          <w:rStyle w:val="Text0"/>
        </w:rPr>
        <w:t xml:space="preserve"> </w:t>
      </w:r>
      <w:r>
        <w:t>URL</w:t>
      </w:r>
    </w:p>
    <w:p>
      <w:pPr>
        <w:pStyle w:val="Para 028"/>
      </w:pPr>
      <w:r>
        <w:rPr>
          <w:rStyle w:val="Text3"/>
        </w:rPr>
        <w:t xml:space="preserve">administrator </w:t>
      </w:r>
      <w:hyperlink r:id="rId855">
        <w:r>
          <w:t>https://aka.ms/clh-administrator</w:t>
        </w:r>
      </w:hyperlink>
    </w:p>
    <w:p>
      <w:pPr>
        <w:pStyle w:val="Para 028"/>
      </w:pPr>
      <w:r>
        <w:rPr>
          <w:rStyle w:val="Text3"/>
        </w:rPr>
        <w:t xml:space="preserve">app maker </w:t>
      </w:r>
      <w:hyperlink r:id="rId856">
        <w:r>
          <w:t>https://aka.ms/clh-app-maker</w:t>
        </w:r>
      </w:hyperlink>
    </w:p>
    <w:p>
      <w:pPr>
        <w:pStyle w:val="Para 028"/>
      </w:pPr>
      <w:r>
        <w:rPr>
          <w:rStyle w:val="Text3"/>
        </w:rPr>
        <w:t xml:space="preserve">Data analyst </w:t>
      </w:r>
      <w:hyperlink r:id="rId857">
        <w:r>
          <w:t>https://aka.ms/clh-data-analyst</w:t>
        </w:r>
      </w:hyperlink>
    </w:p>
    <w:p>
      <w:pPr>
        <w:pStyle w:val="Normal"/>
      </w:pPr>
      <w:r>
        <w:t xml:space="preserve">Developer/solution architect </w:t>
      </w:r>
      <w:hyperlink r:id="rId858">
        <w:r>
          <w:rPr>
            <w:rStyle w:val="Text1"/>
          </w:rPr>
          <w:t>https://aka.ms/clh-developer</w:t>
        </w:r>
      </w:hyperlink>
    </w:p>
    <w:p>
      <w:pPr>
        <w:pStyle w:val="Para 028"/>
      </w:pPr>
      <w:r>
        <w:rPr>
          <w:rStyle w:val="Text3"/>
        </w:rPr>
        <w:t xml:space="preserve">Functional consultant </w:t>
      </w:r>
      <w:hyperlink r:id="rId859">
        <w:r>
          <w:t>https://aka.ms/clh-functional-</w:t>
        </w:r>
      </w:hyperlink>
    </w:p>
    <w:p>
      <w:pPr>
        <w:pStyle w:val="Para 049"/>
      </w:pPr>
      <w:hyperlink r:id="rId859">
        <w:r>
          <w:t>consultant</w:t>
        </w:r>
      </w:hyperlink>
    </w:p>
    <w:p>
      <w:pPr>
        <w:pStyle w:val="Normal"/>
      </w:pPr>
      <w:r>
        <w:t xml:space="preserve">independent software vendor </w:t>
      </w:r>
      <w:hyperlink r:id="rId860">
        <w:r>
          <w:rPr>
            <w:rStyle w:val="Text1"/>
          </w:rPr>
          <w:t>https://aka.ms/clh-isv</w:t>
        </w:r>
      </w:hyperlink>
    </w:p>
    <w:p>
      <w:pPr>
        <w:pStyle w:val="Para 028"/>
      </w:pPr>
      <w:r>
        <w:rPr>
          <w:rStyle w:val="Text3"/>
        </w:rPr>
        <w:t xml:space="preserve">partner </w:t>
      </w:r>
      <w:hyperlink r:id="rId861">
        <w:r>
          <w:t>https://aka.ms/clh-partner</w:t>
        </w:r>
      </w:hyperlink>
    </w:p>
    <w:p>
      <w:pPr>
        <w:pStyle w:val="Para 028"/>
      </w:pPr>
      <w:r>
        <w:rPr>
          <w:rStyle w:val="Text3"/>
        </w:rPr>
        <w:t xml:space="preserve">security engineer </w:t>
      </w:r>
      <w:hyperlink r:id="rId862">
        <w:r>
          <w:t>https://aka.ms/clh-security-engineer</w:t>
        </w:r>
      </w:hyperlink>
    </w:p>
    <w:p>
      <w:pPr>
        <w:pStyle w:val="Para 028"/>
      </w:pPr>
      <w:r>
        <w:rPr>
          <w:rStyle w:val="Text3"/>
        </w:rPr>
        <w:t xml:space="preserve">service adoption specialist </w:t>
      </w:r>
      <w:hyperlink r:id="rId863">
        <w:r>
          <w:t>https://aka.ms/clh-service-adoption-</w:t>
        </w:r>
      </w:hyperlink>
    </w:p>
    <w:p>
      <w:pPr>
        <w:pStyle w:val="Para 049"/>
      </w:pPr>
      <w:hyperlink r:id="rId863">
        <w:r>
          <w:t>specialist</w:t>
        </w:r>
      </w:hyperlink>
    </w:p>
    <w:p>
      <w:pPr>
        <w:pStyle w:val="Para 028"/>
      </w:pPr>
      <w:r>
        <w:rPr>
          <w:rStyle w:val="Text3"/>
        </w:rPr>
        <w:t xml:space="preserve">startup founder </w:t>
      </w:r>
      <w:hyperlink r:id="rId864">
        <w:r>
          <w:t>https://aka.ms/clh-startup-founder</w:t>
        </w:r>
      </w:hyperlink>
    </w:p>
    <w:p>
      <w:pPr>
        <w:pStyle w:val="Para 028"/>
      </w:pPr>
      <w:r>
        <w:rPr>
          <w:rStyle w:val="Text3"/>
        </w:rPr>
        <w:t xml:space="preserve">student </w:t>
      </w:r>
      <w:hyperlink r:id="rId865">
        <w:r>
          <w:t>https://aka.ms/clh-student</w:t>
        </w:r>
      </w:hyperlink>
    </w:p>
    <w:p>
      <w:pPr>
        <w:pStyle w:val="Para 028"/>
      </w:pPr>
      <w:r>
        <w:rPr>
          <w:rStyle w:val="Text3"/>
        </w:rPr>
        <w:t xml:space="preserve">technology manager </w:t>
      </w:r>
      <w:hyperlink r:id="rId866">
        <w:r>
          <w:t>https://aka.ms/clh-technology-manager</w:t>
        </w:r>
      </w:hyperlink>
    </w:p>
    <w:p>
      <w:pPr>
        <w:pStyle w:val="Para 005"/>
      </w:pPr>
      <w:r>
        <w:t/>
      </w:r>
    </w:p>
    <w:p>
      <w:pPr>
        <w:pStyle w:val="Para 018"/>
      </w:pPr>
      <w:r>
        <w:rPr>
          <w:rStyle w:val="Text0"/>
        </w:rPr>
        <w:t xml:space="preserve">2. </w:t>
      </w:r>
      <w:r>
        <w:t>AI Learning Hub (Microsoft Learn)</w:t>
      </w:r>
    </w:p>
    <w:p>
      <w:pPr>
        <w:pStyle w:val="Para 003"/>
      </w:pPr>
      <w:r>
        <w:t xml:space="preserve">Like the Copilot Learning Hub, the AI Learning Hub is another official source for learning artificial intelligence. You can learn how to build your own </w:t>
      </w:r>
    </w:p>
    <w:p>
      <w:pPr>
        <w:pStyle w:val="Para 003"/>
      </w:pPr>
      <w:r>
        <w:t>Copilot with Azure AI Copilot Studio. Vis</w:t>
      </w:r>
      <w:hyperlink r:id="rId867">
        <w:r>
          <w:rPr>
            <w:rStyle w:val="Text1"/>
          </w:rPr>
          <w:t>it https://</w:t>
        </w:r>
      </w:hyperlink>
    </w:p>
    <w:p>
      <w:pPr>
        <w:pStyle w:val="Para 035"/>
      </w:pPr>
      <w:hyperlink r:id="rId867">
        <w:r>
          <w:t>learn.microsoft.com/en-us/ai/</w:t>
        </w:r>
      </w:hyperlink>
      <w:r>
        <w:rPr>
          <w:rStyle w:val="Text3"/>
        </w:rPr>
        <w:t xml:space="preserve"> or scan the QR </w:t>
      </w:r>
    </w:p>
    <w:p>
      <w:pPr>
        <w:pStyle w:val="Para 003"/>
      </w:pPr>
      <w:r>
        <w:t xml:space="preserve">code shown in Figure </w:t>
      </w:r>
      <w:hyperlink w:anchor="Chapter_14___Comprehensive_resou_32">
        <w:r>
          <w:rPr>
            <w:rStyle w:val="Text1"/>
          </w:rPr>
          <w:t>14-2</w:t>
        </w:r>
      </w:hyperlink>
      <w:r>
        <w:t>.</w:t>
      </w:r>
    </w:p>
    <w:p>
      <w:pPr>
        <w:pStyle w:val="0 Block"/>
      </w:pPr>
    </w:p>
    <w:p>
      <w:bookmarkStart w:id="785" w:name="Chapter_14___Comprehensive_resou_32"/>
      <w:pPr>
        <w:pStyle w:val="Heading 1"/>
        <w:pageBreakBefore w:val="on"/>
      </w:pPr>
      <w:r>
        <w:t>Chapter 14 Comprehensive resourCes</w:t>
      </w:r>
      <w:bookmarkEnd w:id="785"/>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582" name="index-764_1.png" descr="index-764_1.png"/>
            <wp:cNvGraphicFramePr>
              <a:graphicFrameLocks noChangeAspect="1"/>
            </wp:cNvGraphicFramePr>
            <a:graphic>
              <a:graphicData uri="http://schemas.openxmlformats.org/drawingml/2006/picture">
                <pic:pic>
                  <pic:nvPicPr>
                    <pic:cNvPr id="0" name="index-764_1.png" descr="index-764_1.png"/>
                    <pic:cNvPicPr/>
                  </pic:nvPicPr>
                  <pic:blipFill>
                    <a:blip r:embed="rId586"/>
                    <a:stretch>
                      <a:fillRect/>
                    </a:stretch>
                  </pic:blipFill>
                  <pic:spPr>
                    <a:xfrm>
                      <a:off x="0" y="0"/>
                      <a:ext cx="1079500" cy="1079500"/>
                    </a:xfrm>
                    <a:prstGeom prst="rect">
                      <a:avLst/>
                    </a:prstGeom>
                  </pic:spPr>
                </pic:pic>
              </a:graphicData>
            </a:graphic>
          </wp:anchor>
        </w:drawing>
      </w:r>
    </w:p>
    <w:p>
      <w:pPr>
        <w:pStyle w:val="Para 005"/>
      </w:pPr>
      <w:r>
        <w:t/>
      </w:r>
    </w:p>
    <w:p>
      <w:pPr>
        <w:pStyle w:val="Para 009"/>
      </w:pPr>
      <w:r>
        <w:rPr>
          <w:rStyle w:val="Text0"/>
        </w:rPr>
        <w:t xml:space="preserve">Figure 14-2. </w:t>
      </w:r>
      <w:r>
        <w:t xml:space="preserve">QR code of the Microsoft Copilot Learning Hub </w:t>
        <w:t>(Microsoft Learn)</w:t>
      </w:r>
    </w:p>
    <w:p>
      <w:pPr>
        <w:pStyle w:val="Para 005"/>
      </w:pPr>
      <w:r>
        <w:t/>
      </w:r>
    </w:p>
    <w:p>
      <w:pPr>
        <w:pStyle w:val="Para 021"/>
      </w:pPr>
      <w:r>
        <w:t xml:space="preserve"> Resources for Microsoft Copilot Studio</w:t>
      </w:r>
    </w:p>
    <w:p>
      <w:pPr>
        <w:pStyle w:val="Para 001"/>
      </w:pPr>
      <w:r>
        <w:t>Explore a set of invaluable resources to master Microsoft Copilot Studio. These materials include detailed tutorials, practical tips, and the latest updates, all aimed at helping you effectively utilize Copilot Studio’s features.</w:t>
      </w:r>
    </w:p>
    <w:p>
      <w:pPr>
        <w:pStyle w:val="Para 013"/>
      </w:pPr>
      <w:r>
        <w:rPr>
          <w:rStyle w:val="Text0"/>
        </w:rPr>
        <w:t xml:space="preserve">1. </w:t>
      </w:r>
      <w:r>
        <w:t>Microsoft Copilot Studio in Microsoft Learn</w:t>
      </w:r>
    </w:p>
    <w:p>
      <w:pPr>
        <w:pStyle w:val="Para 002"/>
      </w:pPr>
      <w:r>
        <w:t xml:space="preserve">Microsoft Learn serves as the authoritative hub for all educational content related to Microsoft Copilot Studio. This resource offers an extensive collection of materials, including official tutorials that guide you through various functionalities, practical tips for efficient usage, and thorough documentation to deepen your understanding. Additionally, it features instructional videos that demonstrate key concepts and workflows. The platform also keeps you informed about any limitations, known issues, </w:t>
      </w:r>
    </w:p>
    <w:p>
      <w:pPr>
        <w:pStyle w:val="0 Block"/>
      </w:pPr>
    </w:p>
    <w:p>
      <w:bookmarkStart w:id="786" w:name="Chapter_14___Comprehensive_resou_33"/>
      <w:pPr>
        <w:pStyle w:val="Para 008"/>
        <w:pageBreakBefore w:val="on"/>
      </w:pPr>
      <w:r>
        <w:t>Chapter 14 Comprehensive resourCes</w:t>
      </w:r>
      <w:bookmarkEnd w:id="786"/>
    </w:p>
    <w:p>
      <w:pPr>
        <w:pStyle w:val="Para 003"/>
      </w:pPr>
      <w:r>
        <w:t xml:space="preserve">and the latest updates, ensuring that you have the most current information at your fingertips. To access these resources, simply visit the designated </w:t>
      </w:r>
    </w:p>
    <w:p>
      <w:pPr>
        <w:pStyle w:val="Para 003"/>
      </w:pPr>
      <w:r>
        <w:t>URL or scan the QR code displayed in Figur</w:t>
      </w:r>
      <w:hyperlink w:anchor="Chapter_14___Comprehensive_resou_33">
        <w:r>
          <w:rPr>
            <w:rStyle w:val="Text1"/>
          </w:rPr>
          <w:t>e 14-3</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41400" cy="1041400"/>
            <wp:effectExtent l="0" r="0" t="0" b="0"/>
            <wp:wrapTopAndBottom/>
            <wp:docPr id="583" name="index-765_1.png" descr="index-765_1.png"/>
            <wp:cNvGraphicFramePr>
              <a:graphicFrameLocks noChangeAspect="1"/>
            </wp:cNvGraphicFramePr>
            <a:graphic>
              <a:graphicData uri="http://schemas.openxmlformats.org/drawingml/2006/picture">
                <pic:pic>
                  <pic:nvPicPr>
                    <pic:cNvPr id="0" name="index-765_1.png" descr="index-765_1.png"/>
                    <pic:cNvPicPr/>
                  </pic:nvPicPr>
                  <pic:blipFill>
                    <a:blip r:embed="rId587"/>
                    <a:stretch>
                      <a:fillRect/>
                    </a:stretch>
                  </pic:blipFill>
                  <pic:spPr>
                    <a:xfrm>
                      <a:off x="0" y="0"/>
                      <a:ext cx="1041400" cy="1041400"/>
                    </a:xfrm>
                    <a:prstGeom prst="rect">
                      <a:avLst/>
                    </a:prstGeom>
                  </pic:spPr>
                </pic:pic>
              </a:graphicData>
            </a:graphic>
          </wp:anchor>
        </w:drawing>
      </w:r>
    </w:p>
    <w:p>
      <w:pPr>
        <w:pStyle w:val="Para 005"/>
      </w:pPr>
      <w:r>
        <w:t/>
      </w:r>
    </w:p>
    <w:p>
      <w:pPr>
        <w:pStyle w:val="Para 006"/>
      </w:pPr>
      <w:r>
        <w:rPr>
          <w:rStyle w:val="Text0"/>
        </w:rPr>
        <w:t xml:space="preserve">Figure 14-3. </w:t>
      </w:r>
      <w:r>
        <w:t xml:space="preserve">QR code of the Microsoft Copilot Studio </w:t>
      </w:r>
    </w:p>
    <w:p>
      <w:pPr>
        <w:pStyle w:val="Para 006"/>
      </w:pPr>
      <w:r>
        <w:t>(Microsoft Learn)</w:t>
      </w:r>
    </w:p>
    <w:p>
      <w:pPr>
        <w:pStyle w:val="Para 005"/>
      </w:pPr>
      <w:r>
        <w:t/>
      </w:r>
    </w:p>
    <w:p>
      <w:pPr>
        <w:pStyle w:val="Para 030"/>
      </w:pPr>
      <w:r>
        <w:t xml:space="preserve"> Resources for Microsoft Power Apps</w:t>
      </w:r>
    </w:p>
    <w:p>
      <w:pPr>
        <w:pStyle w:val="Normal"/>
      </w:pPr>
      <w:r>
        <w:t xml:space="preserve">Discover a comprehensive collection of resources designed to help </w:t>
      </w:r>
    </w:p>
    <w:p>
      <w:pPr>
        <w:pStyle w:val="Normal"/>
      </w:pPr>
      <w:r>
        <w:t xml:space="preserve">you master Microsoft Power Apps. These materials include in-depth </w:t>
      </w:r>
    </w:p>
    <w:p>
      <w:pPr>
        <w:pStyle w:val="Normal"/>
      </w:pPr>
      <w:r>
        <w:t xml:space="preserve">tutorials, practical tips, and the latest updates, all aimed at enabling you </w:t>
      </w:r>
    </w:p>
    <w:p>
      <w:pPr>
        <w:pStyle w:val="Normal"/>
      </w:pPr>
      <w:r>
        <w:t xml:space="preserve">to effectively leverage Power Apps features. Whether you’re new to Power </w:t>
      </w:r>
    </w:p>
    <w:p>
      <w:pPr>
        <w:pStyle w:val="Normal"/>
      </w:pPr>
      <w:r>
        <w:t xml:space="preserve">Apps or looking to enhance your skills, these resources will guide you in </w:t>
      </w:r>
    </w:p>
    <w:p>
      <w:pPr>
        <w:pStyle w:val="Normal"/>
      </w:pPr>
      <w:r>
        <w:t>creating powerful and efficient applications.</w:t>
      </w:r>
    </w:p>
    <w:p>
      <w:pPr>
        <w:pStyle w:val="Para 018"/>
      </w:pPr>
      <w:r>
        <w:rPr>
          <w:rStyle w:val="Text0"/>
        </w:rPr>
        <w:t xml:space="preserve">1. </w:t>
      </w:r>
      <w:r>
        <w:t>Microsoft Power Apps in Microsoft Learn</w:t>
      </w:r>
    </w:p>
    <w:p>
      <w:pPr>
        <w:pStyle w:val="Para 005"/>
      </w:pPr>
      <w:r>
        <w:t xml:space="preserve">Microsoft Learn is the definitive platform for mastering Microsoft Power Apps. It offers an array of resources tailored for both beginners and seasoned developers interested in deepening their expertise with Canvas apps and model-driven apps. This educational hub guides you through the process of </w:t>
      </w:r>
    </w:p>
    <w:p>
      <w:pPr>
        <w:pStyle w:val="0 Block"/>
      </w:pPr>
    </w:p>
    <w:p>
      <w:bookmarkStart w:id="787" w:name="Chapter_14___Comprehensive_resou_34"/>
      <w:pPr>
        <w:pStyle w:val="Heading 1"/>
        <w:pageBreakBefore w:val="on"/>
      </w:pPr>
      <w:r>
        <w:t>Chapter 14 Comprehensive resourCes</w:t>
      </w:r>
      <w:bookmarkEnd w:id="787"/>
    </w:p>
    <w:p>
      <w:pPr>
        <w:pStyle w:val="Para 002"/>
      </w:pPr>
      <w:r>
        <w:t>creating successful applications using the Canvas framework and introduces innovative approaches to building apps interactively with AI Copilot. The platform also provides detailed tutorials on how to start conversations within your apps, enhancing user interaction and functionality. For those looking to extend their applications’ capabilities, there are instructions on integrating with external data sources, allowing for richer, more dynamic app content. Furthermore, Microsoft Learn covers how to harness real-time insights using Azure Synapse, providing powerful analytics that drive decision-making.</w:t>
      </w:r>
    </w:p>
    <w:p>
      <w:pPr>
        <w:pStyle w:val="Para 002"/>
      </w:pPr>
      <w:r>
        <w:t xml:space="preserve">Additionally, Microsoft Learn is a treasure trove of best practices, offering numerous ideas and strategies to optimize app design, functionality, and user experience. Whether you’re a beginner aiming to create your first app or a professional looking to refine your skills, Microsoft Learn provides the tools and knowledge you need to succeed. For </w:t>
      </w:r>
    </w:p>
    <w:p>
      <w:pPr>
        <w:pStyle w:val="Para 002"/>
      </w:pPr>
      <w:r>
        <w:t>comprehensive learning materials, vis</w:t>
      </w:r>
      <w:hyperlink r:id="rId826">
        <w:r>
          <w:rPr>
            <w:rStyle w:val="Text1"/>
          </w:rPr>
          <w:t>it https://</w:t>
        </w:r>
      </w:hyperlink>
    </w:p>
    <w:p>
      <w:pPr>
        <w:pStyle w:val="Para 037"/>
      </w:pPr>
      <w:hyperlink r:id="rId826">
        <w:r>
          <w:t>learn.microsoft.com/en-us/power-apps/</w:t>
        </w:r>
      </w:hyperlink>
      <w:r>
        <w:rPr>
          <w:rStyle w:val="Text3"/>
        </w:rPr>
        <w:t xml:space="preserve"> or scan </w:t>
      </w:r>
    </w:p>
    <w:p>
      <w:pPr>
        <w:pStyle w:val="Para 002"/>
      </w:pPr>
      <w:r>
        <w:t>the QR code shown in Figur</w:t>
      </w:r>
      <w:hyperlink w:anchor="Chapter_14___Comprehensive_resou_35">
        <w:r>
          <w:rPr>
            <w:rStyle w:val="Text1"/>
          </w:rPr>
          <w:t>e 14-4</w:t>
        </w:r>
      </w:hyperlink>
      <w:r>
        <w:t>.</w:t>
      </w:r>
    </w:p>
    <w:p>
      <w:pPr>
        <w:pStyle w:val="0 Block"/>
      </w:pPr>
    </w:p>
    <w:p>
      <w:bookmarkStart w:id="788" w:name="Chapter_14___Comprehensive_resou_35"/>
      <w:pPr>
        <w:pStyle w:val="Para 008"/>
        <w:pageBreakBefore w:val="on"/>
      </w:pPr>
      <w:r>
        <w:t>Chapter 14 Comprehensive resourCes</w:t>
      </w:r>
      <w:bookmarkEnd w:id="788"/>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584" name="index-767_1.png" descr="index-767_1.png"/>
            <wp:cNvGraphicFramePr>
              <a:graphicFrameLocks noChangeAspect="1"/>
            </wp:cNvGraphicFramePr>
            <a:graphic>
              <a:graphicData uri="http://schemas.openxmlformats.org/drawingml/2006/picture">
                <pic:pic>
                  <pic:nvPicPr>
                    <pic:cNvPr id="0" name="index-767_1.png" descr="index-767_1.png"/>
                    <pic:cNvPicPr/>
                  </pic:nvPicPr>
                  <pic:blipFill>
                    <a:blip r:embed="rId588"/>
                    <a:stretch>
                      <a:fillRect/>
                    </a:stretch>
                  </pic:blipFill>
                  <pic:spPr>
                    <a:xfrm>
                      <a:off x="0" y="0"/>
                      <a:ext cx="1079500" cy="1079500"/>
                    </a:xfrm>
                    <a:prstGeom prst="rect">
                      <a:avLst/>
                    </a:prstGeom>
                  </pic:spPr>
                </pic:pic>
              </a:graphicData>
            </a:graphic>
          </wp:anchor>
        </w:drawing>
      </w:r>
    </w:p>
    <w:p>
      <w:pPr>
        <w:pStyle w:val="Para 005"/>
      </w:pPr>
      <w:r>
        <w:t/>
      </w:r>
    </w:p>
    <w:p>
      <w:pPr>
        <w:pStyle w:val="Para 006"/>
      </w:pPr>
      <w:r>
        <w:rPr>
          <w:rStyle w:val="Text0"/>
        </w:rPr>
        <w:t xml:space="preserve">Figure 14-4. </w:t>
      </w:r>
      <w:r>
        <w:t>QR code of the Microsoft Power Apps (Microsoft Learn)</w:t>
      </w:r>
    </w:p>
    <w:p>
      <w:pPr>
        <w:pStyle w:val="Para 005"/>
      </w:pPr>
      <w:r>
        <w:t/>
      </w:r>
    </w:p>
    <w:p>
      <w:pPr>
        <w:pStyle w:val="Para 018"/>
      </w:pPr>
      <w:r>
        <w:rPr>
          <w:rStyle w:val="Text0"/>
        </w:rPr>
        <w:t xml:space="preserve">2. </w:t>
      </w:r>
      <w:r>
        <w:t>Official Power Apps Blog</w:t>
      </w:r>
    </w:p>
    <w:p>
      <w:pPr>
        <w:pStyle w:val="Para 003"/>
      </w:pPr>
      <w:r>
        <w:t>Microsoft Power Apps blog is a comprehensive resource for developers and users of Power Apps, providing updates, technical how-to guides, and product announcements. The blog features contributions from Microsoft program managers and other experts in the field, including frequent posters like Denise Moran, Greg Lindhorst, and Adrian Orth. It covers a broad range of Power Apps topics, making it an essential read for anyone looking to stay informed about the latest developments and best practices in Power Apps. The blog is particularly useful for developers, as it offers detailed technical guidance and insights into the capabilities and features of Power Apps. Additionally, it provides inspiration and real-world examples of how Power Apps are being used to digitally transform businesses, making it a valuable resource for anyone interested in leveraging low-code development for their own projects.</w:t>
      </w:r>
    </w:p>
    <w:p>
      <w:pPr>
        <w:pStyle w:val="0 Block"/>
      </w:pPr>
    </w:p>
    <w:p>
      <w:bookmarkStart w:id="789" w:name="Chapter_14___Comprehensive_resou_36"/>
      <w:pPr>
        <w:pStyle w:val="Heading 1"/>
        <w:pageBreakBefore w:val="on"/>
      </w:pPr>
      <w:r>
        <w:t>Chapter 14 Comprehensive resourCes</w:t>
      </w:r>
      <w:bookmarkEnd w:id="789"/>
    </w:p>
    <w:p>
      <w:pPr>
        <w:pStyle w:val="Para 002"/>
      </w:pPr>
      <w:r>
        <w:t xml:space="preserve">Visit the official Power Apps blog at </w:t>
      </w:r>
      <w:hyperlink r:id="rId868">
        <w:r>
          <w:rPr>
            <w:rStyle w:val="Text1"/>
          </w:rPr>
          <w:t>https://</w:t>
        </w:r>
      </w:hyperlink>
    </w:p>
    <w:p>
      <w:pPr>
        <w:pStyle w:val="Para 037"/>
      </w:pPr>
      <w:hyperlink r:id="rId868">
        <w:r>
          <w:t>powerapps.microsoft.com/en-us/blog/ or s</w:t>
        </w:r>
      </w:hyperlink>
      <w:r>
        <w:rPr>
          <w:rStyle w:val="Text3"/>
        </w:rPr>
        <w:t xml:space="preserve">can </w:t>
      </w:r>
    </w:p>
    <w:p>
      <w:pPr>
        <w:pStyle w:val="Para 002"/>
      </w:pPr>
      <w:r>
        <w:t>the QR code shown in Figur</w:t>
      </w:r>
      <w:hyperlink w:anchor="Chapter_14___Comprehensive_resou_36">
        <w:r>
          <w:rPr>
            <w:rStyle w:val="Text1"/>
          </w:rPr>
          <w:t>e 14-5</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585" name="index-768_1.png" descr="index-768_1.png"/>
            <wp:cNvGraphicFramePr>
              <a:graphicFrameLocks noChangeAspect="1"/>
            </wp:cNvGraphicFramePr>
            <a:graphic>
              <a:graphicData uri="http://schemas.openxmlformats.org/drawingml/2006/picture">
                <pic:pic>
                  <pic:nvPicPr>
                    <pic:cNvPr id="0" name="index-768_1.png" descr="index-768_1.png"/>
                    <pic:cNvPicPr/>
                  </pic:nvPicPr>
                  <pic:blipFill>
                    <a:blip r:embed="rId589"/>
                    <a:stretch>
                      <a:fillRect/>
                    </a:stretch>
                  </pic:blipFill>
                  <pic:spPr>
                    <a:xfrm>
                      <a:off x="0" y="0"/>
                      <a:ext cx="1079500" cy="1079500"/>
                    </a:xfrm>
                    <a:prstGeom prst="rect">
                      <a:avLst/>
                    </a:prstGeom>
                  </pic:spPr>
                </pic:pic>
              </a:graphicData>
            </a:graphic>
          </wp:anchor>
        </w:drawing>
      </w:r>
    </w:p>
    <w:p>
      <w:pPr>
        <w:pStyle w:val="Para 005"/>
      </w:pPr>
      <w:r>
        <w:t/>
      </w:r>
    </w:p>
    <w:p>
      <w:pPr>
        <w:pStyle w:val="Para 009"/>
      </w:pPr>
      <w:r>
        <w:rPr>
          <w:rStyle w:val="Text0"/>
        </w:rPr>
        <w:t xml:space="preserve">Figure 14-5. </w:t>
      </w:r>
      <w:r>
        <w:t>QR code of the official Power Apps blog</w:t>
      </w:r>
    </w:p>
    <w:p>
      <w:pPr>
        <w:pStyle w:val="Para 005"/>
      </w:pPr>
      <w:r>
        <w:t/>
      </w:r>
    </w:p>
    <w:p>
      <w:pPr>
        <w:pStyle w:val="Para 021"/>
      </w:pPr>
      <w:r>
        <w:t xml:space="preserve"> Resources for AI Builder</w:t>
      </w:r>
    </w:p>
    <w:p>
      <w:pPr>
        <w:pStyle w:val="Para 001"/>
      </w:pPr>
      <w:r>
        <w:t>Unlock the full potential of AI Builder with this curated set of resources. Here, you will find detailed tutorials, best practices, and up-to-date information to help you make the most of AI Builder’s capabilities. These materials are tailored to provide you with the knowledge and tools necessary to integrate AI into your projects seamlessly and efficiently.</w:t>
      </w:r>
    </w:p>
    <w:p>
      <w:pPr>
        <w:pStyle w:val="Para 013"/>
      </w:pPr>
      <w:r>
        <w:rPr>
          <w:rStyle w:val="Text0"/>
        </w:rPr>
        <w:t xml:space="preserve">1. </w:t>
      </w:r>
      <w:r>
        <w:t>AI Builder in Microsoft Learn</w:t>
      </w:r>
    </w:p>
    <w:p>
      <w:pPr>
        <w:pStyle w:val="Para 002"/>
      </w:pPr>
      <w:r>
        <w:t xml:space="preserve">AI Builder is a powerful Microsoft Power Platform capability that enables organizations to leverage the power of AI without requiring coding or data science expertise. The AI Builder documentation on Microsoft Learn provides a comprehensive overview of this tool, including information on pre-built and custom AI models, how to add intelligence to business processes, and resources for </w:t>
      </w:r>
    </w:p>
    <w:p>
      <w:pPr>
        <w:pStyle w:val="0 Block"/>
      </w:pPr>
    </w:p>
    <w:p>
      <w:bookmarkStart w:id="790" w:name="Chapter_14___Comprehensive_resou_37"/>
      <w:pPr>
        <w:pStyle w:val="Para 008"/>
        <w:pageBreakBefore w:val="on"/>
      </w:pPr>
      <w:r>
        <w:t>Chapter 14 Comprehensive resourCes</w:t>
      </w:r>
      <w:bookmarkEnd w:id="790"/>
    </w:p>
    <w:p>
      <w:pPr>
        <w:pStyle w:val="Para 003"/>
      </w:pPr>
      <w:r>
        <w:t xml:space="preserve">learning to use AI Builder effectively. By reading this documentation, users can gain insights into how AI Builder can optimize their business processes, automate tasks, and generate valuable insights from their data. The documentation also covers important topics such as AI Builder’s release status, licensing, and administration, making it an essential resource for anyone looking to harness the potential of AI within their organization. You can access the </w:t>
      </w:r>
    </w:p>
    <w:p>
      <w:pPr>
        <w:pStyle w:val="Para 003"/>
      </w:pPr>
      <w:r>
        <w:t>AI Builder in Microsoft Learn by visitin</w:t>
      </w:r>
      <w:hyperlink r:id="rId869">
        <w:r>
          <w:rPr>
            <w:rStyle w:val="Text1"/>
          </w:rPr>
          <w:t>g https://</w:t>
        </w:r>
      </w:hyperlink>
    </w:p>
    <w:p>
      <w:pPr>
        <w:pStyle w:val="Para 035"/>
      </w:pPr>
      <w:hyperlink r:id="rId869">
        <w:r>
          <w:t>learn.microsoft.com/en-us/ai-builder/</w:t>
        </w:r>
      </w:hyperlink>
      <w:r>
        <w:rPr>
          <w:rStyle w:val="Text3"/>
        </w:rPr>
        <w:t xml:space="preserve"> or </w:t>
      </w:r>
    </w:p>
    <w:p>
      <w:pPr>
        <w:pStyle w:val="Para 003"/>
      </w:pPr>
      <w:r>
        <w:t>scanning the QR code in Figur</w:t>
      </w:r>
      <w:hyperlink w:anchor="Chapter_14___Comprehensive_resou_37">
        <w:r>
          <w:rPr>
            <w:rStyle w:val="Text1"/>
          </w:rPr>
          <w:t>e 14-6</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586" name="index-769_1.png" descr="index-769_1.png"/>
            <wp:cNvGraphicFramePr>
              <a:graphicFrameLocks noChangeAspect="1"/>
            </wp:cNvGraphicFramePr>
            <a:graphic>
              <a:graphicData uri="http://schemas.openxmlformats.org/drawingml/2006/picture">
                <pic:pic>
                  <pic:nvPicPr>
                    <pic:cNvPr id="0" name="index-769_1.png" descr="index-769_1.png"/>
                    <pic:cNvPicPr/>
                  </pic:nvPicPr>
                  <pic:blipFill>
                    <a:blip r:embed="rId590"/>
                    <a:stretch>
                      <a:fillRect/>
                    </a:stretch>
                  </pic:blipFill>
                  <pic:spPr>
                    <a:xfrm>
                      <a:off x="0" y="0"/>
                      <a:ext cx="1079500" cy="1079500"/>
                    </a:xfrm>
                    <a:prstGeom prst="rect">
                      <a:avLst/>
                    </a:prstGeom>
                  </pic:spPr>
                </pic:pic>
              </a:graphicData>
            </a:graphic>
          </wp:anchor>
        </w:drawing>
      </w:r>
    </w:p>
    <w:p>
      <w:pPr>
        <w:pStyle w:val="Para 005"/>
      </w:pPr>
      <w:r>
        <w:t/>
      </w:r>
    </w:p>
    <w:p>
      <w:pPr>
        <w:pStyle w:val="Para 006"/>
      </w:pPr>
      <w:r>
        <w:rPr>
          <w:rStyle w:val="Text0"/>
        </w:rPr>
        <w:t xml:space="preserve">Figure 14-6. </w:t>
      </w:r>
      <w:r>
        <w:t>QR code of the official AI Builder documentation</w:t>
      </w:r>
    </w:p>
    <w:p>
      <w:pPr>
        <w:pStyle w:val="Para 005"/>
      </w:pPr>
      <w:r>
        <w:t/>
      </w:r>
    </w:p>
    <w:p>
      <w:pPr>
        <w:pStyle w:val="Para 030"/>
      </w:pPr>
      <w:r>
        <w:t xml:space="preserve"> Resources for Microsoft Power Automate</w:t>
      </w:r>
    </w:p>
    <w:p>
      <w:pPr>
        <w:pStyle w:val="Normal"/>
      </w:pPr>
      <w:r>
        <w:t xml:space="preserve">Enhance your proficiency with Microsoft Power Automate using this </w:t>
      </w:r>
    </w:p>
    <w:p>
      <w:pPr>
        <w:pStyle w:val="Normal"/>
      </w:pPr>
      <w:r>
        <w:t xml:space="preserve">curated set of resources. They include comprehensive tutorials, practical </w:t>
      </w:r>
    </w:p>
    <w:p>
      <w:pPr>
        <w:pStyle w:val="Normal"/>
      </w:pPr>
      <w:r>
        <w:t xml:space="preserve">tips, and the latest updates to maximize the features of Power Automate. </w:t>
      </w:r>
    </w:p>
    <w:p>
      <w:pPr>
        <w:pStyle w:val="Normal"/>
      </w:pPr>
      <w:r>
        <w:t xml:space="preserve">These resources provide the insights and skills you need to fully utilize </w:t>
      </w:r>
    </w:p>
    <w:p>
      <w:pPr>
        <w:pStyle w:val="Normal"/>
      </w:pPr>
      <w:r>
        <w:t>Power Automate.</w:t>
      </w:r>
    </w:p>
    <w:p>
      <w:pPr>
        <w:pStyle w:val="0 Block"/>
      </w:pPr>
    </w:p>
    <w:p>
      <w:bookmarkStart w:id="791" w:name="Chapter_14___Comprehensive_resou_38"/>
      <w:pPr>
        <w:pStyle w:val="Heading 1"/>
        <w:pageBreakBefore w:val="on"/>
      </w:pPr>
      <w:r>
        <w:t>Chapter 14 Comprehensive resourCes</w:t>
      </w:r>
      <w:bookmarkEnd w:id="791"/>
    </w:p>
    <w:p>
      <w:pPr>
        <w:pStyle w:val="Para 013"/>
      </w:pPr>
      <w:r>
        <w:rPr>
          <w:rStyle w:val="Text0"/>
        </w:rPr>
        <w:t xml:space="preserve">1. </w:t>
      </w:r>
      <w:r>
        <w:t>Microsoft Power Automate in Microsoft Learn</w:t>
      </w:r>
    </w:p>
    <w:p>
      <w:pPr>
        <w:pStyle w:val="Para 002"/>
      </w:pPr>
      <w:r>
        <w:t xml:space="preserve">Power Automate, formerly known as Microsoft Flow, is a cloud-based workflow automation tool that allows users to create automated workflows between various applications and services. The Microsoft Learn platform offers comprehensive documentation on Power Automate, including sections on creating and designing workflows, integrating with other products, administering and extending Power Automate, and using flows. This resource includes training courses, videos, and tutorials to help users automate workflows, synchronize files, get notifications, and collect data. It provides a one-stop learning resource, covering product capabilities, administration, and usage to help users streamline business processes and </w:t>
      </w:r>
    </w:p>
    <w:p>
      <w:pPr>
        <w:pStyle w:val="Para 002"/>
      </w:pPr>
      <w:r>
        <w:t>enhance productivity. Learn more a</w:t>
      </w:r>
      <w:hyperlink r:id="rId870">
        <w:r>
          <w:rPr>
            <w:rStyle w:val="Text1"/>
          </w:rPr>
          <w:t>t https://</w:t>
        </w:r>
      </w:hyperlink>
    </w:p>
    <w:p>
      <w:pPr>
        <w:pStyle w:val="Para 037"/>
      </w:pPr>
      <w:hyperlink r:id="rId870">
        <w:r>
          <w:t>learn.microsoft.com/en-us/power-automate/</w:t>
        </w:r>
      </w:hyperlink>
      <w:r>
        <w:rPr>
          <w:rStyle w:val="Text3"/>
        </w:rPr>
        <w:t xml:space="preserve"> or </w:t>
      </w:r>
    </w:p>
    <w:p>
      <w:pPr>
        <w:pStyle w:val="Para 002"/>
      </w:pPr>
      <w:r>
        <w:t xml:space="preserve">scan the QR code in Figure </w:t>
      </w:r>
      <w:hyperlink w:anchor="Chapter_14___Comprehensive_resou_38">
        <w:r>
          <w:rPr>
            <w:rStyle w:val="Text1"/>
          </w:rPr>
          <w:t>14-7.</w:t>
        </w:r>
      </w:hyperlink>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41400" cy="1041400"/>
            <wp:effectExtent l="0" r="0" t="0" b="0"/>
            <wp:wrapTopAndBottom/>
            <wp:docPr id="587" name="index-770_1.png" descr="index-770_1.png"/>
            <wp:cNvGraphicFramePr>
              <a:graphicFrameLocks noChangeAspect="1"/>
            </wp:cNvGraphicFramePr>
            <a:graphic>
              <a:graphicData uri="http://schemas.openxmlformats.org/drawingml/2006/picture">
                <pic:pic>
                  <pic:nvPicPr>
                    <pic:cNvPr id="0" name="index-770_1.png" descr="index-770_1.png"/>
                    <pic:cNvPicPr/>
                  </pic:nvPicPr>
                  <pic:blipFill>
                    <a:blip r:embed="rId591"/>
                    <a:stretch>
                      <a:fillRect/>
                    </a:stretch>
                  </pic:blipFill>
                  <pic:spPr>
                    <a:xfrm>
                      <a:off x="0" y="0"/>
                      <a:ext cx="1041400" cy="1041400"/>
                    </a:xfrm>
                    <a:prstGeom prst="rect">
                      <a:avLst/>
                    </a:prstGeom>
                  </pic:spPr>
                </pic:pic>
              </a:graphicData>
            </a:graphic>
          </wp:anchor>
        </w:drawing>
      </w:r>
    </w:p>
    <w:p>
      <w:pPr>
        <w:pStyle w:val="Para 005"/>
      </w:pPr>
      <w:r>
        <w:t/>
      </w:r>
    </w:p>
    <w:p>
      <w:pPr>
        <w:pStyle w:val="Para 009"/>
      </w:pPr>
      <w:r>
        <w:rPr>
          <w:rStyle w:val="Text0"/>
        </w:rPr>
        <w:t xml:space="preserve">Figure 14-7. </w:t>
      </w:r>
      <w:r>
        <w:t>QR code of the official Power Automate documentation</w:t>
      </w:r>
    </w:p>
    <w:p>
      <w:pPr>
        <w:pStyle w:val="0 Block"/>
      </w:pPr>
    </w:p>
    <w:p>
      <w:bookmarkStart w:id="792" w:name="Chapter_14___Comprehensive_resou_39"/>
      <w:pPr>
        <w:pStyle w:val="Para 008"/>
        <w:pageBreakBefore w:val="on"/>
      </w:pPr>
      <w:r>
        <w:t>Chapter 14 Comprehensive resourCes</w:t>
      </w:r>
      <w:bookmarkEnd w:id="792"/>
    </w:p>
    <w:p>
      <w:pPr>
        <w:pStyle w:val="Para 005"/>
      </w:pPr>
      <w:r>
        <w:t/>
      </w:r>
    </w:p>
    <w:p>
      <w:pPr>
        <w:pStyle w:val="Para 026"/>
      </w:pPr>
      <w:r>
        <w:t xml:space="preserve"> Online Communities and Forums</w:t>
      </w:r>
    </w:p>
    <w:p>
      <w:pPr>
        <w:pStyle w:val="Normal"/>
      </w:pPr>
      <w:r>
        <w:t xml:space="preserve">In today’s internet era, we are fortunate to have access to online </w:t>
      </w:r>
    </w:p>
    <w:p>
      <w:pPr>
        <w:pStyle w:val="Normal"/>
      </w:pPr>
      <w:r>
        <w:t xml:space="preserve">communities, virtual friends, and forums for help and learning. This </w:t>
      </w:r>
    </w:p>
    <w:p>
      <w:pPr>
        <w:pStyle w:val="Normal"/>
      </w:pPr>
      <w:r>
        <w:t xml:space="preserve">section includes some of the best online communities and forums where </w:t>
      </w:r>
    </w:p>
    <w:p>
      <w:pPr>
        <w:pStyle w:val="Normal"/>
      </w:pPr>
      <w:r>
        <w:t xml:space="preserve">you can get assistance, learn daily, and share your insights. Some of </w:t>
      </w:r>
    </w:p>
    <w:p>
      <w:pPr>
        <w:pStyle w:val="Normal"/>
      </w:pPr>
      <w:r>
        <w:t xml:space="preserve">these communities are managed by Microsoft, others by Microsoft Most </w:t>
      </w:r>
    </w:p>
    <w:p>
      <w:pPr>
        <w:pStyle w:val="Normal"/>
      </w:pPr>
      <w:r>
        <w:t>Valuable Professionals (MVPs), and some by both.</w:t>
      </w:r>
    </w:p>
    <w:p>
      <w:pPr>
        <w:pStyle w:val="Para 018"/>
      </w:pPr>
      <w:r>
        <w:rPr>
          <w:rStyle w:val="Text0"/>
        </w:rPr>
        <w:t xml:space="preserve">1. </w:t>
      </w:r>
      <w:r>
        <w:t>Microsoft 365 Copilot Community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09700"/>
            <wp:effectExtent l="0" r="0" t="0" b="0"/>
            <wp:wrapTopAndBottom/>
            <wp:docPr id="588" name="index-771_1.jpg" descr="index-771_1.jpg"/>
            <wp:cNvGraphicFramePr>
              <a:graphicFrameLocks noChangeAspect="1"/>
            </wp:cNvGraphicFramePr>
            <a:graphic>
              <a:graphicData uri="http://schemas.openxmlformats.org/drawingml/2006/picture">
                <pic:pic>
                  <pic:nvPicPr>
                    <pic:cNvPr id="0" name="index-771_1.jpg" descr="index-771_1.jpg"/>
                    <pic:cNvPicPr/>
                  </pic:nvPicPr>
                  <pic:blipFill>
                    <a:blip r:embed="rId592"/>
                    <a:stretch>
                      <a:fillRect/>
                    </a:stretch>
                  </pic:blipFill>
                  <pic:spPr>
                    <a:xfrm>
                      <a:off x="0" y="0"/>
                      <a:ext cx="2743200" cy="1409700"/>
                    </a:xfrm>
                    <a:prstGeom prst="rect">
                      <a:avLst/>
                    </a:prstGeom>
                  </pic:spPr>
                </pic:pic>
              </a:graphicData>
            </a:graphic>
          </wp:anchor>
        </w:drawing>
      </w:r>
    </w:p>
    <w:p>
      <w:pPr>
        <w:pStyle w:val="Para 005"/>
      </w:pPr>
      <w:r>
        <w:t/>
      </w:r>
    </w:p>
    <w:p>
      <w:pPr>
        <w:pStyle w:val="Para 006"/>
      </w:pPr>
      <w:r>
        <w:rPr>
          <w:rStyle w:val="Text0"/>
        </w:rPr>
        <w:t xml:space="preserve">Figure 14-8. </w:t>
      </w:r>
      <w:r>
        <w:t>The Official Microsoft 365 Copilot community</w:t>
      </w:r>
    </w:p>
    <w:p>
      <w:pPr>
        <w:pStyle w:val="Para 005"/>
      </w:pPr>
      <w:r>
        <w:t/>
      </w:r>
    </w:p>
    <w:p>
      <w:pPr>
        <w:pStyle w:val="Para 003"/>
      </w:pPr>
      <w:r>
        <w:t xml:space="preserve">The Microsoft 365 Copilot community (as shown in </w:t>
      </w:r>
    </w:p>
    <w:p>
      <w:pPr>
        <w:pStyle w:val="Para 003"/>
      </w:pPr>
      <w:r>
        <w:t>Figur</w:t>
      </w:r>
      <w:hyperlink w:anchor="Chapter_14___Comprehensive_resou_39">
        <w:r>
          <w:rPr>
            <w:rStyle w:val="Text1"/>
          </w:rPr>
          <w:t>e 14-8</w:t>
        </w:r>
      </w:hyperlink>
      <w:r>
        <w:t xml:space="preserve">) is a collaborative space where you can connect, share ideas, and explore the possibilities of Microsoft 365 Copilot. Serving as a hub for the latest news, live events, and discussions on Copilot, this community offers a variety of resources, including how-to articles, training materials, and expert advice. By joining the Microsoft 365 Copilot </w:t>
      </w:r>
    </w:p>
    <w:p>
      <w:pPr>
        <w:pStyle w:val="0 Block"/>
      </w:pPr>
    </w:p>
    <w:p>
      <w:bookmarkStart w:id="793" w:name="Chapter_14___Comprehensive_resou_40"/>
      <w:pPr>
        <w:pStyle w:val="Heading 1"/>
        <w:pageBreakBefore w:val="on"/>
      </w:pPr>
      <w:r>
        <w:t>Chapter 14 Comprehensive resourCes</w:t>
      </w:r>
      <w:bookmarkEnd w:id="793"/>
    </w:p>
    <w:p>
      <w:pPr>
        <w:pStyle w:val="Para 002"/>
      </w:pPr>
      <w:r>
        <w:t>Community, you can enhance your productivity, learn more about Microsoft AI, and stay updated with the latest releases. You can also engage with Microsoft experts, participate in digital events like Ask Microsoft Anything (AMA), and connect with fellow Microsoft 365 enthusiasts. This community aims to help you elevate your skills, empower your organization, and embark on an exciting journey of digital transformation with Microsoft 365 Copilot.</w:t>
      </w:r>
    </w:p>
    <w:p>
      <w:pPr>
        <w:pStyle w:val="Para 037"/>
      </w:pPr>
      <w:r>
        <w:rPr>
          <w:rStyle w:val="Text3"/>
        </w:rPr>
        <w:t xml:space="preserve">Visit </w:t>
      </w:r>
      <w:hyperlink r:id="rId871">
        <w:r>
          <w:t>https://bit.ly/CopilotCommunity or s</w:t>
        </w:r>
      </w:hyperlink>
      <w:r>
        <w:rPr>
          <w:rStyle w:val="Text3"/>
        </w:rPr>
        <w:t xml:space="preserve">can </w:t>
      </w:r>
    </w:p>
    <w:p>
      <w:pPr>
        <w:pStyle w:val="Para 002"/>
      </w:pPr>
      <w:r>
        <w:t>the QR code shown in Figur</w:t>
      </w:r>
      <w:hyperlink w:anchor="Chapter_14___Comprehensive_resou_40">
        <w:r>
          <w:rPr>
            <w:rStyle w:val="Text1"/>
          </w:rPr>
          <w:t>e 14-9</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28700" cy="1028700"/>
            <wp:effectExtent l="0" r="0" t="0" b="0"/>
            <wp:wrapTopAndBottom/>
            <wp:docPr id="589" name="index-772_1.png" descr="index-772_1.png"/>
            <wp:cNvGraphicFramePr>
              <a:graphicFrameLocks noChangeAspect="1"/>
            </wp:cNvGraphicFramePr>
            <a:graphic>
              <a:graphicData uri="http://schemas.openxmlformats.org/drawingml/2006/picture">
                <pic:pic>
                  <pic:nvPicPr>
                    <pic:cNvPr id="0" name="index-772_1.png" descr="index-772_1.png"/>
                    <pic:cNvPicPr/>
                  </pic:nvPicPr>
                  <pic:blipFill>
                    <a:blip r:embed="rId593"/>
                    <a:stretch>
                      <a:fillRect/>
                    </a:stretch>
                  </pic:blipFill>
                  <pic:spPr>
                    <a:xfrm>
                      <a:off x="0" y="0"/>
                      <a:ext cx="1028700" cy="1028700"/>
                    </a:xfrm>
                    <a:prstGeom prst="rect">
                      <a:avLst/>
                    </a:prstGeom>
                  </pic:spPr>
                </pic:pic>
              </a:graphicData>
            </a:graphic>
          </wp:anchor>
        </w:drawing>
      </w:r>
    </w:p>
    <w:p>
      <w:pPr>
        <w:pStyle w:val="Para 005"/>
      </w:pPr>
      <w:r>
        <w:t/>
      </w:r>
    </w:p>
    <w:p>
      <w:pPr>
        <w:pStyle w:val="Para 009"/>
      </w:pPr>
      <w:r>
        <w:rPr>
          <w:rStyle w:val="Text0"/>
        </w:rPr>
        <w:t xml:space="preserve">Figure 14-9. </w:t>
      </w:r>
      <w:r>
        <w:t xml:space="preserve">QR code for the official community of Copilot for </w:t>
        <w:t>Microsoft 365</w:t>
      </w:r>
    </w:p>
    <w:p>
      <w:pPr>
        <w:pStyle w:val="0 Block"/>
      </w:pPr>
    </w:p>
    <w:p>
      <w:bookmarkStart w:id="794" w:name="Chapter_14___Comprehensive_resou_41"/>
      <w:pPr>
        <w:pStyle w:val="Para 008"/>
        <w:pageBreakBefore w:val="on"/>
      </w:pPr>
      <w:r>
        <w:t>Chapter 14 Comprehensive resourCes</w:t>
      </w:r>
      <w:bookmarkEnd w:id="794"/>
    </w:p>
    <w:p>
      <w:pPr>
        <w:pStyle w:val="Para 018"/>
      </w:pPr>
      <w:r>
        <w:rPr>
          <w:rStyle w:val="Text0"/>
        </w:rPr>
        <w:t xml:space="preserve">2. </w:t>
      </w:r>
      <w:r>
        <w:t>Microsoft 365 Copilot Community</w:t>
      </w:r>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536700"/>
            <wp:effectExtent l="0" r="0" t="0" b="0"/>
            <wp:wrapTopAndBottom/>
            <wp:docPr id="590" name="index-773_1.jpg" descr="index-773_1.jpg"/>
            <wp:cNvGraphicFramePr>
              <a:graphicFrameLocks noChangeAspect="1"/>
            </wp:cNvGraphicFramePr>
            <a:graphic>
              <a:graphicData uri="http://schemas.openxmlformats.org/drawingml/2006/picture">
                <pic:pic>
                  <pic:nvPicPr>
                    <pic:cNvPr id="0" name="index-773_1.jpg" descr="index-773_1.jpg"/>
                    <pic:cNvPicPr/>
                  </pic:nvPicPr>
                  <pic:blipFill>
                    <a:blip r:embed="rId594"/>
                    <a:stretch>
                      <a:fillRect/>
                    </a:stretch>
                  </pic:blipFill>
                  <pic:spPr>
                    <a:xfrm>
                      <a:off x="0" y="0"/>
                      <a:ext cx="2755900" cy="1536700"/>
                    </a:xfrm>
                    <a:prstGeom prst="rect">
                      <a:avLst/>
                    </a:prstGeom>
                  </pic:spPr>
                </pic:pic>
              </a:graphicData>
            </a:graphic>
          </wp:anchor>
        </w:drawing>
      </w:r>
    </w:p>
    <w:p>
      <w:pPr>
        <w:pStyle w:val="Para 005"/>
      </w:pPr>
      <w:r>
        <w:t/>
      </w:r>
    </w:p>
    <w:p>
      <w:pPr>
        <w:pStyle w:val="Para 006"/>
      </w:pPr>
      <w:r>
        <w:rPr>
          <w:rStyle w:val="Text0"/>
        </w:rPr>
        <w:t xml:space="preserve">Figure 14-10. </w:t>
      </w:r>
      <w:r>
        <w:t>Official Microsoft Copilot Studio community</w:t>
      </w:r>
    </w:p>
    <w:p>
      <w:pPr>
        <w:pStyle w:val="Para 003"/>
      </w:pPr>
      <w:r>
        <w:t xml:space="preserve">The Copilot Studio community (as shown in Figure </w:t>
      </w:r>
      <w:hyperlink w:anchor="Chapter_14___Comprehensive_resou_41">
        <w:r>
          <w:rPr>
            <w:rStyle w:val="Text1"/>
          </w:rPr>
          <w:t xml:space="preserve">14-10) </w:t>
        </w:r>
      </w:hyperlink>
      <w:r>
        <w:t>is a vibrant and engaging platform for you to connect, learn, and share your experiences with Microsoft’s powerful AI assistant. By joining this community, you can stay informed about the latest trends, tips, and tricks from Copilot experts and fellow members. The community offers a variety of resources, including videos that provide insights into using Copilot Studio effectively, webinars for engaging with the product team, and challenges that showcase user creativity while offering exciting prizes. Additionally, the community forums serve as a valuable resource for asking questions, getting help, and sharing ideas. By actively participating in the Copilot Studio community, you can expand your network, build lasting relationships, and contribute your own stories, solutions, and successes to inspire and educate others.</w:t>
      </w:r>
    </w:p>
    <w:p>
      <w:pPr>
        <w:pStyle w:val="0 Block"/>
      </w:pPr>
    </w:p>
    <w:p>
      <w:bookmarkStart w:id="795" w:name="Chapter_14___Comprehensive_resou_42"/>
      <w:pPr>
        <w:pStyle w:val="Heading 1"/>
        <w:pageBreakBefore w:val="on"/>
      </w:pPr>
      <w:r>
        <w:t>Chapter 14 Comprehensive resourCes</w:t>
      </w:r>
      <w:bookmarkEnd w:id="795"/>
    </w:p>
    <w:p>
      <w:pPr>
        <w:pStyle w:val="Para 037"/>
      </w:pPr>
      <w:r>
        <w:rPr>
          <w:rStyle w:val="Text3"/>
        </w:rPr>
        <w:t xml:space="preserve">Visit </w:t>
      </w:r>
      <w:hyperlink r:id="rId872">
        <w:r>
          <w:t>https://go.microsoft.com/</w:t>
        </w:r>
      </w:hyperlink>
    </w:p>
    <w:p>
      <w:pPr>
        <w:pStyle w:val="Para 037"/>
      </w:pPr>
      <w:hyperlink r:id="rId872">
        <w:r>
          <w:t>fwlink/?linkid=2058639 or s</w:t>
        </w:r>
      </w:hyperlink>
      <w:r>
        <w:rPr>
          <w:rStyle w:val="Text3"/>
        </w:rPr>
        <w:t xml:space="preserve">can the QR code to </w:t>
      </w:r>
    </w:p>
    <w:p>
      <w:pPr>
        <w:pStyle w:val="Para 002"/>
      </w:pPr>
      <w:r>
        <w:t xml:space="preserve">join the community, as shown in Figure </w:t>
      </w:r>
      <w:hyperlink w:anchor="Chapter_14___Comprehensive_resou_42">
        <w:r>
          <w:rPr>
            <w:rStyle w:val="Text1"/>
          </w:rPr>
          <w:t>14-11.</w:t>
        </w:r>
      </w:hyperlink>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41400" cy="1041400"/>
            <wp:effectExtent l="0" r="0" t="0" b="0"/>
            <wp:wrapTopAndBottom/>
            <wp:docPr id="591" name="index-774_1.png" descr="index-774_1.png"/>
            <wp:cNvGraphicFramePr>
              <a:graphicFrameLocks noChangeAspect="1"/>
            </wp:cNvGraphicFramePr>
            <a:graphic>
              <a:graphicData uri="http://schemas.openxmlformats.org/drawingml/2006/picture">
                <pic:pic>
                  <pic:nvPicPr>
                    <pic:cNvPr id="0" name="index-774_1.png" descr="index-774_1.png"/>
                    <pic:cNvPicPr/>
                  </pic:nvPicPr>
                  <pic:blipFill>
                    <a:blip r:embed="rId595"/>
                    <a:stretch>
                      <a:fillRect/>
                    </a:stretch>
                  </pic:blipFill>
                  <pic:spPr>
                    <a:xfrm>
                      <a:off x="0" y="0"/>
                      <a:ext cx="1041400" cy="1041400"/>
                    </a:xfrm>
                    <a:prstGeom prst="rect">
                      <a:avLst/>
                    </a:prstGeom>
                  </pic:spPr>
                </pic:pic>
              </a:graphicData>
            </a:graphic>
          </wp:anchor>
        </w:drawing>
      </w:r>
    </w:p>
    <w:p>
      <w:pPr>
        <w:pStyle w:val="Para 005"/>
      </w:pPr>
      <w:r>
        <w:t/>
      </w:r>
    </w:p>
    <w:p>
      <w:pPr>
        <w:pStyle w:val="Para 009"/>
      </w:pPr>
      <w:r>
        <w:rPr>
          <w:rStyle w:val="Text0"/>
        </w:rPr>
        <w:t xml:space="preserve">Figure 14-11. </w:t>
      </w:r>
      <w:r>
        <w:t xml:space="preserve">QR code for the official community of Copilot Studio </w:t>
        <w:t>community</w:t>
      </w:r>
    </w:p>
    <w:p>
      <w:pPr>
        <w:pStyle w:val="Para 005"/>
      </w:pPr>
      <w:r>
        <w:t/>
      </w:r>
    </w:p>
    <w:p>
      <w:pPr>
        <w:pStyle w:val="Para 013"/>
      </w:pPr>
      <w:r>
        <w:rPr>
          <w:rStyle w:val="Text0"/>
        </w:rPr>
        <w:t xml:space="preserve">3. </w:t>
      </w:r>
      <w:r>
        <w:t>Microsoft Power Platform Community</w:t>
      </w:r>
    </w:p>
    <w:p>
      <w:pPr>
        <w:pStyle w:val="Para 002"/>
      </w:pPr>
      <w:r>
        <w:t xml:space="preserve">The Microsoft Power Platform community is a vibrant and growing online hub for users of the Power Platform to connect, learn, and collaborate. This community includes over 880,000 members across 480 user groups and highlights 94,000 solutions and 150,000 discussions. It provides a central place for Power Platform enthusiasts to explore the various products like Power Apps, Power Automate, Power BI, and Power Virtual Agents, ask questions, share knowledge, and find support from </w:t>
      </w:r>
    </w:p>
    <w:p>
      <w:pPr>
        <w:pStyle w:val="Para 002"/>
      </w:pPr>
      <w:r>
        <w:t>experts and peers. Figur</w:t>
      </w:r>
      <w:hyperlink w:anchor="Chapter_14___Comprehensive_resou_43">
        <w:r>
          <w:rPr>
            <w:rStyle w:val="Text1"/>
          </w:rPr>
          <w:t>e 14-12</w:t>
        </w:r>
      </w:hyperlink>
      <w:r>
        <w:t xml:space="preserve"> shows the first look of the community page.</w:t>
      </w:r>
    </w:p>
    <w:p>
      <w:pPr>
        <w:pStyle w:val="0 Block"/>
      </w:pPr>
    </w:p>
    <w:p>
      <w:bookmarkStart w:id="796" w:name="Chapter_14___Comprehensive_resou_43"/>
      <w:pPr>
        <w:pStyle w:val="Para 008"/>
        <w:pageBreakBefore w:val="on"/>
      </w:pPr>
      <w:r>
        <w:t>Chapter 14 Comprehensive resourCes</w:t>
      </w:r>
      <w:bookmarkEnd w:id="796"/>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1790700"/>
            <wp:effectExtent l="0" r="0" t="0" b="0"/>
            <wp:wrapTopAndBottom/>
            <wp:docPr id="592" name="index-775_1.jpg" descr="index-775_1.jpg"/>
            <wp:cNvGraphicFramePr>
              <a:graphicFrameLocks noChangeAspect="1"/>
            </wp:cNvGraphicFramePr>
            <a:graphic>
              <a:graphicData uri="http://schemas.openxmlformats.org/drawingml/2006/picture">
                <pic:pic>
                  <pic:nvPicPr>
                    <pic:cNvPr id="0" name="index-775_1.jpg" descr="index-775_1.jpg"/>
                    <pic:cNvPicPr/>
                  </pic:nvPicPr>
                  <pic:blipFill>
                    <a:blip r:embed="rId596"/>
                    <a:stretch>
                      <a:fillRect/>
                    </a:stretch>
                  </pic:blipFill>
                  <pic:spPr>
                    <a:xfrm>
                      <a:off x="0" y="0"/>
                      <a:ext cx="2667000" cy="1790700"/>
                    </a:xfrm>
                    <a:prstGeom prst="rect">
                      <a:avLst/>
                    </a:prstGeom>
                  </pic:spPr>
                </pic:pic>
              </a:graphicData>
            </a:graphic>
          </wp:anchor>
        </w:drawing>
      </w:r>
    </w:p>
    <w:p>
      <w:pPr>
        <w:pStyle w:val="Para 005"/>
      </w:pPr>
      <w:r>
        <w:t/>
      </w:r>
    </w:p>
    <w:p>
      <w:pPr>
        <w:pStyle w:val="Para 006"/>
      </w:pPr>
      <w:r>
        <w:rPr>
          <w:rStyle w:val="Text0"/>
        </w:rPr>
        <w:t xml:space="preserve">Figure 14-12. </w:t>
      </w:r>
      <w:r>
        <w:t>Official Power Platform community of Microsoft</w:t>
      </w:r>
    </w:p>
    <w:p>
      <w:pPr>
        <w:pStyle w:val="Para 005"/>
      </w:pPr>
      <w:r>
        <w:t/>
      </w:r>
    </w:p>
    <w:p>
      <w:pPr>
        <w:pStyle w:val="Para 003"/>
      </w:pPr>
      <w:r>
        <w:t>Whether you’re a novice or an experienced Power Platform user, joining this community will help you stay up to date with the latest developments, learn new skills through tutorials and videos, and tap into the collective wisdom of the community to solve business challenges more effectively. The community’s forums, LinkedIn page, and social media groups enable users to personalize their experience and engage in meaningful conversations around the Power Platform.</w:t>
      </w:r>
    </w:p>
    <w:p>
      <w:pPr>
        <w:pStyle w:val="Para 035"/>
      </w:pPr>
      <w:r>
        <w:rPr>
          <w:rStyle w:val="Text3"/>
        </w:rPr>
        <w:t xml:space="preserve">Visit </w:t>
      </w:r>
      <w:hyperlink r:id="rId873">
        <w:r>
          <w:t>https://powerusers.microsoft.com/</w:t>
        </w:r>
      </w:hyperlink>
      <w:r>
        <w:rPr>
          <w:rStyle w:val="Text3"/>
        </w:rPr>
        <w:t xml:space="preserve"> or </w:t>
      </w:r>
    </w:p>
    <w:p>
      <w:pPr>
        <w:pStyle w:val="Para 003"/>
      </w:pPr>
      <w:r>
        <w:t xml:space="preserve">scan the QR code shown in Figure </w:t>
      </w:r>
      <w:hyperlink w:anchor="Chapter_14___Comprehensive_resou_44">
        <w:r>
          <w:rPr>
            <w:rStyle w:val="Text1"/>
          </w:rPr>
          <w:t>14-13 t</w:t>
        </w:r>
      </w:hyperlink>
      <w:r>
        <w:t>o join the community.</w:t>
      </w:r>
    </w:p>
    <w:p>
      <w:pPr>
        <w:pStyle w:val="0 Block"/>
      </w:pPr>
    </w:p>
    <w:p>
      <w:bookmarkStart w:id="797" w:name="Chapter_14___Comprehensive_resou_44"/>
      <w:pPr>
        <w:pStyle w:val="Heading 1"/>
        <w:pageBreakBefore w:val="on"/>
      </w:pPr>
      <w:r>
        <w:t>Chapter 14 Comprehensive resourCes</w:t>
      </w:r>
      <w:bookmarkEnd w:id="797"/>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593" name="index-776_1.png" descr="index-776_1.png"/>
            <wp:cNvGraphicFramePr>
              <a:graphicFrameLocks noChangeAspect="1"/>
            </wp:cNvGraphicFramePr>
            <a:graphic>
              <a:graphicData uri="http://schemas.openxmlformats.org/drawingml/2006/picture">
                <pic:pic>
                  <pic:nvPicPr>
                    <pic:cNvPr id="0" name="index-776_1.png" descr="index-776_1.png"/>
                    <pic:cNvPicPr/>
                  </pic:nvPicPr>
                  <pic:blipFill>
                    <a:blip r:embed="rId597"/>
                    <a:stretch>
                      <a:fillRect/>
                    </a:stretch>
                  </pic:blipFill>
                  <pic:spPr>
                    <a:xfrm>
                      <a:off x="0" y="0"/>
                      <a:ext cx="1079500" cy="1079500"/>
                    </a:xfrm>
                    <a:prstGeom prst="rect">
                      <a:avLst/>
                    </a:prstGeom>
                  </pic:spPr>
                </pic:pic>
              </a:graphicData>
            </a:graphic>
          </wp:anchor>
        </w:drawing>
      </w:r>
    </w:p>
    <w:p>
      <w:pPr>
        <w:pStyle w:val="Para 005"/>
      </w:pPr>
      <w:r>
        <w:t/>
      </w:r>
    </w:p>
    <w:p>
      <w:pPr>
        <w:pStyle w:val="Para 009"/>
      </w:pPr>
      <w:r>
        <w:rPr>
          <w:rStyle w:val="Text0"/>
        </w:rPr>
        <w:t xml:space="preserve">Figure 14-13. </w:t>
      </w:r>
      <w:r>
        <w:t>QR code for the official Power Platform community</w:t>
      </w:r>
    </w:p>
    <w:p>
      <w:pPr>
        <w:pStyle w:val="Para 005"/>
      </w:pPr>
      <w:r>
        <w:t/>
      </w:r>
    </w:p>
    <w:p>
      <w:pPr>
        <w:pStyle w:val="Para 013"/>
      </w:pPr>
      <w:r>
        <w:rPr>
          <w:rStyle w:val="Text0"/>
        </w:rPr>
        <w:t xml:space="preserve">4. </w:t>
      </w:r>
      <w:r>
        <w:t>Microsoft 365 Technical Community: DACH</w:t>
      </w:r>
    </w:p>
    <w:p>
      <w:pPr>
        <w:pStyle w:val="Para 002"/>
      </w:pPr>
      <w:r>
        <w:t xml:space="preserve">The Microsoft 365 Technical Community: DACH is a global network that transcends geographical boundaries, uniting individuals worldwide who share a common interest in Microsoft 365 technologies. While the name may suggest a focus on the DACH region (Germany, Austria, and Switzerland), this community is inclusive and welcomes members from all corners of the globe. </w:t>
      </w:r>
    </w:p>
    <w:p>
      <w:pPr>
        <w:pStyle w:val="Para 002"/>
      </w:pPr>
      <w:r>
        <w:t>Figur</w:t>
      </w:r>
      <w:hyperlink w:anchor="Chapter_14___Comprehensive_resou_45">
        <w:r>
          <w:rPr>
            <w:rStyle w:val="Text1"/>
          </w:rPr>
          <w:t>e 14-14</w:t>
        </w:r>
      </w:hyperlink>
      <w:r>
        <w:t xml:space="preserve"> shows the welcome page for Microsoft 365 Technical Community: DACH.</w:t>
      </w:r>
    </w:p>
    <w:p>
      <w:pPr>
        <w:pStyle w:val="0 Block"/>
      </w:pPr>
    </w:p>
    <w:p>
      <w:bookmarkStart w:id="798" w:name="Chapter_14___Comprehensive_resou_45"/>
      <w:pPr>
        <w:pStyle w:val="Para 008"/>
        <w:pageBreakBefore w:val="on"/>
      </w:pPr>
      <w:r>
        <w:t>Chapter 14 Comprehensive resourCes</w:t>
      </w:r>
      <w:bookmarkEnd w:id="798"/>
    </w:p>
    <w:p>
      <w:pPr>
        <w:pStyle w:val="Para 0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73200"/>
            <wp:effectExtent l="0" r="0" t="0" b="0"/>
            <wp:wrapTopAndBottom/>
            <wp:docPr id="594" name="index-777_1.jpg" descr="index-777_1.jpg"/>
            <wp:cNvGraphicFramePr>
              <a:graphicFrameLocks noChangeAspect="1"/>
            </wp:cNvGraphicFramePr>
            <a:graphic>
              <a:graphicData uri="http://schemas.openxmlformats.org/drawingml/2006/picture">
                <pic:pic>
                  <pic:nvPicPr>
                    <pic:cNvPr id="0" name="index-777_1.jpg" descr="index-777_1.jpg"/>
                    <pic:cNvPicPr/>
                  </pic:nvPicPr>
                  <pic:blipFill>
                    <a:blip r:embed="rId598"/>
                    <a:stretch>
                      <a:fillRect/>
                    </a:stretch>
                  </pic:blipFill>
                  <pic:spPr>
                    <a:xfrm>
                      <a:off x="0" y="0"/>
                      <a:ext cx="2743200" cy="1473200"/>
                    </a:xfrm>
                    <a:prstGeom prst="rect">
                      <a:avLst/>
                    </a:prstGeom>
                  </pic:spPr>
                </pic:pic>
              </a:graphicData>
            </a:graphic>
          </wp:anchor>
        </w:drawing>
      </w:r>
    </w:p>
    <w:p>
      <w:pPr>
        <w:pStyle w:val="Para 005"/>
      </w:pPr>
      <w:r>
        <w:t/>
      </w:r>
    </w:p>
    <w:p>
      <w:pPr>
        <w:pStyle w:val="Para 006"/>
      </w:pPr>
      <w:r>
        <w:rPr>
          <w:rStyle w:val="Text0"/>
        </w:rPr>
        <w:t xml:space="preserve">Figure 14-14. </w:t>
      </w:r>
      <w:r>
        <w:t xml:space="preserve">The welcome page for the Microsoft 365 Technical </w:t>
      </w:r>
    </w:p>
    <w:p>
      <w:pPr>
        <w:pStyle w:val="Para 006"/>
      </w:pPr>
      <w:r>
        <w:t>Community: DACH</w:t>
      </w:r>
    </w:p>
    <w:p>
      <w:pPr>
        <w:pStyle w:val="Para 005"/>
      </w:pPr>
      <w:r>
        <w:t/>
      </w:r>
    </w:p>
    <w:p>
      <w:pPr>
        <w:pStyle w:val="Para 003"/>
      </w:pPr>
      <w:r>
        <w:t xml:space="preserve">Led by Microsoft MVPs, MCTs, regional directors, and other esteemed community leaders, this platform is dedicated to fostering collaboration, continuous learning, and knowledge sharing. As an active member and Microsoft MVP, I contribute to the community by regularly sharing free blogs, webinars, and training sessions every month, providing valuable insights and hands-on learning opportunities for members. Through these initiatives, members have the opportunity to stay informed about the latest trends, connect with industry peers and experts, access valuable resources, and engage in global discussions and events. By being a part of this dynamic community, individuals can expand their skills, stay abreast of Microsoft 365 advancements, and forge meaningful connections with professionals worldwide. </w:t>
      </w:r>
    </w:p>
    <w:p>
      <w:pPr>
        <w:pStyle w:val="0 Block"/>
      </w:pPr>
    </w:p>
    <w:p>
      <w:bookmarkStart w:id="799" w:name="Chapter_14___Comprehensive_resou_46"/>
      <w:pPr>
        <w:pStyle w:val="Heading 1"/>
        <w:pageBreakBefore w:val="on"/>
      </w:pPr>
      <w:r>
        <w:t>Chapter 14 Comprehensive resourCes</w:t>
      </w:r>
      <w:bookmarkEnd w:id="799"/>
    </w:p>
    <w:p>
      <w:pPr>
        <w:pStyle w:val="Para 002"/>
      </w:pPr>
      <w:r>
        <w:t xml:space="preserve">You can join the webinars, community calls, or training sessions by visiting the official website of Microsoft 365 Technical Community: DACH </w:t>
      </w:r>
    </w:p>
    <w:p>
      <w:pPr>
        <w:pStyle w:val="Para 037"/>
      </w:pPr>
      <w:hyperlink r:id="rId874">
        <w:r>
          <w:t>(https://www.m365community.eu/</w:t>
        </w:r>
      </w:hyperlink>
      <w:r>
        <w:rPr>
          <w:rStyle w:val="Text3"/>
        </w:rPr>
        <w:t xml:space="preserve">) or scanning the </w:t>
      </w:r>
    </w:p>
    <w:p>
      <w:pPr>
        <w:pStyle w:val="Para 002"/>
      </w:pPr>
      <w:r>
        <w:t>QR code shown in Figur</w:t>
      </w:r>
      <w:hyperlink w:anchor="Chapter_14___Comprehensive_resou_46">
        <w:r>
          <w:rPr>
            <w:rStyle w:val="Text1"/>
          </w:rPr>
          <w:t>e 14-15</w:t>
        </w:r>
      </w:hyperlink>
      <w:r>
        <w:t>.</w:t>
      </w:r>
    </w:p>
    <w:p>
      <w:pPr>
        <w:pStyle w:val="Para 0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92200" cy="1092200"/>
            <wp:effectExtent l="0" r="0" t="0" b="0"/>
            <wp:wrapTopAndBottom/>
            <wp:docPr id="595" name="index-778_1.jpg" descr="index-778_1.jpg"/>
            <wp:cNvGraphicFramePr>
              <a:graphicFrameLocks noChangeAspect="1"/>
            </wp:cNvGraphicFramePr>
            <a:graphic>
              <a:graphicData uri="http://schemas.openxmlformats.org/drawingml/2006/picture">
                <pic:pic>
                  <pic:nvPicPr>
                    <pic:cNvPr id="0" name="index-778_1.jpg" descr="index-778_1.jpg"/>
                    <pic:cNvPicPr/>
                  </pic:nvPicPr>
                  <pic:blipFill>
                    <a:blip r:embed="rId599"/>
                    <a:stretch>
                      <a:fillRect/>
                    </a:stretch>
                  </pic:blipFill>
                  <pic:spPr>
                    <a:xfrm>
                      <a:off x="0" y="0"/>
                      <a:ext cx="1092200" cy="1092200"/>
                    </a:xfrm>
                    <a:prstGeom prst="rect">
                      <a:avLst/>
                    </a:prstGeom>
                  </pic:spPr>
                </pic:pic>
              </a:graphicData>
            </a:graphic>
          </wp:anchor>
        </w:drawing>
      </w:r>
    </w:p>
    <w:p>
      <w:pPr>
        <w:pStyle w:val="Para 005"/>
      </w:pPr>
      <w:r>
        <w:t/>
      </w:r>
    </w:p>
    <w:p>
      <w:pPr>
        <w:pStyle w:val="Para 009"/>
      </w:pPr>
      <w:r>
        <w:rPr>
          <w:rStyle w:val="Text0"/>
        </w:rPr>
        <w:t xml:space="preserve">Figure 14-15. </w:t>
      </w:r>
      <w:r>
        <w:t xml:space="preserve">QR code of the Microsoft 365 Technical </w:t>
        <w:t>Community: DACH</w:t>
      </w:r>
    </w:p>
    <w:p>
      <w:pPr>
        <w:pStyle w:val="Para 005"/>
      </w:pPr>
      <w:r>
        <w:t/>
      </w:r>
    </w:p>
    <w:p>
      <w:pPr>
        <w:pStyle w:val="Para 027"/>
      </w:pPr>
      <w:r>
        <w:t xml:space="preserve"> Summary</w:t>
      </w:r>
    </w:p>
    <w:p>
      <w:pPr>
        <w:pStyle w:val="Para 001"/>
      </w:pPr>
      <w:r>
        <w:t>This final chapter provided essential resources to support your journey with Microsoft Copilot for Power Apps. Following the inspiring real-world applications, this chapter serves as a vital resource hub, offering detailed explanations, extended learning materials, and information on thriving online communities.</w:t>
      </w:r>
    </w:p>
    <w:p>
      <w:pPr>
        <w:pStyle w:val="Normal"/>
      </w:pPr>
      <w:r>
        <w:t xml:space="preserve">Starting with </w:t>
      </w:r>
      <w:r>
        <w:rPr>
          <w:rStyle w:val="Text0"/>
        </w:rPr>
        <w:t>“</w:t>
      </w:r>
      <w:r>
        <w:t>The Copilot Lexicon” section, the chapter includes key terms and definitions crucial for understanding Microsoft Copilot, Power Apps, Copilot Studio, and app development. This glossary helps developers, business users, and anyone involved in creating and managing applications.</w:t>
      </w:r>
    </w:p>
    <w:p>
      <w:pPr>
        <w:pStyle w:val="0 Block"/>
      </w:pPr>
    </w:p>
    <w:p>
      <w:bookmarkStart w:id="800" w:name="Chapter_14___Comprehensive_resou_47"/>
      <w:pPr>
        <w:pStyle w:val="Para 008"/>
        <w:pageBreakBefore w:val="on"/>
      </w:pPr>
      <w:r>
        <w:t>Chapter 14 Comprehensive resourCes</w:t>
      </w:r>
      <w:bookmarkEnd w:id="800"/>
    </w:p>
    <w:p>
      <w:pPr>
        <w:pStyle w:val="Para 004"/>
      </w:pPr>
      <w:r>
        <w:t xml:space="preserve">To enhance your learning, the chapter also included online resources, </w:t>
      </w:r>
    </w:p>
    <w:p>
      <w:pPr>
        <w:pStyle w:val="Normal"/>
      </w:pPr>
      <w:r>
        <w:t xml:space="preserve">including the Copilot Learning Hub and AI Learning Hub on Microsoft </w:t>
      </w:r>
    </w:p>
    <w:p>
      <w:pPr>
        <w:pStyle w:val="Normal"/>
      </w:pPr>
      <w:r>
        <w:t xml:space="preserve">Learn. These hubs feature role-based learning resources, tutorials, </w:t>
      </w:r>
    </w:p>
    <w:p>
      <w:pPr>
        <w:pStyle w:val="Normal"/>
      </w:pPr>
      <w:r>
        <w:t xml:space="preserve">practical tips, and the latest updates. For those looking to master Microsoft </w:t>
      </w:r>
    </w:p>
    <w:p>
      <w:pPr>
        <w:pStyle w:val="Normal"/>
      </w:pPr>
      <w:r>
        <w:t xml:space="preserve">Power Apps, AI Builder, and Microsoft Power Automate, comprehensive </w:t>
      </w:r>
    </w:p>
    <w:p>
      <w:pPr>
        <w:pStyle w:val="Normal"/>
      </w:pPr>
      <w:r>
        <w:t>guides and best practices are available.</w:t>
      </w:r>
    </w:p>
    <w:p>
      <w:pPr>
        <w:pStyle w:val="Para 005"/>
      </w:pPr>
      <w:r>
        <w:t xml:space="preserve">Recognizing the importance of community support, the chapter </w:t>
      </w:r>
    </w:p>
    <w:p>
      <w:pPr>
        <w:pStyle w:val="Normal"/>
      </w:pPr>
      <w:r>
        <w:t xml:space="preserve">highlighted online communities such as the Microsoft 365 Copilot </w:t>
      </w:r>
    </w:p>
    <w:p>
      <w:pPr>
        <w:pStyle w:val="Normal"/>
      </w:pPr>
      <w:r>
        <w:t xml:space="preserve">Community, Copilot Studio Community, Microsoft Power Platform </w:t>
      </w:r>
    </w:p>
    <w:p>
      <w:pPr>
        <w:pStyle w:val="Normal"/>
      </w:pPr>
      <w:r>
        <w:t xml:space="preserve">Community, and Microsoft 365 Technical Community: DACH. These </w:t>
      </w:r>
    </w:p>
    <w:p>
      <w:pPr>
        <w:pStyle w:val="Normal"/>
      </w:pPr>
      <w:r>
        <w:t xml:space="preserve">platforms offer spaces to share ideas, access resources, and engage in </w:t>
      </w:r>
    </w:p>
    <w:p>
      <w:pPr>
        <w:pStyle w:val="Normal"/>
      </w:pPr>
      <w:r>
        <w:t>discussions about Microsoft’s AI technologies.</w:t>
      </w:r>
    </w:p>
    <w:p>
      <w:pPr>
        <w:pStyle w:val="Para 005"/>
      </w:pPr>
      <w:r>
        <w:t xml:space="preserve">As you conclude this book, my goal has been to introduce you to </w:t>
      </w:r>
    </w:p>
    <w:p>
      <w:pPr>
        <w:pStyle w:val="Normal"/>
      </w:pPr>
      <w:r>
        <w:t xml:space="preserve">the transformative power of Microsoft Copilot for Power Apps and </w:t>
      </w:r>
    </w:p>
    <w:p>
      <w:pPr>
        <w:pStyle w:val="Normal"/>
      </w:pPr>
      <w:r>
        <w:t xml:space="preserve">to provide you with the tools, knowledge, and community support </w:t>
      </w:r>
    </w:p>
    <w:p>
      <w:pPr>
        <w:pStyle w:val="Normal"/>
      </w:pPr>
      <w:r>
        <w:t xml:space="preserve">necessary to continue your journey. Embracing these technologies can </w:t>
      </w:r>
    </w:p>
    <w:p>
      <w:pPr>
        <w:pStyle w:val="Normal"/>
      </w:pPr>
      <w:r>
        <w:t xml:space="preserve">significantly enhance productivity, streamline operations, and empower </w:t>
      </w:r>
    </w:p>
    <w:p>
      <w:pPr>
        <w:pStyle w:val="Normal"/>
      </w:pPr>
      <w:r>
        <w:t xml:space="preserve">your workforce. With the resources and communities highlighted in this </w:t>
      </w:r>
    </w:p>
    <w:p>
      <w:pPr>
        <w:pStyle w:val="Normal"/>
      </w:pPr>
      <w:r>
        <w:t xml:space="preserve">chapter, you are well-equipped to explore, innovate, and harness AI for a </w:t>
      </w:r>
    </w:p>
    <w:p>
      <w:pPr>
        <w:pStyle w:val="Normal"/>
      </w:pPr>
      <w:r>
        <w:t>brighter, more efficient future.</w:t>
      </w:r>
    </w:p>
    <w:p>
      <w:pPr>
        <w:pStyle w:val="Para 005"/>
      </w:pPr>
      <w:r>
        <w:t xml:space="preserve">Thank you for joining me on this journey. May the insights, tools, </w:t>
      </w:r>
    </w:p>
    <w:p>
      <w:pPr>
        <w:pStyle w:val="Normal"/>
      </w:pPr>
      <w:r>
        <w:t xml:space="preserve">and communities discussed inspire you to accomplish your digital </w:t>
      </w:r>
    </w:p>
    <w:p>
      <w:pPr>
        <w:pStyle w:val="Normal"/>
      </w:pPr>
      <w:r>
        <w:t>transformation and achieve new heights with AI.</w:t>
      </w:r>
    </w:p>
    <w:p>
      <w:pPr>
        <w:pStyle w:val="0 Block"/>
      </w:pPr>
    </w:p>
    <w:p>
      <w:bookmarkStart w:id="801" w:name="Index"/>
      <w:pPr>
        <w:pStyle w:val="Para 034"/>
        <w:pageBreakBefore w:val="on"/>
      </w:pPr>
      <w:r>
        <w:t>Index</w:t>
      </w:r>
      <w:bookmarkEnd w:id="801"/>
    </w:p>
    <w:p>
      <w:pPr>
        <w:pStyle w:val="Para 005"/>
      </w:pPr>
      <w:r>
        <w:t/>
      </w:r>
    </w:p>
    <w:p>
      <w:pPr>
        <w:pStyle w:val="Normal"/>
      </w:pPr>
      <w:r>
        <w:rPr>
          <w:rStyle w:val="Text8"/>
        </w:rPr>
        <w:t>A</w:t>
      </w:r>
      <w:r>
        <w:t xml:space="preserve"> prompts, 90</w:t>
      </w:r>
    </w:p>
    <w:p>
      <w:pPr>
        <w:pStyle w:val="Para 012"/>
      </w:pPr>
      <w:r>
        <w:t>technologies</w:t>
      </w:r>
    </w:p>
    <w:p>
      <w:pPr>
        <w:pStyle w:val="Normal"/>
      </w:pPr>
      <w:r>
        <w:t>Aesthetic design, UX/UI</w:t>
      </w:r>
    </w:p>
    <w:p>
      <w:pPr>
        <w:pStyle w:val="Para 012"/>
      </w:pPr>
      <w:r>
        <w:t xml:space="preserve">machine learning </w:t>
      </w:r>
    </w:p>
    <w:p>
      <w:pPr>
        <w:pStyle w:val="Para 004"/>
      </w:pPr>
      <w:r>
        <w:t>color, 273</w:t>
      </w:r>
    </w:p>
    <w:p>
      <w:pPr>
        <w:pStyle w:val="Para 012"/>
      </w:pPr>
      <w:r>
        <w:t>techniques, 106</w:t>
      </w:r>
    </w:p>
    <w:p>
      <w:pPr>
        <w:pStyle w:val="Para 004"/>
      </w:pPr>
      <w:r>
        <w:t>color palette, 273, 274</w:t>
      </w:r>
    </w:p>
    <w:p>
      <w:pPr>
        <w:pStyle w:val="Para 012"/>
      </w:pPr>
      <w:r>
        <w:t>NLP, 104</w:t>
      </w:r>
    </w:p>
    <w:p>
      <w:pPr>
        <w:pStyle w:val="Para 004"/>
      </w:pPr>
      <w:r>
        <w:t>color schemes, 275–277</w:t>
      </w:r>
    </w:p>
    <w:p>
      <w:pPr>
        <w:pStyle w:val="Para 004"/>
      </w:pPr>
      <w:r>
        <w:t xml:space="preserve">fonts/sizes, 278, 279 </w:t>
        <w:t xml:space="preserve">Power Fx/Power Fx Apps </w:t>
      </w:r>
    </w:p>
    <w:p>
      <w:pPr>
        <w:pStyle w:val="Normal"/>
      </w:pPr>
      <w:r>
        <w:t>AI Builder Studio, 105</w:t>
      </w:r>
    </w:p>
    <w:p>
      <w:pPr>
        <w:pStyle w:val="Para 004"/>
      </w:pPr>
      <w:r>
        <w:t xml:space="preserve">AKS, 114 </w:t>
        <w:t xml:space="preserve">system architecture/data </w:t>
      </w:r>
    </w:p>
    <w:p>
      <w:pPr>
        <w:pStyle w:val="Para 004"/>
      </w:pPr>
      <w:r>
        <w:t>Azure services privacy, 106</w:t>
      </w:r>
    </w:p>
    <w:p>
      <w:pPr>
        <w:pStyle w:val="Para 002"/>
      </w:pPr>
      <w:r>
        <w:t xml:space="preserve">AKS, 109 AI prompts CI/CD, 110 custom prompt option cognitive services, 108 adoption website, 537 insights/analytics, 110 confirmation, 545 ML, 107 creation, 535 security/compliance, 111 </w:t>
        <w:t xml:space="preserve">dynamic value, 540–542, </w:t>
      </w:r>
    </w:p>
    <w:p>
      <w:pPr>
        <w:pStyle w:val="Para 004"/>
      </w:pPr>
      <w:r>
        <w:t>business intelligence, 87, 88 544 code/development, GPT model, 543</w:t>
      </w:r>
    </w:p>
    <w:p>
      <w:pPr>
        <w:pStyle w:val="Para 005"/>
      </w:pPr>
      <w:r>
        <w:t>revolutionizing, 82–84 initial screen, 536</w:t>
      </w:r>
    </w:p>
    <w:p>
      <w:pPr>
        <w:pStyle w:val="Para 005"/>
      </w:pPr>
      <w:r>
        <w:t>compliance/security, 114 input option, 539, 540 connections/functions, 81 modal box, 538 core capabilities, 84, 85 name changing, 539 custom AI models, 113 prompt engineering features, 86 guide, 546 licensing, 89, 90 prompt page, 535 ML, 114 response, 545 Power Apps, 87 smart features, 534 pre-built AI scenarios, 113 testing process, 544</w:t>
      </w:r>
    </w:p>
    <w:p>
      <w:pPr>
        <w:pStyle w:val="Para 005"/>
      </w:pPr>
      <w:r>
        <w:t/>
      </w:r>
    </w:p>
    <w:p>
      <w:pPr>
        <w:pStyle w:val="Para 041"/>
      </w:pPr>
      <w:r>
        <w:t xml:space="preserve">© Rezwanur Rahman 2024 </w:t>
      </w:r>
      <w:r>
        <w:rPr>
          <w:rStyle w:val="Text5"/>
        </w:rPr>
        <w:t xml:space="preserve"> </w:t>
        <w:t>767</w:t>
      </w:r>
    </w:p>
    <w:p>
      <w:pPr>
        <w:pStyle w:val="Para 047"/>
      </w:pPr>
      <w:r>
        <w:rPr>
          <w:rStyle w:val="Text2"/>
        </w:rPr>
        <w:t xml:space="preserve">R. Rahman, </w:t>
      </w:r>
      <w:r>
        <w:t>Microsoft Copilot for Power Apps</w:t>
      </w:r>
      <w:r>
        <w:rPr>
          <w:rStyle w:val="Text2"/>
        </w:rPr>
        <w:t xml:space="preserve">, Inside Copilot, </w:t>
      </w:r>
    </w:p>
    <w:p>
      <w:bookmarkStart w:id="802" w:name="INDEX"/>
      <w:pPr>
        <w:pStyle w:val="Heading 1"/>
      </w:pPr>
      <w:r>
        <w:t>INDEX</w:t>
      </w:r>
      <w:bookmarkEnd w:id="802"/>
    </w:p>
    <w:p>
      <w:pPr>
        <w:pStyle w:val="Para 001"/>
      </w:pPr>
      <w:r>
        <w:t>AI prompts (</w:t>
      </w:r>
      <w:r>
        <w:rPr>
          <w:rStyle w:val="Text2"/>
        </w:rPr>
        <w:t>cont</w:t>
      </w:r>
      <w:r>
        <w:t>.) Artificial intelligence (AI), 2</w:t>
      </w:r>
    </w:p>
    <w:p>
      <w:pPr>
        <w:pStyle w:val="Para 011"/>
      </w:pPr>
      <w:r>
        <w:t>existing app summarization AI Builder, 692–699</w:t>
      </w:r>
    </w:p>
    <w:p>
      <w:pPr>
        <w:pStyle w:val="Para 011"/>
      </w:pPr>
      <w:r>
        <w:t>checking option, 534 Air India, 714, 715 creation, 528 automation features, 691 data source, 528, 529 Builder (</w:t>
      </w:r>
      <w:r>
        <w:rPr>
          <w:rStyle w:val="Text2"/>
        </w:rPr>
        <w:t xml:space="preserve">see </w:t>
      </w:r>
      <w:r>
        <w:t xml:space="preserve">Builder AI) designing app, 530 Copilot technology, 684 generate button, 531, 532 driven insights, 718 reset text button, 530, 531 features, 682 text field configuration, </w:t>
        <w:t>Hub/compliance portal, 689</w:t>
      </w:r>
    </w:p>
    <w:p>
      <w:pPr>
        <w:pStyle w:val="Para 004"/>
      </w:pPr>
      <w:r>
        <w:t>532, 533 OneNote, 687</w:t>
      </w:r>
    </w:p>
    <w:p>
      <w:pPr>
        <w:pStyle w:val="Para 011"/>
      </w:pPr>
      <w:r>
        <w:t>pre-built templates, 519, 520 prompts, 518</w:t>
      </w:r>
    </w:p>
    <w:p>
      <w:pPr>
        <w:pStyle w:val="Para 011"/>
      </w:pPr>
      <w:r>
        <w:t>representation, 518 Augmented Reality (AR), 683</w:t>
      </w:r>
    </w:p>
    <w:p>
      <w:pPr>
        <w:pStyle w:val="Para 011"/>
      </w:pPr>
      <w:r>
        <w:t>streamline app development, Auto-layout containers, 315</w:t>
      </w:r>
    </w:p>
    <w:p>
      <w:pPr>
        <w:pStyle w:val="Para 004"/>
      </w:pPr>
      <w:r>
        <w:t>518, 519 Azure Active Directory, 370</w:t>
      </w:r>
    </w:p>
    <w:p>
      <w:pPr>
        <w:pStyle w:val="Para 011"/>
      </w:pPr>
      <w:r>
        <w:t xml:space="preserve">summarization, 520 </w:t>
        <w:t>Azure Cognitive Services, 108, 720</w:t>
      </w:r>
    </w:p>
    <w:p>
      <w:pPr>
        <w:pStyle w:val="Para 011"/>
      </w:pPr>
      <w:r>
        <w:t xml:space="preserve">app creation, 526 Azure Container Instances creation, 527 (ACI), 108 data (preview) </w:t>
        <w:t xml:space="preserve">Azure Kubernetes Service (AKS), </w:t>
      </w:r>
    </w:p>
    <w:p>
      <w:pPr>
        <w:pStyle w:val="Para 004"/>
      </w:pPr>
      <w:r>
        <w:t>option, 524 108, 109</w:t>
      </w:r>
    </w:p>
    <w:p>
      <w:pPr>
        <w:pStyle w:val="Para 011"/>
      </w:pPr>
      <w:r>
        <w:t xml:space="preserve">details, 522 Azure SQL, 373 features, 521 Azure SQL database input settings, 523 </w:t>
        <w:t>authentication method, 422</w:t>
      </w:r>
    </w:p>
    <w:p>
      <w:pPr>
        <w:pStyle w:val="Para 011"/>
      </w:pPr>
      <w:r>
        <w:t xml:space="preserve">mobile app, 526 authentication type, 429 pop up, 521 command, 426 settings option, 525 confirmation page, 420 settings section, 524 connection, 429 steps, 521 connector option, 428 testing articles, 526 creation, 414, 415 text option, 527, 528 database name/server </w:t>
      </w:r>
    </w:p>
    <w:p>
      <w:pPr>
        <w:pStyle w:val="Para 001"/>
      </w:pPr>
      <w:r>
        <w:t>Air India, 714, 715 name, 430 Application Lifecycle Management data source option, 432</w:t>
      </w:r>
    </w:p>
    <w:p>
      <w:pPr>
        <w:pStyle w:val="Para 004"/>
      </w:pPr>
      <w:r>
        <w:t>(ALM), 720 data table, 426</w:t>
      </w:r>
    </w:p>
    <w:p>
      <w:pPr>
        <w:pStyle w:val="Para 001"/>
      </w:pPr>
      <w:r>
        <w:t>Application programming interface description, 416</w:t>
      </w:r>
    </w:p>
    <w:p>
      <w:pPr>
        <w:pStyle w:val="Para 004"/>
      </w:pPr>
      <w:r>
        <w:t>(API), 733 fetching data, 433</w:t>
      </w:r>
    </w:p>
    <w:p>
      <w:bookmarkStart w:id="803" w:name="INDEX_1"/>
      <w:pPr>
        <w:pStyle w:val="Para 008"/>
      </w:pPr>
      <w:r>
        <w:t>INDEX</w:t>
      </w:r>
      <w:bookmarkEnd w:id="803"/>
    </w:p>
    <w:p>
      <w:pPr>
        <w:pStyle w:val="Para 004"/>
      </w:pPr>
      <w:r>
        <w:t>field editor, 423 properties, 458, 459, 463 information details, 415, screen, 461</w:t>
      </w:r>
    </w:p>
    <w:p>
      <w:pPr>
        <w:pStyle w:val="Para 002"/>
      </w:pPr>
      <w:r>
        <w:t>416, 434 upload card, 464, 465</w:t>
      </w:r>
    </w:p>
    <w:p>
      <w:pPr>
        <w:pStyle w:val="Para 012"/>
      </w:pPr>
      <w:r>
        <w:t xml:space="preserve">natural language, 424, 425 business scenarios, 445 networking page, 418 capabilities, 694 overview page, 431 companies, 694 Power Apps option, 433 components, 457, 458 prerequisites, 413 custom AI models, 448, 449 process, 414 </w:t>
        <w:t xml:space="preserve">customer behavior/streamlines </w:t>
      </w:r>
    </w:p>
    <w:p>
      <w:pPr>
        <w:pStyle w:val="Para 004"/>
      </w:pPr>
      <w:r>
        <w:t xml:space="preserve">query editor, 421 operations, 438 resource group, 416 </w:t>
        <w:t>customization techniques, 437</w:t>
      </w:r>
    </w:p>
    <w:p>
      <w:pPr>
        <w:pStyle w:val="Para 004"/>
      </w:pPr>
      <w:r>
        <w:t xml:space="preserve">review + create page, 418, 419 </w:t>
        <w:t>developer environment, 695</w:t>
      </w:r>
    </w:p>
    <w:p>
      <w:pPr>
        <w:pStyle w:val="Para 004"/>
      </w:pPr>
      <w:r>
        <w:t>server, 417 features, 693–700 source code, 423 formula bar subscription, 416 Canvas app, 453 table/columns, 425 data source list, 451, 452 table selection, 431 demo, 453 users/location/DateofBirth Guten Tag, 457</w:t>
      </w:r>
    </w:p>
    <w:p>
      <w:pPr>
        <w:pStyle w:val="Para 002"/>
      </w:pPr>
      <w:r>
        <w:t>columns, 424 language detection, 454</w:t>
      </w:r>
    </w:p>
    <w:p>
      <w:pPr>
        <w:pStyle w:val="Para 005"/>
      </w:pPr>
      <w:r>
        <w:t>verification, 427 language text, 455–457</w:t>
      </w:r>
    </w:p>
    <w:p>
      <w:pPr>
        <w:pStyle w:val="Para 012"/>
      </w:pPr>
      <w:r>
        <w:t xml:space="preserve">model type/AI models, </w:t>
      </w:r>
    </w:p>
    <w:p>
      <w:pPr>
        <w:pStyle w:val="Normal"/>
      </w:pPr>
      <w:r>
        <w:rPr>
          <w:rStyle w:val="Text8"/>
        </w:rPr>
        <w:t>B</w:t>
      </w:r>
      <w:r>
        <w:t xml:space="preserve"> 450, 451</w:t>
      </w:r>
    </w:p>
    <w:p>
      <w:pPr>
        <w:pStyle w:val="Para 012"/>
      </w:pPr>
      <w:r>
        <w:t>requirement, 453</w:t>
      </w:r>
    </w:p>
    <w:p>
      <w:pPr>
        <w:pStyle w:val="Normal"/>
      </w:pPr>
      <w:r>
        <w:t xml:space="preserve">Blockchain technology, 684 </w:t>
        <w:t>text label/text input, 455, 456</w:t>
      </w:r>
    </w:p>
    <w:p>
      <w:pPr>
        <w:pStyle w:val="Normal"/>
      </w:pPr>
      <w:r>
        <w:t>Blue Coat, 78 GPT Prompt Builder, 697</w:t>
      </w:r>
    </w:p>
    <w:p>
      <w:pPr>
        <w:pStyle w:val="Normal"/>
      </w:pPr>
      <w:r>
        <w:t>Builder AI key components, 450</w:t>
      </w:r>
    </w:p>
    <w:p>
      <w:pPr>
        <w:pStyle w:val="Para 005"/>
      </w:pPr>
      <w:r>
        <w:t>activity page, 695 key feature, 438 admins/makers, 693, 696 model types, 439 Business Card Reader AI Hub selection, 444</w:t>
      </w:r>
    </w:p>
    <w:p>
      <w:pPr>
        <w:pStyle w:val="Para 012"/>
      </w:pPr>
      <w:r>
        <w:t xml:space="preserve">adding component, 460 custom prediction extracting information, 465 model, 439 label creation, 462 data types/build name field, 463 types, 440–442 preview, 464 </w:t>
        <w:t>object detection model, 439</w:t>
      </w:r>
    </w:p>
    <w:p>
      <w:bookmarkStart w:id="804" w:name="INDEX_2"/>
      <w:pPr>
        <w:pStyle w:val="Heading 1"/>
      </w:pPr>
      <w:r>
        <w:t>INDEX</w:t>
      </w:r>
      <w:bookmarkEnd w:id="804"/>
    </w:p>
    <w:p>
      <w:pPr>
        <w:pStyle w:val="Para 001"/>
      </w:pPr>
      <w:r>
        <w:t>Builder AI (</w:t>
      </w:r>
      <w:r>
        <w:rPr>
          <w:rStyle w:val="Text2"/>
        </w:rPr>
        <w:t>cont</w:t>
      </w:r>
      <w:r>
        <w:t>.) insert option, 483</w:t>
      </w:r>
    </w:p>
    <w:p>
      <w:pPr>
        <w:pStyle w:val="Para 011"/>
      </w:pPr>
      <w:r>
        <w:t xml:space="preserve">pre-built/custom models, 443 overflow option, 486 pre-built models, 446–448 </w:t>
        <w:t>text label/resize option, 487</w:t>
      </w:r>
    </w:p>
    <w:p>
      <w:pPr>
        <w:pStyle w:val="Para 038"/>
      </w:pPr>
      <w:r>
        <w:t>monitoring reports, 696 text recognized, 490</w:t>
      </w:r>
    </w:p>
    <w:p>
      <w:pPr>
        <w:pStyle w:val="Para 038"/>
      </w:pPr>
      <w:r>
        <w:t>pre-built (</w:t>
      </w:r>
      <w:r>
        <w:rPr>
          <w:rStyle w:val="Text2"/>
        </w:rPr>
        <w:t xml:space="preserve">see </w:t>
      </w:r>
      <w:r>
        <w:t xml:space="preserve">Pre-built/custom </w:t>
        <w:t>Business Intelligence (BI), 721</w:t>
      </w:r>
    </w:p>
    <w:p>
      <w:pPr>
        <w:pStyle w:val="Para 004"/>
      </w:pPr>
      <w:r>
        <w:t>AI Builder models)</w:t>
      </w:r>
    </w:p>
    <w:p>
      <w:pPr>
        <w:pStyle w:val="Para 038"/>
      </w:pPr>
      <w:r>
        <w:t xml:space="preserve">Prompt Builder, 698 </w:t>
      </w:r>
      <w:r>
        <w:rPr>
          <w:rStyle w:val="Text8"/>
        </w:rPr>
        <w:t>C</w:t>
      </w:r>
    </w:p>
    <w:p>
      <w:pPr>
        <w:pStyle w:val="Para 038"/>
      </w:pPr>
      <w:r>
        <w:t>Receipt Processor component</w:t>
      </w:r>
    </w:p>
    <w:p>
      <w:pPr>
        <w:pStyle w:val="Para 011"/>
      </w:pPr>
      <w:r>
        <w:t xml:space="preserve">Canvas app, 468 Canvas apps, 76, 119, 120, 159 details screen, 478, 479 Chatbots fetching information, 476 </w:t>
        <w:t>component, 350–361, 363, 364</w:t>
      </w:r>
    </w:p>
    <w:p>
      <w:pPr>
        <w:pStyle w:val="Para 011"/>
      </w:pPr>
      <w:r>
        <w:t xml:space="preserve">formula code, 476 definition, 722 important information, 478 dynamic options, 349, 350 insert option, 469 Power Apps design items list source, 473, 474 component, 365 labels, 475 ChatGPT, 90 main screen, 479, 480 ClearCollect() function, 286 merchant information, Collapsible menu/mode </w:t>
      </w:r>
    </w:p>
    <w:p>
      <w:pPr>
        <w:pStyle w:val="Para 004"/>
      </w:pPr>
      <w:r>
        <w:t>476, 477 switcher, 613</w:t>
      </w:r>
    </w:p>
    <w:p>
      <w:pPr>
        <w:pStyle w:val="Para 011"/>
      </w:pPr>
      <w:r>
        <w:t>next arrow, 470 Collect() function, 286 properties, 466 Color Hunt, 275 remove option, 474, 475 Comments requirements, 467 add in Power Apps, 366 uploaded receipt, 481 app’s action bar, 368 upload option, 471 comments limitations, 373 vertical gallery, 472, 473 components or pages, 365</w:t>
      </w:r>
    </w:p>
    <w:p>
      <w:pPr>
        <w:pStyle w:val="Para 038"/>
      </w:pPr>
      <w:r>
        <w:t>Text Recognizer Copilot tooltip, 367</w:t>
      </w:r>
    </w:p>
    <w:p>
      <w:pPr>
        <w:pStyle w:val="Para 004"/>
      </w:pPr>
      <w:r>
        <w:t xml:space="preserve">component, 482 tagging someone, social </w:t>
      </w:r>
    </w:p>
    <w:p>
      <w:pPr>
        <w:pStyle w:val="Para 011"/>
      </w:pPr>
      <w:r>
        <w:t>adding image, 489 media, 369–372 arrow icon, 485 tree view, 366 connection, 488 Comprehensive glossary formula bar, 488 adaptive cards, 718 hands-on demo, 482 AI Builder, 718 handwritten letter, 484, 485 AI-driven insights, 719</w:t>
      </w:r>
    </w:p>
    <w:p>
      <w:bookmarkStart w:id="805" w:name="INDEX_3"/>
      <w:pPr>
        <w:pStyle w:val="Para 008"/>
      </w:pPr>
      <w:r>
        <w:t>INDEX</w:t>
      </w:r>
      <w:bookmarkEnd w:id="805"/>
    </w:p>
    <w:p>
      <w:pPr>
        <w:pStyle w:val="Para 004"/>
      </w:pPr>
      <w:r>
        <w:t>AI-powered code integrating code, 724</w:t>
      </w:r>
    </w:p>
    <w:p>
      <w:pPr>
        <w:pStyle w:val="Para 002"/>
      </w:pPr>
      <w:r>
        <w:t>generation, 719 intelligent assistance, 734</w:t>
      </w:r>
    </w:p>
    <w:p>
      <w:pPr>
        <w:pStyle w:val="Para 004"/>
      </w:pPr>
      <w:r>
        <w:t>ALM process, 720 interactive dashboards, 734 API Grape, 733 key terms/definitions, 717 app customization, 719 licensing needs, 734 authentication, 745 low-code development, 735 Azure, 720 machine learning BI tools, 721 algorithms, 735 business process management, 730</w:t>
      </w:r>
    </w:p>
    <w:p>
      <w:pPr>
        <w:pStyle w:val="Para 002"/>
      </w:pPr>
      <w:r>
        <w:t>automation, 721 Microsoft flow/graph, 736</w:t>
      </w:r>
    </w:p>
    <w:p>
      <w:pPr>
        <w:pStyle w:val="Para 004"/>
      </w:pPr>
      <w:r>
        <w:t xml:space="preserve">Chatbots, 722 Microsoft 365, 736 chat experiences, 722 minimal/no coding, 735 citizen developers, 722 </w:t>
        <w:t>mobile app development, 737</w:t>
      </w:r>
    </w:p>
    <w:p>
      <w:pPr>
        <w:pStyle w:val="Para 012"/>
      </w:pPr>
      <w:r>
        <w:t xml:space="preserve">code suggestions, 723 NLP, 737 cognitive services, 721 NLU, 738 collaboration tools, 723 </w:t>
        <w:t>office productivity software, 738</w:t>
      </w:r>
    </w:p>
    <w:p>
      <w:pPr>
        <w:pStyle w:val="Para 004"/>
      </w:pPr>
      <w:r>
        <w:t xml:space="preserve">connectors, 723 optimization, 738 context IQ, 724 </w:t>
        <w:t>organizational efficiency, 739</w:t>
      </w:r>
    </w:p>
    <w:p>
      <w:pPr>
        <w:pStyle w:val="Para 004"/>
      </w:pPr>
      <w:r>
        <w:t xml:space="preserve">Copilot, 724–728 personalized custom connectors, 729 recommendations, 739 Dataverse, 730 plugins, 739 debugging, 731 Power Apps deploying code, 723 automate, 740 development encompasses, 720 definition, 740 development environment, 731 Platform, 741 digital transformation, 731 Power BI, integration, 740 Dynamics 365, 732 predictive analytics, 741 enhancing app quality, 732 proactive suggestions, 742 enterprise solutions, 732 </w:t>
        <w:t>productivity enhancement, 741</w:t>
      </w:r>
    </w:p>
    <w:p>
      <w:pPr>
        <w:pStyle w:val="Para 004"/>
      </w:pPr>
      <w:r>
        <w:t>Entra ID, 736 real-time updates, 742 extensibility options, 733 role-based access control governance/integration, 729 (RBAC), 742 graph connectors, 733 scalability, 742 human expertise, 733 security, 730</w:t>
      </w:r>
    </w:p>
    <w:p>
      <w:bookmarkStart w:id="806" w:name="INDEX_4"/>
      <w:pPr>
        <w:pStyle w:val="Heading 1"/>
      </w:pPr>
      <w:r>
        <w:t>INDEX</w:t>
      </w:r>
      <w:bookmarkEnd w:id="806"/>
    </w:p>
    <w:p>
      <w:pPr>
        <w:pStyle w:val="Para 001"/>
      </w:pPr>
      <w:r>
        <w:t>Comprehensive glossary (</w:t>
      </w:r>
      <w:r>
        <w:rPr>
          <w:rStyle w:val="Text2"/>
        </w:rPr>
        <w:t>cont</w:t>
      </w:r>
      <w:r>
        <w:t>.) capabilities, 725</w:t>
      </w:r>
    </w:p>
    <w:p>
      <w:pPr>
        <w:pStyle w:val="Para 011"/>
      </w:pPr>
      <w:r>
        <w:t>security and compliance, 743 case study</w:t>
      </w:r>
    </w:p>
    <w:p>
      <w:pPr>
        <w:pStyle w:val="Para 011"/>
      </w:pPr>
      <w:r>
        <w:t>semantic analysis, 743 AI technology, 32, 33</w:t>
      </w:r>
    </w:p>
    <w:p>
      <w:pPr>
        <w:pStyle w:val="Para 011"/>
      </w:pPr>
      <w:r>
        <w:t xml:space="preserve">software applications, 743 logistics/production </w:t>
      </w:r>
    </w:p>
    <w:p>
      <w:pPr>
        <w:pStyle w:val="Para 011"/>
      </w:pPr>
      <w:r>
        <w:t>software development, 744 scheduling, 34, 35</w:t>
      </w:r>
    </w:p>
    <w:p>
      <w:pPr>
        <w:pStyle w:val="Para 011"/>
      </w:pPr>
      <w:r>
        <w:t xml:space="preserve">task automation, 744 regional healthcare </w:t>
      </w:r>
    </w:p>
    <w:p>
      <w:pPr>
        <w:pStyle w:val="Para 011"/>
      </w:pPr>
      <w:r>
        <w:t>teams message extensions, 744 network, 33, 34</w:t>
      </w:r>
    </w:p>
    <w:p>
      <w:pPr>
        <w:pStyle w:val="Para 011"/>
      </w:pPr>
      <w:r>
        <w:t>third-party integrations, 745 conditional formatting (</w:t>
      </w:r>
      <w:r>
        <w:rPr>
          <w:rStyle w:val="Text2"/>
        </w:rPr>
        <w:t xml:space="preserve">see </w:t>
      </w:r>
    </w:p>
    <w:p>
      <w:pPr>
        <w:pStyle w:val="Para 011"/>
      </w:pPr>
      <w:r>
        <w:t xml:space="preserve">user data ecosystem, 745 </w:t>
        <w:t>Conditional formatting)</w:t>
      </w:r>
    </w:p>
    <w:p>
      <w:pPr>
        <w:pStyle w:val="Para 011"/>
      </w:pPr>
      <w:r>
        <w:t>UX design, 746 control</w:t>
      </w:r>
    </w:p>
    <w:p>
      <w:pPr>
        <w:pStyle w:val="Para 011"/>
      </w:pPr>
      <w:r>
        <w:t>version control systems, 746 activate, 324–326</w:t>
      </w:r>
    </w:p>
    <w:p>
      <w:pPr>
        <w:pStyle w:val="Para 011"/>
      </w:pPr>
      <w:r>
        <w:t>virtual agents, 746 app developers, 323</w:t>
      </w:r>
    </w:p>
    <w:p>
      <w:pPr>
        <w:pStyle w:val="Para 011"/>
      </w:pPr>
      <w:r>
        <w:t xml:space="preserve">visual development tools, 747 Canvas app, enable </w:t>
      </w:r>
    </w:p>
    <w:p>
      <w:pPr>
        <w:pStyle w:val="Para 011"/>
      </w:pPr>
      <w:r>
        <w:t>visualization, 730 component, 327–329</w:t>
      </w:r>
    </w:p>
    <w:p>
      <w:pPr>
        <w:pStyle w:val="Para 011"/>
      </w:pPr>
      <w:r>
        <w:t xml:space="preserve">workflow automation, 747 Copilot to Canvas </w:t>
      </w:r>
    </w:p>
    <w:p>
      <w:pPr>
        <w:pStyle w:val="Para 001"/>
      </w:pPr>
      <w:r>
        <w:t>Conditional formatting, 517 app, 329–339</w:t>
      </w:r>
    </w:p>
    <w:p>
      <w:pPr>
        <w:pStyle w:val="Para 011"/>
      </w:pPr>
      <w:r>
        <w:t>calculate numbers, 551 customization, 725</w:t>
      </w:r>
    </w:p>
    <w:p>
      <w:pPr>
        <w:pStyle w:val="Para 011"/>
      </w:pPr>
      <w:r>
        <w:t>features, 546 data types, 10, 11</w:t>
      </w:r>
    </w:p>
    <w:p>
      <w:pPr>
        <w:pStyle w:val="Para 011"/>
      </w:pPr>
      <w:r>
        <w:t>idea option, 550 decoding, 2, 3</w:t>
      </w:r>
    </w:p>
    <w:p>
      <w:pPr>
        <w:pStyle w:val="Para 011"/>
      </w:pPr>
      <w:r>
        <w:t>ideas/suggestions, 547, 548 definition, 724</w:t>
      </w:r>
    </w:p>
    <w:p>
      <w:pPr>
        <w:pStyle w:val="Para 011"/>
      </w:pPr>
      <w:r>
        <w:t>input ideas, 549 dynamic menu, 558–613</w:t>
      </w:r>
    </w:p>
    <w:p>
      <w:pPr>
        <w:pStyle w:val="Para 011"/>
      </w:pPr>
      <w:r>
        <w:t>overview, 546 extensibility, 726</w:t>
      </w:r>
    </w:p>
    <w:p>
      <w:pPr>
        <w:pStyle w:val="Para 011"/>
      </w:pPr>
      <w:r>
        <w:t>steps, 547 features, 558, 726</w:t>
      </w:r>
    </w:p>
    <w:p>
      <w:pPr>
        <w:pStyle w:val="Para 011"/>
      </w:pPr>
      <w:r>
        <w:t xml:space="preserve">suggestions, 549 </w:t>
        <w:t xml:space="preserve">features/competitive edge, </w:t>
      </w:r>
    </w:p>
    <w:p>
      <w:pPr>
        <w:pStyle w:val="Para 011"/>
      </w:pPr>
      <w:r>
        <w:t>testing, 551, 552 12–17, 19, 20</w:t>
      </w:r>
    </w:p>
    <w:p>
      <w:pPr>
        <w:pStyle w:val="Para 011"/>
      </w:pPr>
      <w:r>
        <w:t>text label, 547 formula bar, 552–554</w:t>
      </w:r>
    </w:p>
    <w:p>
      <w:pPr>
        <w:pStyle w:val="Para 001"/>
      </w:pPr>
      <w:r>
        <w:t xml:space="preserve">Connectors, 162, 184 framework, 726 Context variables, 285 GPT, 3, 4 Continuous integration and integrating data, </w:t>
      </w:r>
    </w:p>
    <w:p>
      <w:pPr>
        <w:pStyle w:val="Para 004"/>
      </w:pPr>
      <w:r>
        <w:t>delivery (CI/CD), 110, 723 applications, 22, 23</w:t>
      </w:r>
    </w:p>
    <w:p>
      <w:pPr>
        <w:pStyle w:val="Para 001"/>
      </w:pPr>
      <w:r>
        <w:t>Copilot integration, 726</w:t>
      </w:r>
    </w:p>
    <w:p>
      <w:pPr>
        <w:pStyle w:val="Para 011"/>
      </w:pPr>
      <w:r>
        <w:t xml:space="preserve">answer control, 340 </w:t>
        <w:t>integration, Power Apps, 29, 31</w:t>
      </w:r>
    </w:p>
    <w:p>
      <w:pPr>
        <w:pStyle w:val="Para 011"/>
      </w:pPr>
      <w:r>
        <w:t>AI technology, 725 licensing details, 727</w:t>
      </w:r>
    </w:p>
    <w:p>
      <w:pPr>
        <w:pStyle w:val="Para 011"/>
      </w:pPr>
      <w:r>
        <w:t xml:space="preserve">answer control, 342–344 </w:t>
        <w:t>Microsoft graph connectors, 24</w:t>
      </w:r>
    </w:p>
    <w:p>
      <w:bookmarkStart w:id="807" w:name="INDEX_5"/>
      <w:pPr>
        <w:pStyle w:val="Para 008"/>
      </w:pPr>
      <w:r>
        <w:t>INDEX</w:t>
      </w:r>
      <w:bookmarkEnd w:id="807"/>
    </w:p>
    <w:p>
      <w:pPr>
        <w:pStyle w:val="Para 005"/>
      </w:pPr>
      <w:r>
        <w:t/>
      </w:r>
    </w:p>
    <w:p>
      <w:pPr>
        <w:pStyle w:val="Para 076"/>
      </w:pPr>
      <w:r>
        <w:t xml:space="preserve">Microsoft 365 features, 5–10 </w:t>
      </w:r>
      <w:r>
        <w:rPr>
          <w:rStyle w:val="Text11"/>
        </w:rPr>
        <w:t>D</w:t>
      </w:r>
      <w:r>
        <w:rPr>
          <w:rStyle w:val="Text5"/>
        </w:rPr>
        <w:t xml:space="preserve"> plugins, 23, 24, 727</w:t>
      </w:r>
    </w:p>
    <w:p>
      <w:pPr>
        <w:pStyle w:val="Para 012"/>
      </w:pPr>
      <w:r>
        <w:t xml:space="preserve">Data sources, table </w:t>
      </w:r>
    </w:p>
    <w:p>
      <w:pPr>
        <w:pStyle w:val="Para 004"/>
      </w:pPr>
      <w:r>
        <w:t>Power Apps, 26–28</w:t>
      </w:r>
    </w:p>
    <w:p>
      <w:pPr>
        <w:pStyle w:val="Para 012"/>
      </w:pPr>
      <w:r>
        <w:t>designer, 375–387</w:t>
      </w:r>
    </w:p>
    <w:p>
      <w:pPr>
        <w:pStyle w:val="Para 004"/>
      </w:pPr>
      <w:r>
        <w:t>preview mode, 25</w:t>
      </w:r>
    </w:p>
    <w:p>
      <w:pPr>
        <w:pStyle w:val="Para 073"/>
      </w:pPr>
      <w:r>
        <w:t>Data types</w:t>
      </w:r>
    </w:p>
    <w:p>
      <w:pPr>
        <w:pStyle w:val="Para 004"/>
      </w:pPr>
      <w:r>
        <w:t>resources</w:t>
      </w:r>
    </w:p>
    <w:p>
      <w:pPr>
        <w:pStyle w:val="Para 012"/>
      </w:pPr>
      <w:r>
        <w:t>characteristics, 166</w:t>
      </w:r>
    </w:p>
    <w:p>
      <w:pPr>
        <w:pStyle w:val="Para 002"/>
      </w:pPr>
      <w:r>
        <w:t>AI Learning Hub, 749</w:t>
      </w:r>
    </w:p>
    <w:p>
      <w:pPr>
        <w:pStyle w:val="Para 012"/>
      </w:pPr>
      <w:r>
        <w:t>Microsoft Dataverse, 167</w:t>
      </w:r>
    </w:p>
    <w:p>
      <w:pPr>
        <w:pStyle w:val="Para 002"/>
      </w:pPr>
      <w:r>
        <w:t>learning hub, 748</w:t>
      </w:r>
    </w:p>
    <w:p>
      <w:pPr>
        <w:pStyle w:val="Para 012"/>
      </w:pPr>
      <w:r>
        <w:t>Microsoft Power Fx, 167</w:t>
      </w:r>
    </w:p>
    <w:p>
      <w:pPr>
        <w:pStyle w:val="Para 002"/>
      </w:pPr>
      <w:r>
        <w:t>QR code, 748</w:t>
      </w:r>
    </w:p>
    <w:p>
      <w:pPr>
        <w:pStyle w:val="Para 012"/>
      </w:pPr>
      <w:r>
        <w:t>Power Apps, 167, 169</w:t>
      </w:r>
    </w:p>
    <w:p>
      <w:pPr>
        <w:pStyle w:val="Para 002"/>
      </w:pPr>
      <w:r>
        <w:t xml:space="preserve">role-based learning </w:t>
      </w:r>
    </w:p>
    <w:p>
      <w:pPr>
        <w:pStyle w:val="Para 012"/>
      </w:pPr>
      <w:r>
        <w:t>Dataverse table design</w:t>
      </w:r>
    </w:p>
    <w:p>
      <w:pPr>
        <w:pStyle w:val="Para 002"/>
      </w:pPr>
      <w:r>
        <w:t>resources, 749</w:t>
      </w:r>
    </w:p>
    <w:p>
      <w:pPr>
        <w:pStyle w:val="Para 012"/>
      </w:pPr>
      <w:r>
        <w:t>background color, 386</w:t>
      </w:r>
    </w:p>
    <w:p>
      <w:pPr>
        <w:pStyle w:val="Para 004"/>
      </w:pPr>
      <w:r>
        <w:t>revolution, 727</w:t>
      </w:r>
    </w:p>
    <w:p>
      <w:pPr>
        <w:pStyle w:val="Para 012"/>
      </w:pPr>
      <w:r>
        <w:t>browser/navigation, 376</w:t>
      </w:r>
    </w:p>
    <w:p>
      <w:pPr>
        <w:pStyle w:val="Para 004"/>
      </w:pPr>
      <w:r>
        <w:t>service, 728</w:t>
      </w:r>
    </w:p>
    <w:p>
      <w:pPr>
        <w:pStyle w:val="Para 012"/>
      </w:pPr>
      <w:r>
        <w:t>component properties, 387</w:t>
      </w:r>
    </w:p>
    <w:p>
      <w:pPr>
        <w:pStyle w:val="Para 004"/>
      </w:pPr>
      <w:r>
        <w:t>studio, 728</w:t>
      </w:r>
    </w:p>
    <w:p>
      <w:pPr>
        <w:pStyle w:val="Para 012"/>
      </w:pPr>
      <w:r>
        <w:t>data table component, 384</w:t>
      </w:r>
    </w:p>
    <w:p>
      <w:pPr>
        <w:pStyle w:val="Para 004"/>
      </w:pPr>
      <w:r>
        <w:t>suggestions, 728</w:t>
      </w:r>
    </w:p>
    <w:p>
      <w:pPr>
        <w:pStyle w:val="Para 012"/>
      </w:pPr>
      <w:r>
        <w:t>detailed process, 375</w:t>
      </w:r>
    </w:p>
    <w:p>
      <w:pPr>
        <w:pStyle w:val="Para 004"/>
      </w:pPr>
      <w:r>
        <w:t>technology, 684</w:t>
      </w:r>
    </w:p>
    <w:p>
      <w:pPr>
        <w:pStyle w:val="Para 004"/>
      </w:pPr>
      <w:r>
        <w:t xml:space="preserve">UI complex creation, 660–679 </w:t>
        <w:t>dummy data/row creation, 379</w:t>
      </w:r>
    </w:p>
    <w:p>
      <w:pPr>
        <w:pStyle w:val="Para 004"/>
      </w:pPr>
      <w:r>
        <w:t>use case fetching data, 381</w:t>
      </w:r>
    </w:p>
    <w:p>
      <w:pPr>
        <w:pStyle w:val="Para 002"/>
      </w:pPr>
      <w:r>
        <w:t>engineering team tasks, font, 384</w:t>
      </w:r>
    </w:p>
    <w:p>
      <w:pPr>
        <w:pStyle w:val="Para 005"/>
      </w:pPr>
      <w:r>
        <w:t>managing, 21 preferred method, 377</w:t>
      </w:r>
    </w:p>
    <w:p>
      <w:pPr>
        <w:pStyle w:val="Para 002"/>
      </w:pPr>
      <w:r>
        <w:t>enterprise knowledge properties, 385</w:t>
      </w:r>
    </w:p>
    <w:p>
      <w:pPr>
        <w:pStyle w:val="Para 005"/>
      </w:pPr>
      <w:r>
        <w:t>sharing, 22 resize option, 381, 382</w:t>
      </w:r>
    </w:p>
    <w:p>
      <w:pPr>
        <w:pStyle w:val="Para 012"/>
      </w:pPr>
      <w:r>
        <w:t xml:space="preserve">products/inventory </w:t>
        <w:t>row/table/column creation, 378</w:t>
      </w:r>
    </w:p>
    <w:p>
      <w:pPr>
        <w:pStyle w:val="Para 005"/>
      </w:pPr>
      <w:r>
        <w:t>management, 22 searching option, 380</w:t>
      </w:r>
    </w:p>
    <w:p>
      <w:pPr>
        <w:pStyle w:val="Normal"/>
      </w:pPr>
      <w:r>
        <w:t>Copilot prompts, 95 table creation, 376, 387</w:t>
      </w:r>
    </w:p>
    <w:p>
      <w:pPr>
        <w:pStyle w:val="Normal"/>
      </w:pPr>
      <w:r>
        <w:t>Copilot Studio table properties, 379</w:t>
      </w:r>
    </w:p>
    <w:p>
      <w:pPr>
        <w:pStyle w:val="Para 004"/>
      </w:pPr>
      <w:r>
        <w:t>AI agents, 345 theme selection, 383 Chatbot, 349 Decentralized applications communication channels, 345 (dApps), 684 license g information, 348 Diverse data sources version, 345–347 features, 399</w:t>
      </w:r>
    </w:p>
    <w:p>
      <w:pPr>
        <w:pStyle w:val="Normal"/>
      </w:pPr>
      <w:r>
        <w:t xml:space="preserve">Custom connectors, 67, 162, 186, </w:t>
        <w:t>Power Apps Studio, 406–413</w:t>
      </w:r>
    </w:p>
    <w:p>
      <w:pPr>
        <w:pStyle w:val="Para 002"/>
      </w:pPr>
      <w:r>
        <w:t xml:space="preserve">692, 728 SharePoint data source, </w:t>
      </w:r>
    </w:p>
    <w:p>
      <w:pPr>
        <w:pStyle w:val="Normal"/>
      </w:pPr>
      <w:r>
        <w:t>Customer relationship management 399–406</w:t>
      </w:r>
    </w:p>
    <w:p>
      <w:pPr>
        <w:pStyle w:val="Para 005"/>
      </w:pPr>
      <w:r>
        <w:t>(CRM), 18, 732 SQL database, 413–434</w:t>
      </w:r>
    </w:p>
    <w:p>
      <w:bookmarkStart w:id="808" w:name="INDEX_6"/>
      <w:pPr>
        <w:pStyle w:val="Heading 1"/>
      </w:pPr>
      <w:r>
        <w:t>INDEX</w:t>
      </w:r>
      <w:bookmarkEnd w:id="808"/>
    </w:p>
    <w:p>
      <w:pPr>
        <w:pStyle w:val="Para 001"/>
      </w:pPr>
      <w:r>
        <w:t>Dynamic content gallery edit icon, 583</w:t>
      </w:r>
    </w:p>
    <w:p>
      <w:pPr>
        <w:pStyle w:val="Para 011"/>
      </w:pPr>
      <w:r>
        <w:t>formulas, 282 horizontal container, 609</w:t>
      </w:r>
    </w:p>
    <w:p>
      <w:pPr>
        <w:pStyle w:val="Para 011"/>
      </w:pPr>
      <w:r>
        <w:t xml:space="preserve">variables </w:t>
        <w:t>HoverFill property, 586, 587, 589</w:t>
      </w:r>
    </w:p>
    <w:p>
      <w:pPr>
        <w:pStyle w:val="Para 011"/>
      </w:pPr>
      <w:r>
        <w:t>collections, 286, 287 icons, 585 context, 285 image/button, 591 development, 283 image component, 608, 609 formulas, 287, 288 image component global, 284 properties, 564 languages, 282 image containers types, 282 parameters, 565</w:t>
      </w:r>
    </w:p>
    <w:p>
      <w:pPr>
        <w:pStyle w:val="Para 001"/>
      </w:pPr>
      <w:r>
        <w:t>Dynamic menu project inactive menu</w:t>
      </w:r>
    </w:p>
    <w:p>
      <w:pPr>
        <w:pStyle w:val="Para 011"/>
      </w:pPr>
      <w:r>
        <w:t>ActiveIcon default value, 600</w:t>
      </w:r>
    </w:p>
    <w:p>
      <w:pPr>
        <w:pStyle w:val="Para 011"/>
      </w:pPr>
      <w:r>
        <w:t>active menu, 594, 595 InactiveIcon, 598 default value, 596 properties, 597 text creation, 596, 597 RGBA color, 600</w:t>
      </w:r>
    </w:p>
    <w:p>
      <w:pPr>
        <w:pStyle w:val="Para 011"/>
      </w:pPr>
      <w:r>
        <w:t>active/inactive modes, 609 text creation, 599</w:t>
      </w:r>
    </w:p>
    <w:p>
      <w:pPr>
        <w:pStyle w:val="Para 011"/>
      </w:pPr>
      <w:r>
        <w:t>app creation, 558 items property, 582</w:t>
      </w:r>
    </w:p>
    <w:p>
      <w:pPr>
        <w:pStyle w:val="Para 011"/>
      </w:pPr>
      <w:r>
        <w:t>blank vertical gallery, 571, 572 Logo_compact, 566</w:t>
      </w:r>
    </w:p>
    <w:p>
      <w:pPr>
        <w:pStyle w:val="Para 011"/>
      </w:pPr>
      <w:r>
        <w:t>bootstrap Logo_padding, 569, 570</w:t>
      </w:r>
    </w:p>
    <w:p>
      <w:pPr>
        <w:pStyle w:val="Para 011"/>
      </w:pPr>
      <w:r>
        <w:t>icons page, 575, 576 media option, 567 search option, 576, 577 menu bar, 585 website, 574, 575 menu configuration, 581</w:t>
      </w:r>
    </w:p>
    <w:p>
      <w:pPr>
        <w:pStyle w:val="Para 011"/>
      </w:pPr>
      <w:r>
        <w:t>button component, 588 MenuContents, 573, 574</w:t>
      </w:r>
    </w:p>
    <w:p>
      <w:pPr>
        <w:pStyle w:val="Para 011"/>
      </w:pPr>
      <w:r>
        <w:t>circle badge, 604 modern menu, 612, 613</w:t>
      </w:r>
    </w:p>
    <w:p>
      <w:pPr>
        <w:pStyle w:val="Para 011"/>
      </w:pPr>
      <w:r>
        <w:t xml:space="preserve">CollapsibleMenu, 611, 612 NavigationBackground </w:t>
      </w:r>
    </w:p>
    <w:p>
      <w:pPr>
        <w:pStyle w:val="Para 011"/>
      </w:pPr>
      <w:r>
        <w:t>component, 559 property, 562, 563</w:t>
      </w:r>
    </w:p>
    <w:p>
      <w:pPr>
        <w:pStyle w:val="Para 011"/>
      </w:pPr>
      <w:r>
        <w:t>container, 584 OnSelect property, 589</w:t>
      </w:r>
    </w:p>
    <w:p>
      <w:pPr>
        <w:pStyle w:val="Para 011"/>
      </w:pPr>
      <w:r>
        <w:t xml:space="preserve">container selection, 591 PaddingTop property, </w:t>
      </w:r>
    </w:p>
    <w:p>
      <w:pPr>
        <w:pStyle w:val="Para 011"/>
      </w:pPr>
      <w:r>
        <w:t>custom properties, 562 570, 571</w:t>
      </w:r>
    </w:p>
    <w:p>
      <w:pPr>
        <w:pStyle w:val="Para 011"/>
      </w:pPr>
      <w:r>
        <w:t xml:space="preserve">default value, 590, 593 </w:t>
        <w:t xml:space="preserve">parameters, 560, 561, 565, 566, </w:t>
      </w:r>
    </w:p>
    <w:p>
      <w:pPr>
        <w:pStyle w:val="Para 011"/>
      </w:pPr>
      <w:r>
        <w:t>file badge, 603 568, 573</w:t>
      </w:r>
    </w:p>
    <w:p>
      <w:pPr>
        <w:pStyle w:val="Para 011"/>
      </w:pPr>
      <w:r>
        <w:t>fill property, 592, 594 people icon, 602</w:t>
      </w:r>
    </w:p>
    <w:p>
      <w:pPr>
        <w:pStyle w:val="Para 011"/>
      </w:pPr>
      <w:r>
        <w:t xml:space="preserve">formula bar, 567, 568, PressedFilled property, </w:t>
      </w:r>
    </w:p>
    <w:p>
      <w:pPr>
        <w:pStyle w:val="Para 004"/>
      </w:pPr>
      <w:r>
        <w:t>570, 584 587, 588</w:t>
      </w:r>
    </w:p>
    <w:p>
      <w:bookmarkStart w:id="809" w:name="INDEX_7"/>
      <w:pPr>
        <w:pStyle w:val="Para 008"/>
      </w:pPr>
      <w:r>
        <w:t>INDEX</w:t>
      </w:r>
      <w:bookmarkEnd w:id="809"/>
    </w:p>
    <w:p>
      <w:pPr>
        <w:pStyle w:val="Para 005"/>
      </w:pPr>
      <w:r>
        <w:t/>
      </w:r>
    </w:p>
    <w:p>
      <w:pPr>
        <w:pStyle w:val="Para 004"/>
      </w:pPr>
      <w:r>
        <w:rPr>
          <w:rStyle w:val="Text7"/>
        </w:rPr>
        <w:t xml:space="preserve">properties, 569, 610 </w:t>
      </w:r>
      <w:r>
        <w:rPr>
          <w:rStyle w:val="Text11"/>
        </w:rPr>
        <w:t>H</w:t>
      </w:r>
      <w:r>
        <w:t xml:space="preserve"> SelectedIconBG, 592, 593</w:t>
      </w:r>
    </w:p>
    <w:p>
      <w:pPr>
        <w:pStyle w:val="Para 012"/>
      </w:pPr>
      <w:r>
        <w:t>Hargreaves Lansdown, 712–714</w:t>
      </w:r>
    </w:p>
    <w:p>
      <w:pPr>
        <w:pStyle w:val="Para 004"/>
      </w:pPr>
      <w:r>
        <w:t xml:space="preserve">source code, 578, 579, </w:t>
      </w:r>
    </w:p>
    <w:p>
      <w:pPr>
        <w:pStyle w:val="Para 005"/>
      </w:pPr>
      <w:r>
        <w:t/>
      </w:r>
    </w:p>
    <w:p>
      <w:pPr>
        <w:pStyle w:val="Para 002"/>
      </w:pPr>
      <w:r>
        <w:t xml:space="preserve">581, 605–608 </w:t>
      </w:r>
      <w:r>
        <w:rPr>
          <w:rStyle w:val="Text8"/>
        </w:rPr>
        <w:t>I, J</w:t>
      </w:r>
    </w:p>
    <w:p>
      <w:pPr>
        <w:pStyle w:val="Para 004"/>
      </w:pPr>
      <w:r>
        <w:t>substitute function, 601</w:t>
      </w:r>
    </w:p>
    <w:p>
      <w:pPr>
        <w:pStyle w:val="Para 004"/>
      </w:pPr>
      <w:r>
        <w:t xml:space="preserve">table design code, 578 Inspiring stories, 705 table tag, 604 </w:t>
        <w:t xml:space="preserve">Air India (Airline operations), </w:t>
      </w:r>
    </w:p>
    <w:p>
      <w:pPr>
        <w:pStyle w:val="Para 004"/>
      </w:pPr>
      <w:r>
        <w:t xml:space="preserve">vertical container, 611 714, 715 vertical container properties, digital insurance </w:t>
      </w:r>
    </w:p>
    <w:p>
      <w:pPr>
        <w:pStyle w:val="Para 005"/>
      </w:pPr>
      <w:r>
        <w:t>560, 561, 563, 564 agency, 708–710</w:t>
      </w:r>
    </w:p>
    <w:p>
      <w:pPr>
        <w:pStyle w:val="Para 005"/>
      </w:pPr>
      <w:r>
        <w:t xml:space="preserve">width/height adjustment, 560 Hargreaves Lansdown, </w:t>
      </w:r>
    </w:p>
    <w:p>
      <w:pPr>
        <w:pStyle w:val="Normal"/>
      </w:pPr>
      <w:r>
        <w:t>Dynamics 365, 18, 85, 162, 209 712–714</w:t>
      </w:r>
    </w:p>
    <w:p>
      <w:pPr>
        <w:pStyle w:val="Para 012"/>
      </w:pPr>
      <w:r>
        <w:t>KPMG’s integration, 706–708</w:t>
      </w:r>
    </w:p>
    <w:p>
      <w:pPr>
        <w:pStyle w:val="Normal"/>
      </w:pPr>
      <w:r>
        <w:rPr>
          <w:rStyle w:val="Text8"/>
        </w:rPr>
        <w:t>E</w:t>
      </w:r>
      <w:r>
        <w:t xml:space="preserve"> Nsure.com, 708–710</w:t>
      </w:r>
    </w:p>
    <w:p>
      <w:pPr>
        <w:pStyle w:val="Para 012"/>
      </w:pPr>
      <w:r>
        <w:t xml:space="preserve">PG&amp;E transforming </w:t>
      </w:r>
    </w:p>
    <w:p>
      <w:pPr>
        <w:pStyle w:val="Normal"/>
      </w:pPr>
      <w:r>
        <w:t>Enterprise resource planning operations, 712–714</w:t>
      </w:r>
    </w:p>
    <w:p>
      <w:pPr>
        <w:pStyle w:val="Para 005"/>
      </w:pPr>
      <w:r>
        <w:t>(ERP), 732 Instruction tuning, 90, 91</w:t>
      </w:r>
    </w:p>
    <w:p>
      <w:pPr>
        <w:pStyle w:val="Normal"/>
      </w:pPr>
      <w:r>
        <w:t>ExpandMenu, 262 Invoice processing models</w:t>
      </w:r>
    </w:p>
    <w:p>
      <w:pPr>
        <w:pStyle w:val="Para 012"/>
      </w:pPr>
      <w:r>
        <w:t>AI Hub, 493</w:t>
      </w:r>
    </w:p>
    <w:p>
      <w:pPr>
        <w:pStyle w:val="Normal"/>
      </w:pPr>
      <w:r>
        <w:rPr>
          <w:rStyle w:val="Text8"/>
        </w:rPr>
        <w:t>F</w:t>
      </w:r>
      <w:r>
        <w:t xml:space="preserve"> app creation, 495, 496</w:t>
      </w:r>
    </w:p>
    <w:p>
      <w:pPr>
        <w:pStyle w:val="Para 012"/>
      </w:pPr>
      <w:r>
        <w:t>default app, 496</w:t>
      </w:r>
    </w:p>
    <w:p>
      <w:pPr>
        <w:pStyle w:val="Normal"/>
      </w:pPr>
      <w:r>
        <w:t xml:space="preserve">Formula bar </w:t>
        <w:t>extract information, 494, 495</w:t>
      </w:r>
    </w:p>
    <w:p>
      <w:pPr>
        <w:pStyle w:val="Para 004"/>
      </w:pPr>
      <w:r>
        <w:t xml:space="preserve">Copilot button, 554 key information, 492 explanation, 554, 555 manual steps, 498 features, 552 </w:t>
        <w:t>extracted information, 502</w:t>
      </w:r>
    </w:p>
    <w:p>
      <w:pPr>
        <w:pStyle w:val="Para 004"/>
      </w:pPr>
      <w:r>
        <w:t>option, 553 formula code, 503, 504 overview, 553 OnSelect property, 501</w:t>
      </w:r>
    </w:p>
    <w:p>
      <w:pPr>
        <w:pStyle w:val="Para 012"/>
      </w:pPr>
      <w:r>
        <w:t>picture component, 499</w:t>
      </w:r>
    </w:p>
    <w:p>
      <w:pPr>
        <w:pStyle w:val="Normal"/>
      </w:pPr>
      <w:r>
        <w:rPr>
          <w:rStyle w:val="Text8"/>
        </w:rPr>
        <w:t>G</w:t>
      </w:r>
      <w:r>
        <w:t xml:space="preserve"> </w:t>
        <w:t>prediction result, 502, 503</w:t>
      </w:r>
    </w:p>
    <w:p>
      <w:pPr>
        <w:pStyle w:val="Para 012"/>
      </w:pPr>
      <w:r>
        <w:t>selection process, 498</w:t>
      </w:r>
    </w:p>
    <w:p>
      <w:pPr>
        <w:pStyle w:val="Normal"/>
      </w:pPr>
      <w:r>
        <w:t>Generative Pre-trained tree view, 500</w:t>
      </w:r>
    </w:p>
    <w:p>
      <w:pPr>
        <w:pStyle w:val="Para 012"/>
      </w:pPr>
      <w:r>
        <w:t xml:space="preserve">Transformers (GPT), 3 </w:t>
        <w:t>uploading invoice, 501, 504</w:t>
      </w:r>
    </w:p>
    <w:p>
      <w:pPr>
        <w:pStyle w:val="Normal"/>
      </w:pPr>
      <w:r>
        <w:t>Global variables, 284 steps, 493</w:t>
      </w:r>
    </w:p>
    <w:p>
      <w:pPr>
        <w:pStyle w:val="Normal"/>
      </w:pPr>
      <w:r>
        <w:t>Grids, 231, 232 testing process, 497</w:t>
      </w:r>
    </w:p>
    <w:p>
      <w:bookmarkStart w:id="810" w:name="INDEX_8"/>
      <w:pPr>
        <w:pStyle w:val="Heading 1"/>
      </w:pPr>
      <w:r>
        <w:t>INDEX</w:t>
      </w:r>
      <w:bookmarkEnd w:id="810"/>
    </w:p>
    <w:p>
      <w:pPr>
        <w:pStyle w:val="Para 005"/>
      </w:pPr>
      <w:r>
        <w:t/>
      </w:r>
    </w:p>
    <w:p>
      <w:pPr>
        <w:pStyle w:val="Para 001"/>
      </w:pPr>
      <w:r>
        <w:rPr>
          <w:rStyle w:val="Text8"/>
        </w:rPr>
        <w:t>K</w:t>
      </w:r>
      <w:r>
        <w:t xml:space="preserve"> URL/cloud, 394–396</w:t>
      </w:r>
    </w:p>
    <w:p>
      <w:pPr>
        <w:pStyle w:val="Para 012"/>
      </w:pPr>
      <w:r>
        <w:t>video control, 390, 392</w:t>
      </w:r>
    </w:p>
    <w:p>
      <w:pPr>
        <w:pStyle w:val="Para 001"/>
      </w:pPr>
      <w:r>
        <w:t xml:space="preserve">Key performance indicators </w:t>
      </w:r>
    </w:p>
    <w:p>
      <w:pPr>
        <w:pStyle w:val="Para 012"/>
      </w:pPr>
      <w:r>
        <w:t>Microsoft Azure, 86, 112, 114</w:t>
      </w:r>
    </w:p>
    <w:p>
      <w:pPr>
        <w:pStyle w:val="Para 004"/>
      </w:pPr>
      <w:r>
        <w:t>(KPIs), 706</w:t>
      </w:r>
    </w:p>
    <w:p>
      <w:pPr>
        <w:pStyle w:val="Para 012"/>
      </w:pPr>
      <w:r>
        <w:t xml:space="preserve">Microsoft Copilot (Microsoft </w:t>
      </w:r>
    </w:p>
    <w:p>
      <w:pPr>
        <w:pStyle w:val="Para 001"/>
      </w:pPr>
      <w:r>
        <w:t xml:space="preserve">Klynveld Peat Marwick Goerdeler </w:t>
      </w:r>
    </w:p>
    <w:p>
      <w:pPr>
        <w:pStyle w:val="Para 056"/>
      </w:pPr>
      <w:r>
        <w:t>365), 685</w:t>
      </w:r>
    </w:p>
    <w:p>
      <w:pPr>
        <w:pStyle w:val="Para 004"/>
      </w:pPr>
      <w:r>
        <w:t>(KPMG), 706–708</w:t>
      </w:r>
    </w:p>
    <w:p>
      <w:pPr>
        <w:pStyle w:val="Para 073"/>
      </w:pPr>
      <w:r>
        <w:t>AI Hub, 689</w:t>
      </w:r>
    </w:p>
    <w:p>
      <w:pPr>
        <w:pStyle w:val="Para 005"/>
      </w:pPr>
      <w:r>
        <w:t/>
      </w:r>
    </w:p>
    <w:p>
      <w:pPr>
        <w:pStyle w:val="Para 012"/>
      </w:pPr>
      <w:r>
        <w:rPr>
          <w:rStyle w:val="Text8"/>
        </w:rPr>
        <w:t>L</w:t>
      </w:r>
      <w:r>
        <w:t xml:space="preserve"> Excel workbook, 685 graph grounded chat, 685</w:t>
      </w:r>
    </w:p>
    <w:p>
      <w:pPr>
        <w:pStyle w:val="Para 001"/>
      </w:pPr>
      <w:r>
        <w:t>Landscape evolution, 681 iPad, 687</w:t>
      </w:r>
    </w:p>
    <w:p>
      <w:pPr>
        <w:pStyle w:val="Para 011"/>
      </w:pPr>
      <w:r>
        <w:t>AI integration, 682 OneNote, 687</w:t>
      </w:r>
    </w:p>
    <w:p>
      <w:pPr>
        <w:pStyle w:val="Para 011"/>
      </w:pPr>
      <w:r>
        <w:t>AR and VR technologies, 683 Outlook</w:t>
      </w:r>
    </w:p>
    <w:p>
      <w:pPr>
        <w:pStyle w:val="Para 011"/>
      </w:pPr>
      <w:r>
        <w:t>Blockchain technology, 684 features, 688</w:t>
      </w:r>
    </w:p>
    <w:p>
      <w:pPr>
        <w:pStyle w:val="Para 011"/>
      </w:pPr>
      <w:r>
        <w:t>Copilot technology, 684–692 themes, 688</w:t>
      </w:r>
    </w:p>
    <w:p>
      <w:pPr>
        <w:pStyle w:val="Para 011"/>
      </w:pPr>
      <w:r>
        <w:t>cross-platform Windows and Web, 688</w:t>
      </w:r>
    </w:p>
    <w:p>
      <w:pPr>
        <w:pStyle w:val="Para 004"/>
      </w:pPr>
      <w:r>
        <w:t>development, 683 plugins, 685</w:t>
      </w:r>
    </w:p>
    <w:p>
      <w:pPr>
        <w:pStyle w:val="Para 011"/>
      </w:pPr>
      <w:r>
        <w:t>digital productivity, 684 Purview, 689</w:t>
      </w:r>
    </w:p>
    <w:p>
      <w:pPr>
        <w:pStyle w:val="Para 011"/>
      </w:pPr>
      <w:r>
        <w:t>low-code/no-code QR code, 690</w:t>
      </w:r>
    </w:p>
    <w:p>
      <w:pPr>
        <w:pStyle w:val="Para 004"/>
      </w:pPr>
      <w:r>
        <w:t>platforms, 682 reports, 686</w:t>
      </w:r>
    </w:p>
    <w:p>
      <w:pPr>
        <w:pStyle w:val="Para 001"/>
      </w:pPr>
      <w:r>
        <w:t>Large language models (LLMs), 7, Viva</w:t>
      </w:r>
    </w:p>
    <w:p>
      <w:pPr>
        <w:pStyle w:val="Para 004"/>
      </w:pPr>
      <w:r>
        <w:t>90, 93, 94 Engage, 687</w:t>
      </w:r>
    </w:p>
    <w:p>
      <w:pPr>
        <w:pStyle w:val="Para 012"/>
      </w:pPr>
      <w:r>
        <w:t>features, 686</w:t>
      </w:r>
    </w:p>
    <w:p>
      <w:pPr>
        <w:pStyle w:val="Para 001"/>
      </w:pPr>
      <w:r>
        <w:rPr>
          <w:rStyle w:val="Text8"/>
        </w:rPr>
        <w:t>M</w:t>
      </w:r>
      <w:r>
        <w:t xml:space="preserve"> Glint, 686</w:t>
      </w:r>
    </w:p>
    <w:p>
      <w:pPr>
        <w:pStyle w:val="Para 012"/>
      </w:pPr>
      <w:r>
        <w:t>track goals and progress, 687</w:t>
      </w:r>
    </w:p>
    <w:p>
      <w:pPr>
        <w:pStyle w:val="Para 001"/>
      </w:pPr>
      <w:r>
        <w:t>Machine learning (ML), 682, 735 Microsoft Dataverse, 373 Media/gallery panes, 387 advantages, 163, 164</w:t>
      </w:r>
    </w:p>
    <w:p>
      <w:pPr>
        <w:pStyle w:val="Para 011"/>
      </w:pPr>
      <w:r>
        <w:t>images/audio/video, 388 data types</w:t>
      </w:r>
    </w:p>
    <w:p>
      <w:pPr>
        <w:pStyle w:val="Para 011"/>
      </w:pPr>
      <w:r>
        <w:t>adding media, 391 blank value, 180 app preview, 394 connectors, 184, 186 available media controls, 389 date and time, 174 image control, 395 embedded text, 180 limitations, 396 format conversion, 174 properties, 393 formats, 170, 171 screen creation, 388 multiline text, 172 upload option, 391, 392 newlines, 182, 183</w:t>
      </w:r>
    </w:p>
    <w:p>
      <w:bookmarkStart w:id="811" w:name="INDEX_9"/>
      <w:pPr>
        <w:pStyle w:val="Para 008"/>
      </w:pPr>
      <w:r>
        <w:t>INDEX</w:t>
      </w:r>
      <w:bookmarkEnd w:id="811"/>
    </w:p>
    <w:p>
      <w:pPr>
        <w:pStyle w:val="Para 012"/>
      </w:pPr>
      <w:r>
        <w:t xml:space="preserve">Power Fx, 175, 176 </w:t>
        <w:t>Logo_Padding property, 635, 636</w:t>
      </w:r>
    </w:p>
    <w:p>
      <w:pPr>
        <w:pStyle w:val="Para 002"/>
      </w:pPr>
      <w:r>
        <w:t>string interpolation, 181 MenuExpanded, 623 whole number, 173 menu icons, 627, 628</w:t>
      </w:r>
    </w:p>
    <w:p>
      <w:pPr>
        <w:pStyle w:val="Para 004"/>
      </w:pPr>
      <w:r>
        <w:t>multi-dimensional and high- menu items, 626</w:t>
      </w:r>
    </w:p>
    <w:p>
      <w:pPr>
        <w:pStyle w:val="Para 002"/>
      </w:pPr>
      <w:r>
        <w:t>level configurability, 163 parameters, 615</w:t>
      </w:r>
    </w:p>
    <w:p>
      <w:pPr>
        <w:pStyle w:val="Normal"/>
      </w:pPr>
      <w:r>
        <w:t>Microsoft Excel, 164, 165 preview mode, 633</w:t>
      </w:r>
    </w:p>
    <w:p>
      <w:pPr>
        <w:pStyle w:val="Normal"/>
      </w:pPr>
      <w:r>
        <w:t>Microsoft Graph API, 6 rename option, 614</w:t>
      </w:r>
    </w:p>
    <w:p>
      <w:pPr>
        <w:pStyle w:val="Normal"/>
      </w:pPr>
      <w:r>
        <w:t>Microsoft Lists, 165 TextColor property, 631</w:t>
      </w:r>
    </w:p>
    <w:p>
      <w:pPr>
        <w:pStyle w:val="Normal"/>
      </w:pPr>
      <w:r>
        <w:t>Microsoft Power Platform, 112 text label, 629, 630, 632, 633</w:t>
      </w:r>
    </w:p>
    <w:p>
      <w:pPr>
        <w:pStyle w:val="Normal"/>
      </w:pPr>
      <w:r>
        <w:t>Microsoft SQL Server, 164 theme switcher (</w:t>
      </w:r>
      <w:r>
        <w:rPr>
          <w:rStyle w:val="Text2"/>
        </w:rPr>
        <w:t xml:space="preserve">see </w:t>
      </w:r>
      <w:r>
        <w:t xml:space="preserve">Theme </w:t>
      </w:r>
    </w:p>
    <w:p>
      <w:pPr>
        <w:pStyle w:val="Normal"/>
      </w:pPr>
      <w:r>
        <w:t>Microsoft 365, 39, 44, 78 switcher)</w:t>
      </w:r>
    </w:p>
    <w:p>
      <w:pPr>
        <w:pStyle w:val="Normal"/>
      </w:pPr>
      <w:r>
        <w:t xml:space="preserve">Model-driven apps, 120 Most Valuable Professionals </w:t>
      </w:r>
    </w:p>
    <w:p>
      <w:pPr>
        <w:pStyle w:val="Normal"/>
      </w:pPr>
      <w:r>
        <w:t>Mode switcher (MVPs), 757</w:t>
      </w:r>
    </w:p>
    <w:p>
      <w:pPr>
        <w:pStyle w:val="Para 004"/>
      </w:pPr>
      <w:r>
        <w:t>addding container, 615</w:t>
      </w:r>
    </w:p>
    <w:p>
      <w:pPr>
        <w:pStyle w:val="Para 004"/>
      </w:pPr>
      <w:r>
        <w:t xml:space="preserve">AlignInContainer </w:t>
      </w:r>
      <w:r>
        <w:rPr>
          <w:rStyle w:val="Text8"/>
        </w:rPr>
        <w:t>N</w:t>
      </w:r>
    </w:p>
    <w:p>
      <w:pPr>
        <w:pStyle w:val="Para 002"/>
      </w:pPr>
      <w:r>
        <w:t>property, 626</w:t>
      </w:r>
    </w:p>
    <w:p>
      <w:pPr>
        <w:pStyle w:val="Para 004"/>
      </w:pPr>
      <w:r>
        <w:t xml:space="preserve">alignment position, 627 Natural language processing changing parameters, 621 (NLP), 13, 15, 682, 737 collapsible menu, 635 </w:t>
        <w:t xml:space="preserve">Natural language understanding </w:t>
      </w:r>
    </w:p>
    <w:p>
      <w:pPr>
        <w:pStyle w:val="Para 004"/>
      </w:pPr>
      <w:r>
        <w:t>components option, 613, 614 (NLU), 738 ContainerExpand Nsure.com, 708–710</w:t>
      </w:r>
    </w:p>
    <w:p>
      <w:pPr>
        <w:pStyle w:val="Para 002"/>
      </w:pPr>
      <w:r>
        <w:t>parameters, 615</w:t>
      </w:r>
    </w:p>
    <w:p>
      <w:pPr>
        <w:pStyle w:val="Para 076"/>
      </w:pPr>
      <w:r>
        <w:t xml:space="preserve">ContainerExpand container, 620 </w:t>
      </w:r>
      <w:r>
        <w:rPr>
          <w:rStyle w:val="Text11"/>
        </w:rPr>
        <w:t>O</w:t>
      </w:r>
      <w:r>
        <w:rPr>
          <w:rStyle w:val="Text5"/>
        </w:rPr>
        <w:t xml:space="preserve"> features, 613</w:t>
      </w:r>
    </w:p>
    <w:p>
      <w:pPr>
        <w:pStyle w:val="Para 004"/>
      </w:pPr>
      <w:r>
        <w:t xml:space="preserve">font size, 634 Online communities/forums formula code, 618, 619, 622, </w:t>
        <w:t xml:space="preserve">Copilot community (Microsoft </w:t>
      </w:r>
    </w:p>
    <w:p>
      <w:pPr>
        <w:pStyle w:val="Para 002"/>
      </w:pPr>
      <w:r>
        <w:t>625, 628, 634 365), 757</w:t>
      </w:r>
    </w:p>
    <w:p>
      <w:pPr>
        <w:pStyle w:val="Para 004"/>
      </w:pPr>
      <w:r>
        <w:t xml:space="preserve">hamburger menu icon, 618 DACH technical image control parameters, 617 community, 762–764 visible property, 634 official community, 758 item position, 620, 621 </w:t>
        <w:t xml:space="preserve">Power Platform community, </w:t>
      </w:r>
    </w:p>
    <w:p>
      <w:pPr>
        <w:pStyle w:val="Para 004"/>
      </w:pPr>
      <w:r>
        <w:t>light mode, 631 760, 762 Logo_Expanded property, OnSelect method, 224</w:t>
      </w:r>
    </w:p>
    <w:p>
      <w:pPr>
        <w:pStyle w:val="Para 002"/>
      </w:pPr>
      <w:r>
        <w:t>624, 625 OpenAI, 3</w:t>
      </w:r>
    </w:p>
    <w:p>
      <w:bookmarkStart w:id="812" w:name="INDEX_10"/>
      <w:pPr>
        <w:pStyle w:val="Heading 1"/>
      </w:pPr>
      <w:r>
        <w:t>INDEX</w:t>
      </w:r>
      <w:bookmarkEnd w:id="812"/>
    </w:p>
    <w:p>
      <w:pPr>
        <w:pStyle w:val="Para 005"/>
      </w:pPr>
      <w:r>
        <w:t/>
      </w:r>
    </w:p>
    <w:p>
      <w:pPr>
        <w:pStyle w:val="Para 001"/>
      </w:pPr>
      <w:r>
        <w:rPr>
          <w:rStyle w:val="Text8"/>
        </w:rPr>
        <w:t>P, Q</w:t>
      </w:r>
      <w:r>
        <w:t xml:space="preserve"> </w:t>
        <w:t>lookup column, 205, 206</w:t>
      </w:r>
    </w:p>
    <w:p>
      <w:pPr>
        <w:pStyle w:val="Para 012"/>
      </w:pPr>
      <w:r>
        <w:t xml:space="preserve">lookup data type, </w:t>
      </w:r>
    </w:p>
    <w:p>
      <w:pPr>
        <w:pStyle w:val="Para 001"/>
      </w:pPr>
      <w:r>
        <w:t xml:space="preserve">Pacific Gas &amp; Electric </w:t>
      </w:r>
    </w:p>
    <w:p>
      <w:pPr>
        <w:pStyle w:val="Para 012"/>
      </w:pPr>
      <w:r>
        <w:t>selecting, 204</w:t>
      </w:r>
    </w:p>
    <w:p>
      <w:pPr>
        <w:pStyle w:val="Para 004"/>
      </w:pPr>
      <w:r>
        <w:t>(PG&amp;E), 712–714</w:t>
      </w:r>
    </w:p>
    <w:p>
      <w:pPr>
        <w:pStyle w:val="Para 012"/>
      </w:pPr>
      <w:r>
        <w:t>Office 365, 200–203</w:t>
      </w:r>
    </w:p>
    <w:p>
      <w:pPr>
        <w:pStyle w:val="Para 001"/>
      </w:pPr>
      <w:r>
        <w:t>Pen input control</w:t>
      </w:r>
    </w:p>
    <w:p>
      <w:pPr>
        <w:pStyle w:val="Para 012"/>
      </w:pPr>
      <w:r>
        <w:t>deprecated endpoints, 76</w:t>
      </w:r>
    </w:p>
    <w:p>
      <w:pPr>
        <w:pStyle w:val="Para 011"/>
      </w:pPr>
      <w:r>
        <w:t>limitations, 399</w:t>
      </w:r>
    </w:p>
    <w:p>
      <w:pPr>
        <w:pStyle w:val="Para 012"/>
      </w:pPr>
      <w:r>
        <w:t>design principles</w:t>
      </w:r>
    </w:p>
    <w:p>
      <w:pPr>
        <w:pStyle w:val="Para 011"/>
      </w:pPr>
      <w:r>
        <w:t>pen input selection, 397</w:t>
      </w:r>
    </w:p>
    <w:p>
      <w:pPr>
        <w:pStyle w:val="Para 012"/>
      </w:pPr>
      <w:r>
        <w:t>adding text field/</w:t>
      </w:r>
    </w:p>
    <w:p>
      <w:pPr>
        <w:pStyle w:val="Para 011"/>
      </w:pPr>
      <w:r>
        <w:t>preview, 398</w:t>
      </w:r>
    </w:p>
    <w:p>
      <w:pPr>
        <w:pStyle w:val="Para 012"/>
      </w:pPr>
      <w:r>
        <w:t>label, 144–151</w:t>
      </w:r>
    </w:p>
    <w:p>
      <w:pPr>
        <w:pStyle w:val="Para 011"/>
      </w:pPr>
      <w:r>
        <w:t>size changing, 39, 398</w:t>
      </w:r>
    </w:p>
    <w:p>
      <w:pPr>
        <w:pStyle w:val="Para 012"/>
      </w:pPr>
      <w:r>
        <w:t>app grids, identify, 134</w:t>
      </w:r>
    </w:p>
    <w:p>
      <w:pPr>
        <w:pStyle w:val="Para 011"/>
      </w:pPr>
      <w:r>
        <w:t>steps, 397</w:t>
      </w:r>
    </w:p>
    <w:p>
      <w:pPr>
        <w:pStyle w:val="Para 012"/>
      </w:pPr>
      <w:r>
        <w:t xml:space="preserve">changing background color, </w:t>
      </w:r>
    </w:p>
    <w:p>
      <w:pPr>
        <w:pStyle w:val="Para 011"/>
      </w:pPr>
      <w:r>
        <w:t>versatile tool, 396</w:t>
      </w:r>
    </w:p>
    <w:p>
      <w:pPr>
        <w:pStyle w:val="Para 012"/>
      </w:pPr>
      <w:r>
        <w:t>container, 135–140</w:t>
      </w:r>
    </w:p>
    <w:p>
      <w:pPr>
        <w:pStyle w:val="Para 001"/>
      </w:pPr>
      <w:r>
        <w:t>Plugins, 23</w:t>
      </w:r>
    </w:p>
    <w:p>
      <w:pPr>
        <w:pStyle w:val="Para 012"/>
      </w:pPr>
      <w:r>
        <w:t xml:space="preserve">connect screen to </w:t>
      </w:r>
    </w:p>
    <w:p>
      <w:pPr>
        <w:pStyle w:val="Para 001"/>
      </w:pPr>
      <w:r>
        <w:t>Power Apps, 25, 36, 85, 162, 375</w:t>
      </w:r>
    </w:p>
    <w:p>
      <w:pPr>
        <w:pStyle w:val="Para 012"/>
      </w:pPr>
      <w:r>
        <w:t>screen, 153–159</w:t>
      </w:r>
    </w:p>
    <w:p>
      <w:pPr>
        <w:pStyle w:val="Para 011"/>
      </w:pPr>
      <w:r>
        <w:t>AI/automation features, 691</w:t>
      </w:r>
    </w:p>
    <w:p>
      <w:pPr>
        <w:pStyle w:val="Para 012"/>
      </w:pPr>
      <w:r>
        <w:t xml:space="preserve">Copilot prompt, add screen, </w:t>
      </w:r>
    </w:p>
    <w:p>
      <w:pPr>
        <w:pStyle w:val="Para 011"/>
      </w:pPr>
      <w:r>
        <w:t>AI Builder, 49, 50, 692–699</w:t>
      </w:r>
    </w:p>
    <w:p>
      <w:pPr>
        <w:pStyle w:val="Para 056"/>
      </w:pPr>
      <w:r>
        <w:t>152, 153</w:t>
      </w:r>
    </w:p>
    <w:p>
      <w:pPr>
        <w:pStyle w:val="Para 011"/>
      </w:pPr>
      <w:r>
        <w:t>AI features, 46–49 live app preview, 131</w:t>
      </w:r>
    </w:p>
    <w:p>
      <w:pPr>
        <w:pStyle w:val="Para 011"/>
      </w:pPr>
      <w:r>
        <w:t xml:space="preserve">build Canvas app, example </w:t>
        <w:t xml:space="preserve">Microsoft Copilot, create, </w:t>
      </w:r>
    </w:p>
    <w:p>
      <w:pPr>
        <w:pStyle w:val="Para 011"/>
      </w:pPr>
      <w:r>
        <w:t>create App button, 128, 129 132, 133 environment selection project page, 130</w:t>
      </w:r>
    </w:p>
    <w:p>
      <w:pPr>
        <w:pStyle w:val="Para 004"/>
      </w:pPr>
      <w:r>
        <w:t xml:space="preserve">option, 124 text/label properties, </w:t>
      </w:r>
    </w:p>
    <w:p>
      <w:pPr>
        <w:pStyle w:val="Para 011"/>
      </w:pPr>
      <w:r>
        <w:t xml:space="preserve">modify app table, 126, 128 change, 140–144 personal organizer developer plan, signing </w:t>
      </w:r>
    </w:p>
    <w:p>
      <w:pPr>
        <w:pStyle w:val="Para 004"/>
      </w:pPr>
      <w:r>
        <w:t>app, 124–126 up, 65–69</w:t>
      </w:r>
    </w:p>
    <w:p>
      <w:pPr>
        <w:pStyle w:val="Para 011"/>
      </w:pPr>
      <w:r>
        <w:t>project page, 129 development, 690 text field, 123 dynamic menu (</w:t>
      </w:r>
      <w:r>
        <w:rPr>
          <w:rStyle w:val="Text2"/>
        </w:rPr>
        <w:t xml:space="preserve">see </w:t>
      </w:r>
      <w:r>
        <w:t>Dynamic website, 120–122 menu project)</w:t>
      </w:r>
    </w:p>
    <w:p>
      <w:pPr>
        <w:pStyle w:val="Para 011"/>
      </w:pPr>
      <w:r>
        <w:t xml:space="preserve">Builder, 437 embedding limits, Canvas </w:t>
      </w:r>
    </w:p>
    <w:p>
      <w:pPr>
        <w:pStyle w:val="Para 011"/>
      </w:pPr>
      <w:r>
        <w:t>Canvas apps, 699 apps, 76</w:t>
      </w:r>
    </w:p>
    <w:p>
      <w:pPr>
        <w:pStyle w:val="Para 011"/>
      </w:pPr>
      <w:r>
        <w:t>collapsible/switcher (</w:t>
      </w:r>
      <w:r>
        <w:rPr>
          <w:rStyle w:val="Text2"/>
        </w:rPr>
        <w:t xml:space="preserve">see </w:t>
      </w:r>
      <w:r>
        <w:t xml:space="preserve"> environment settings, 700</w:t>
      </w:r>
    </w:p>
    <w:p>
      <w:pPr>
        <w:pStyle w:val="Para 004"/>
      </w:pPr>
      <w:r>
        <w:t xml:space="preserve">Collapsible menu/mode </w:t>
        <w:t>functionality/versatility, 699</w:t>
      </w:r>
    </w:p>
    <w:p>
      <w:pPr>
        <w:pStyle w:val="Para 004"/>
      </w:pPr>
      <w:r>
        <w:t>switcher) greater customization, 690</w:t>
      </w:r>
    </w:p>
    <w:p>
      <w:pPr>
        <w:pStyle w:val="Para 011"/>
      </w:pPr>
      <w:r>
        <w:t xml:space="preserve">community contributions, 692 </w:t>
        <w:t>installation to execution, 37–39</w:t>
      </w:r>
    </w:p>
    <w:p>
      <w:pPr>
        <w:pStyle w:val="Para 011"/>
      </w:pPr>
      <w:r>
        <w:t>connectors integration, 691</w:t>
      </w:r>
    </w:p>
    <w:p>
      <w:pPr>
        <w:pStyle w:val="Para 011"/>
      </w:pPr>
      <w:r>
        <w:t>created lookup field, 207 licensing, 39–41</w:t>
      </w:r>
    </w:p>
    <w:p>
      <w:bookmarkStart w:id="813" w:name="INDEX_11"/>
      <w:pPr>
        <w:pStyle w:val="Para 008"/>
      </w:pPr>
      <w:r>
        <w:t>INDEX</w:t>
      </w:r>
      <w:bookmarkEnd w:id="813"/>
    </w:p>
    <w:p>
      <w:pPr>
        <w:pStyle w:val="Para 004"/>
      </w:pPr>
      <w:r>
        <w:t>media (</w:t>
      </w:r>
      <w:r>
        <w:rPr>
          <w:rStyle w:val="Text2"/>
        </w:rPr>
        <w:t xml:space="preserve">see </w:t>
      </w:r>
      <w:r>
        <w:t>Media/ Power automate, 18</w:t>
      </w:r>
    </w:p>
    <w:p>
      <w:pPr>
        <w:pStyle w:val="Para 012"/>
      </w:pPr>
      <w:r>
        <w:t xml:space="preserve">gallery panes) </w:t>
        <w:t>applications and services, 208</w:t>
      </w:r>
    </w:p>
    <w:p>
      <w:pPr>
        <w:pStyle w:val="Para 004"/>
      </w:pPr>
      <w:r>
        <w:t>Microsoft 365 license, Copilot, 222–226</w:t>
      </w:r>
    </w:p>
    <w:p>
      <w:pPr>
        <w:pStyle w:val="Para 005"/>
      </w:pPr>
      <w:r>
        <w:t>without, 43–45 create flow, 216, 217</w:t>
      </w:r>
    </w:p>
    <w:p>
      <w:pPr>
        <w:pStyle w:val="Para 005"/>
      </w:pPr>
      <w:r>
        <w:t>mobile devices, 701 email template, 210, 211, modernization makers, 702 221, 222 M365 developer program, sign Microsoft services, 208</w:t>
      </w:r>
    </w:p>
    <w:p>
      <w:pPr>
        <w:pStyle w:val="Para 005"/>
      </w:pPr>
      <w:r>
        <w:t xml:space="preserve">up, 52–61, 63, 65 Office 365 Outlook </w:t>
      </w:r>
    </w:p>
    <w:p>
      <w:pPr>
        <w:pStyle w:val="Para 004"/>
      </w:pPr>
      <w:r>
        <w:t>operating systems, connector, 218</w:t>
      </w:r>
    </w:p>
    <w:p>
      <w:pPr>
        <w:pStyle w:val="Para 005"/>
      </w:pPr>
      <w:r>
        <w:t>supported, 70 OnSelect property, 220</w:t>
      </w:r>
    </w:p>
    <w:p>
      <w:pPr>
        <w:pStyle w:val="Para 012"/>
      </w:pPr>
      <w:r>
        <w:t>pen input control, 396–399 Power Apps portal, 212 platforms, 69 pre-built automation flow, prompts (</w:t>
      </w:r>
      <w:r>
        <w:rPr>
          <w:rStyle w:val="Text2"/>
        </w:rPr>
        <w:t xml:space="preserve">see </w:t>
      </w:r>
      <w:r>
        <w:t xml:space="preserve">AI prompts) 214, 215 proxies, 78 types of workflows, 209 services, 72 </w:t>
        <w:t>Power Automate model, 85, 99, 160</w:t>
      </w:r>
    </w:p>
    <w:p>
      <w:pPr>
        <w:pStyle w:val="Para 004"/>
      </w:pPr>
      <w:r>
        <w:t>set up, test environment, 51 Power BI, 18 single outgoing request Power Fx, 115, 117</w:t>
      </w:r>
    </w:p>
    <w:p>
      <w:pPr>
        <w:pStyle w:val="Para 005"/>
      </w:pPr>
      <w:r>
        <w:t>limits, 71 Power Fx (Formula), 558</w:t>
      </w:r>
    </w:p>
    <w:p>
      <w:pPr>
        <w:pStyle w:val="Para 004"/>
      </w:pPr>
      <w:r>
        <w:t>supported browsers, 70 Pre-built/custom AI template libraries, 692 Builder models types components, 491</w:t>
      </w:r>
    </w:p>
    <w:p>
      <w:pPr>
        <w:pStyle w:val="Para 005"/>
      </w:pPr>
      <w:r>
        <w:t>Canvas, 119 custom AI models, 491 model-driven, 120 data sources, 491, 492</w:t>
      </w:r>
    </w:p>
    <w:p>
      <w:pPr>
        <w:pStyle w:val="Para 004"/>
      </w:pPr>
      <w:r>
        <w:t xml:space="preserve">visualizing data </w:t>
        <w:t>image descriptions, 505–510</w:t>
      </w:r>
    </w:p>
    <w:p>
      <w:pPr>
        <w:pStyle w:val="Para 005"/>
      </w:pPr>
      <w:r>
        <w:t>advanced options, 194, 195 adding image, 506 create columns, 194 extracted information, data option, 187 508, 509 Dataverse table, 187, 189, formula code, 509</w:t>
      </w:r>
    </w:p>
    <w:p>
      <w:pPr>
        <w:pStyle w:val="Para 002"/>
      </w:pPr>
      <w:r>
        <w:t xml:space="preserve">190, 192, 195, 196, 199 </w:t>
        <w:t>generate description, 505</w:t>
      </w:r>
    </w:p>
    <w:p>
      <w:pPr>
        <w:pStyle w:val="Para 012"/>
      </w:pPr>
      <w:r>
        <w:t xml:space="preserve">file upload field, 193 </w:t>
        <w:t>OnSelect properties, 507, 508</w:t>
      </w:r>
    </w:p>
    <w:p>
      <w:pPr>
        <w:pStyle w:val="Para 002"/>
      </w:pPr>
      <w:r>
        <w:t>MainScreen, edit field picture component, 507</w:t>
      </w:r>
    </w:p>
    <w:p>
      <w:pPr>
        <w:pStyle w:val="Para 005"/>
      </w:pPr>
      <w:r>
        <w:t>options, 197, 198 upload image, 509</w:t>
      </w:r>
    </w:p>
    <w:p>
      <w:pPr>
        <w:pStyle w:val="Para 012"/>
      </w:pPr>
      <w:r>
        <w:t>new custom column, 200 invoice processing (</w:t>
      </w:r>
      <w:r>
        <w:rPr>
          <w:rStyle w:val="Text2"/>
        </w:rPr>
        <w:t xml:space="preserve">see </w:t>
      </w:r>
      <w:r>
        <w:t>Invoice selecting columns, 191 processing models)</w:t>
      </w:r>
    </w:p>
    <w:p>
      <w:bookmarkStart w:id="814" w:name="INDEX_12"/>
      <w:pPr>
        <w:pStyle w:val="Heading 1"/>
      </w:pPr>
      <w:r>
        <w:t>INDEX</w:t>
      </w:r>
      <w:bookmarkEnd w:id="814"/>
    </w:p>
    <w:p>
      <w:pPr>
        <w:pStyle w:val="Para 001"/>
      </w:pPr>
      <w:r>
        <w:t>Pre-built/custom AI Builder automation, 755–757</w:t>
      </w:r>
    </w:p>
    <w:p>
      <w:pPr>
        <w:pStyle w:val="Para 004"/>
      </w:pPr>
      <w:r>
        <w:t>models (</w:t>
      </w:r>
      <w:r>
        <w:rPr>
          <w:rStyle w:val="Text2"/>
        </w:rPr>
        <w:t>cont</w:t>
      </w:r>
      <w:r>
        <w:t>.) blog features, 753</w:t>
      </w:r>
    </w:p>
    <w:p>
      <w:pPr>
        <w:pStyle w:val="Para 011"/>
      </w:pPr>
      <w:r>
        <w:t>sentiment analysis, 510 Copilot Studio, 750, 751</w:t>
      </w:r>
    </w:p>
    <w:p>
      <w:pPr>
        <w:pStyle w:val="Para 011"/>
      </w:pPr>
      <w:r>
        <w:t xml:space="preserve">adding model, 511, 512 Microsoft Copilot, 748 built-in demo, 510, 511 Power Apps, 751–754 demo instructions, 511 Responsive design formula code, 514 building apps, 310 OnSelect properties, 513, 514 containers, 314, 315 preview, 515 </w:t>
        <w:t xml:space="preserve">creating demo, 315–317, 319, </w:t>
      </w:r>
    </w:p>
    <w:p>
      <w:pPr>
        <w:pStyle w:val="Para 011"/>
      </w:pPr>
      <w:r>
        <w:t>text field/button/text 321, 322</w:t>
      </w:r>
    </w:p>
    <w:p>
      <w:pPr>
        <w:pStyle w:val="Para 004"/>
      </w:pPr>
      <w:r>
        <w:t>labels, 513 layouts</w:t>
      </w:r>
    </w:p>
    <w:p>
      <w:pPr>
        <w:pStyle w:val="Para 001"/>
      </w:pPr>
      <w:r>
        <w:t>Premium connectors, 185 display, 312 Prompt sidebar layout, 314</w:t>
      </w:r>
    </w:p>
    <w:p>
      <w:pPr>
        <w:pStyle w:val="Para 011"/>
      </w:pPr>
      <w:r>
        <w:t xml:space="preserve">AI models, 96 </w:t>
        <w:t>split-screen layout, 314</w:t>
      </w:r>
    </w:p>
    <w:p>
      <w:pPr>
        <w:pStyle w:val="Para 011"/>
      </w:pPr>
      <w:r>
        <w:t>benefits, 101–103 principles, 310–312 business, 98 Return on Investment custom models, 100, 101 (ROI), 706 model categorization, 97 Role-based access control prebuild models, 99, 100 (RBAC), 742</w:t>
      </w:r>
    </w:p>
    <w:p>
      <w:pPr>
        <w:pStyle w:val="Para 011"/>
      </w:pPr>
      <w:r>
        <w:t>Copilot, 93</w:t>
      </w:r>
    </w:p>
    <w:p>
      <w:pPr>
        <w:pStyle w:val="Para 048"/>
      </w:pPr>
      <w:r>
        <w:t xml:space="preserve">example, 92 </w:t>
      </w:r>
      <w:r>
        <w:rPr>
          <w:rStyle w:val="Text11"/>
        </w:rPr>
        <w:t>S</w:t>
      </w:r>
      <w:r>
        <w:rPr>
          <w:rStyle w:val="Text5"/>
        </w:rPr>
        <w:t xml:space="preserve"> LLM, 93, 94</w:t>
      </w:r>
    </w:p>
    <w:p>
      <w:pPr>
        <w:pStyle w:val="Para 011"/>
      </w:pPr>
      <w:r>
        <w:t>definition, 90 Screen container, 140</w:t>
      </w:r>
    </w:p>
    <w:p>
      <w:pPr>
        <w:pStyle w:val="Para 011"/>
      </w:pPr>
      <w:r>
        <w:t>engineering, 91 SharePoint, 17, 162, 373</w:t>
      </w:r>
    </w:p>
    <w:p>
      <w:pPr>
        <w:pStyle w:val="Para 011"/>
      </w:pPr>
      <w:r>
        <w:t>instruction tuning, 91 SharePoint data source</w:t>
      </w:r>
    </w:p>
    <w:p>
      <w:pPr>
        <w:pStyle w:val="Para 011"/>
      </w:pPr>
      <w:r>
        <w:t xml:space="preserve">LLM, 90, 91 </w:t>
        <w:t>integral components, 412</w:t>
      </w:r>
    </w:p>
    <w:p>
      <w:pPr>
        <w:pStyle w:val="Para 001"/>
      </w:pPr>
      <w:r>
        <w:t>Prompt engineering, 90, 91 Microsoft List, 399</w:t>
      </w:r>
    </w:p>
    <w:p>
      <w:pPr>
        <w:pStyle w:val="Para 012"/>
      </w:pPr>
      <w:r>
        <w:t>connector option, 404</w:t>
      </w:r>
    </w:p>
    <w:p>
      <w:pPr>
        <w:pStyle w:val="Para 001"/>
      </w:pPr>
      <w:r>
        <w:rPr>
          <w:rStyle w:val="Text8"/>
        </w:rPr>
        <w:t>R</w:t>
      </w:r>
      <w:r>
        <w:t xml:space="preserve"> creation, 403</w:t>
      </w:r>
    </w:p>
    <w:p>
      <w:pPr>
        <w:pStyle w:val="Para 012"/>
      </w:pPr>
      <w:r>
        <w:t>data lists, 403</w:t>
      </w:r>
    </w:p>
    <w:p>
      <w:pPr>
        <w:pStyle w:val="Para 001"/>
      </w:pPr>
      <w:r>
        <w:t>Reinforcement Learning (RL), 106 dot grid icon, 400, 401 Resources/development, 747 lists option, 402</w:t>
      </w:r>
    </w:p>
    <w:p>
      <w:pPr>
        <w:pStyle w:val="Para 011"/>
      </w:pPr>
      <w:r>
        <w:t xml:space="preserve">AI Builder documentation, </w:t>
        <w:t>Power Apps window, 405</w:t>
      </w:r>
    </w:p>
    <w:p>
      <w:pPr>
        <w:pStyle w:val="Para 004"/>
      </w:pPr>
      <w:r>
        <w:t>754, 755 preview, 406</w:t>
      </w:r>
    </w:p>
    <w:p>
      <w:bookmarkStart w:id="815" w:name="INDEX_13"/>
      <w:pPr>
        <w:pStyle w:val="Para 008"/>
      </w:pPr>
      <w:r>
        <w:t>INDEX</w:t>
      </w:r>
      <w:bookmarkEnd w:id="815"/>
    </w:p>
    <w:p>
      <w:pPr>
        <w:pStyle w:val="Para 005"/>
      </w:pPr>
      <w:r>
        <w:t>selection process, 400 LightIcon image, 643 steps, 400 light theme, 641</w:t>
      </w:r>
    </w:p>
    <w:p>
      <w:pPr>
        <w:pStyle w:val="Para 004"/>
      </w:pPr>
      <w:r>
        <w:t xml:space="preserve">Power Apps Studio, 406 </w:t>
        <w:t>Logo_Expanded property, 659</w:t>
      </w:r>
    </w:p>
    <w:p>
      <w:pPr>
        <w:pStyle w:val="Para 012"/>
      </w:pPr>
      <w:r>
        <w:t xml:space="preserve">connection option, 407, 408 </w:t>
        <w:t>Microsoft documentation, 644</w:t>
      </w:r>
    </w:p>
    <w:p>
      <w:pPr>
        <w:pStyle w:val="Para 002"/>
      </w:pPr>
      <w:r>
        <w:t>connector option, 406 NavigationBackground data source option, 410 property, 658 data table, 411, 412 night theme icon, 647 insert option, 410 OnSelect property, 654 list choosing, 409 properties, 658</w:t>
      </w:r>
    </w:p>
    <w:p>
      <w:pPr>
        <w:pStyle w:val="Normal"/>
      </w:pPr>
      <w:r>
        <w:t>Software development kits QR code, 643</w:t>
      </w:r>
    </w:p>
    <w:p>
      <w:pPr>
        <w:pStyle w:val="Para 012"/>
      </w:pPr>
      <w:r>
        <w:t xml:space="preserve">(SDKs), 743 </w:t>
        <w:t>SelectedIconBG property, 659</w:t>
      </w:r>
    </w:p>
    <w:p>
      <w:pPr>
        <w:pStyle w:val="Normal"/>
      </w:pPr>
      <w:r>
        <w:t>SQL Server, 162, 226 source code, 648</w:t>
      </w:r>
    </w:p>
    <w:p>
      <w:pPr>
        <w:pStyle w:val="Normal"/>
      </w:pPr>
      <w:r>
        <w:t>Standard connectors, 185 steps, 636</w:t>
      </w:r>
    </w:p>
    <w:p>
      <w:pPr>
        <w:pStyle w:val="Para 012"/>
      </w:pPr>
      <w:r>
        <w:t>Substitute() function, 645</w:t>
      </w:r>
    </w:p>
    <w:p>
      <w:pPr>
        <w:pStyle w:val="Normal"/>
      </w:pPr>
      <w:r>
        <w:rPr>
          <w:rStyle w:val="Text8"/>
        </w:rPr>
        <w:t>T</w:t>
      </w:r>
      <w:r>
        <w:t xml:space="preserve"> SVG icon, 648</w:t>
      </w:r>
    </w:p>
    <w:p>
      <w:pPr>
        <w:pStyle w:val="Para 012"/>
      </w:pPr>
      <w:r>
        <w:t>SwitchContainer, 639, 640, 646</w:t>
      </w:r>
    </w:p>
    <w:p>
      <w:pPr>
        <w:pStyle w:val="Normal"/>
      </w:pPr>
      <w:r>
        <w:t>Theme switcher SwitchContainer/</w:t>
      </w:r>
    </w:p>
    <w:p>
      <w:pPr>
        <w:pStyle w:val="Para 012"/>
      </w:pPr>
      <w:r>
        <w:t xml:space="preserve">access app feature, 655 </w:t>
        <w:t>SwitchContainer_Dark, 653</w:t>
      </w:r>
    </w:p>
    <w:p>
      <w:pPr>
        <w:pStyle w:val="Para 004"/>
      </w:pPr>
      <w:r>
        <w:t>AppColorMode, 636–638 theme color code, 657 application mode, 646</w:t>
      </w:r>
    </w:p>
    <w:p>
      <w:pPr>
        <w:pStyle w:val="Para 076"/>
      </w:pPr>
      <w:r>
        <w:t xml:space="preserve">AppThemeSwitcherButton, 654 </w:t>
      </w:r>
      <w:r>
        <w:rPr>
          <w:rStyle w:val="Text11"/>
        </w:rPr>
        <w:t>U</w:t>
      </w:r>
      <w:r>
        <w:rPr>
          <w:rStyle w:val="Text5"/>
        </w:rPr>
        <w:t xml:space="preserve"> AppThemeSwitcherContainer, </w:t>
      </w:r>
    </w:p>
    <w:p>
      <w:pPr>
        <w:pStyle w:val="Para 002"/>
      </w:pPr>
      <w:r>
        <w:t>638, 639, 651–653 UI/UX techniques</w:t>
      </w:r>
    </w:p>
    <w:p>
      <w:pPr>
        <w:pStyle w:val="Para 004"/>
      </w:pPr>
      <w:r>
        <w:t>color changing, 647 accessibility, 240 compact/expanded mode, 660 cognitive, 242 component, 655 hearing, 241 dark color theme, 650 motor, 242 EncodeUrl() function, 645 virtual, 240, 241 formula bar, 651 aesthetics, 229 formula code, 644 alignment, 235–239 formulas, 656 grids, 232, 233 HTML code, 641, 642 menu design image component, 640 adding rectangle, 254 LayoutDirection property, 651 App preview, 272</w:t>
      </w:r>
    </w:p>
    <w:p>
      <w:bookmarkStart w:id="816" w:name="INDEX_14"/>
      <w:pPr>
        <w:pStyle w:val="Heading 1"/>
      </w:pPr>
      <w:r>
        <w:t>INDEX</w:t>
      </w:r>
      <w:bookmarkEnd w:id="816"/>
    </w:p>
    <w:p>
      <w:pPr>
        <w:pStyle w:val="Para 001"/>
      </w:pPr>
      <w:r>
        <w:t>UI/UX techniques (</w:t>
      </w:r>
      <w:r>
        <w:rPr>
          <w:rStyle w:val="Text2"/>
        </w:rPr>
        <w:t>cont</w:t>
      </w:r>
      <w:r>
        <w:t>.) color option</w:t>
      </w:r>
    </w:p>
    <w:p>
      <w:pPr>
        <w:pStyle w:val="Para 011"/>
      </w:pPr>
      <w:r>
        <w:t xml:space="preserve">changeable text label, 258 background color, 668 code, 251 codes, 670 created component, 245 formula code, 670 create menu, 244 HeaderContainer, 669 create options, 244 properties, 670 creating tables, 253 </w:t>
        <w:t xml:space="preserve">RGBA code/background </w:t>
      </w:r>
    </w:p>
    <w:p>
      <w:pPr>
        <w:pStyle w:val="Para 011"/>
      </w:pPr>
      <w:r>
        <w:t xml:space="preserve">creating variable, 265 color, 669 custom script, 252 color scheme, 661 email screen, 267 </w:t>
        <w:t>component/data source, 675</w:t>
      </w:r>
    </w:p>
    <w:p>
      <w:pPr>
        <w:pStyle w:val="Para 011"/>
      </w:pPr>
      <w:r>
        <w:t>email template, 268 dark mode, 678 ExpandMenu, 262, 263 drop shadow option, 668 flexible height gallery, HeaderContainer, 667</w:t>
      </w:r>
    </w:p>
    <w:p>
      <w:pPr>
        <w:pStyle w:val="Para 004"/>
      </w:pPr>
      <w:r>
        <w:t>247–249, 258, 271 homepage, 678</w:t>
      </w:r>
    </w:p>
    <w:p>
      <w:pPr>
        <w:pStyle w:val="Para 011"/>
      </w:pPr>
      <w:r>
        <w:t xml:space="preserve">Hamburger menu, 255, 256, </w:t>
        <w:t>LeftBodyContainer, 672, 673</w:t>
      </w:r>
    </w:p>
    <w:p>
      <w:pPr>
        <w:pStyle w:val="Para 004"/>
      </w:pPr>
      <w:r>
        <w:t xml:space="preserve">259, 262, 269 non-responsive </w:t>
      </w:r>
    </w:p>
    <w:p>
      <w:pPr>
        <w:pStyle w:val="Para 011"/>
      </w:pPr>
      <w:r>
        <w:t>Hamburger menu, containers, 672</w:t>
      </w:r>
    </w:p>
    <w:p>
      <w:pPr>
        <w:pStyle w:val="Para 004"/>
      </w:pPr>
      <w:r>
        <w:t>searching, 246 padding option, 676, 677</w:t>
      </w:r>
    </w:p>
    <w:p>
      <w:pPr>
        <w:pStyle w:val="Para 011"/>
      </w:pPr>
      <w:r>
        <w:t>insert option, 245 parameters, 676 navigation menu, 260 prompt, 666 new custom property option, RightBodyContainer, 673</w:t>
      </w:r>
    </w:p>
    <w:p>
      <w:pPr>
        <w:pStyle w:val="Para 004"/>
      </w:pPr>
      <w:r>
        <w:t>250, 251 screens, 666</w:t>
      </w:r>
    </w:p>
    <w:p>
      <w:pPr>
        <w:pStyle w:val="Para 011"/>
      </w:pPr>
      <w:r>
        <w:t xml:space="preserve">OnReset option, 264, 265 text label/background, 671 principles, 243, 244 upscale image option, 664 unstructured format, 257 </w:t>
        <w:t>upscaling image quality, 665</w:t>
      </w:r>
    </w:p>
    <w:p>
      <w:pPr>
        <w:pStyle w:val="Para 038"/>
      </w:pPr>
      <w:r>
        <w:t>navigation, 229 vertical container, 667</w:t>
      </w:r>
    </w:p>
    <w:p>
      <w:pPr>
        <w:pStyle w:val="Para 011"/>
      </w:pPr>
      <w:r>
        <w:t>menu design, 243 websites, 660</w:t>
      </w:r>
    </w:p>
    <w:p>
      <w:pPr>
        <w:pStyle w:val="Para 038"/>
      </w:pPr>
      <w:r>
        <w:t>optimizing layout, 229–231 UpdateContext() function, 285</w:t>
      </w:r>
    </w:p>
    <w:p>
      <w:pPr>
        <w:pStyle w:val="Para 038"/>
      </w:pPr>
      <w:r>
        <w:t xml:space="preserve">spacing, 234, 235 </w:t>
        <w:t xml:space="preserve">User experience (UX), 7, 38, 101, </w:t>
      </w:r>
    </w:p>
    <w:p>
      <w:pPr>
        <w:pStyle w:val="Para 001"/>
      </w:pPr>
      <w:r>
        <w:t xml:space="preserve">Unique design interface </w:t>
        <w:t xml:space="preserve">229, 231–234, 240, 273, 310, </w:t>
      </w:r>
    </w:p>
    <w:p>
      <w:pPr>
        <w:pStyle w:val="Para 038"/>
      </w:pPr>
      <w:r>
        <w:t>AI image, 674 349, 387, 613, 746</w:t>
      </w:r>
    </w:p>
    <w:p>
      <w:pPr>
        <w:pStyle w:val="Para 038"/>
      </w:pPr>
      <w:r>
        <w:t xml:space="preserve">AI image generation, 662 User interface (UI), </w:t>
      </w:r>
      <w:r>
        <w:rPr>
          <w:rStyle w:val="Text2"/>
        </w:rPr>
        <w:t xml:space="preserve">see </w:t>
      </w:r>
      <w:r>
        <w:t xml:space="preserve">Unique </w:t>
      </w:r>
    </w:p>
    <w:p>
      <w:pPr>
        <w:pStyle w:val="Para 038"/>
      </w:pPr>
      <w:r>
        <w:t>banner image, 663 design interface</w:t>
      </w:r>
    </w:p>
    <w:p>
      <w:bookmarkStart w:id="817" w:name="INDEX_15"/>
      <w:pPr>
        <w:pStyle w:val="Para 008"/>
      </w:pPr>
      <w:r>
        <w:t>INDEX</w:t>
      </w:r>
      <w:bookmarkEnd w:id="817"/>
    </w:p>
    <w:p>
      <w:pPr>
        <w:pStyle w:val="Para 005"/>
      </w:pPr>
      <w:r>
        <w:t/>
      </w:r>
    </w:p>
    <w:p>
      <w:pPr>
        <w:pStyle w:val="Para 033"/>
      </w:pPr>
      <w:r>
        <w:t>V, W, X, Y</w:t>
      </w:r>
      <w:r>
        <w:rPr>
          <w:rStyle w:val="Text14"/>
        </w:rPr>
        <w:t xml:space="preserve"> </w:t>
      </w:r>
      <w:r>
        <w:t>Z</w:t>
      </w:r>
    </w:p>
    <w:p>
      <w:pPr>
        <w:pStyle w:val="Normal"/>
      </w:pPr>
      <w:r>
        <w:t>Version control systems, 746 Zscaler, 78</w:t>
      </w:r>
    </w:p>
    <w:p>
      <w:pPr>
        <w:pStyle w:val="Normal"/>
      </w:pPr>
      <w:r>
        <w:t>Virtual Reality (VR), 683</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ind w:firstLineChars="1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1" w:type="paragraph">
    <w:name w:val="Para 001"/>
    <w:qFormat/>
    <w:basedOn w:val="Normal"/>
    <w:pPr>
      <w:ind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2" w:type="paragraph">
    <w:name w:val="Para 002"/>
    <w:qFormat/>
    <w:basedOn w:val="Normal"/>
    <w:pPr>
      <w:ind w:leftChars="4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3" w:type="paragraph">
    <w:name w:val="Para 003"/>
    <w:qFormat/>
    <w:basedOn w:val="Normal"/>
    <w:pPr>
      <w:ind w:leftChars="5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4" w:type="paragraph">
    <w:name w:val="Para 004"/>
    <w:qFormat/>
    <w:basedOn w:val="Normal"/>
    <w:pPr>
      <w:ind w:leftChars="3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5" w:type="paragraph">
    <w:name w:val="Para 005"/>
    <w:qFormat/>
    <w:basedOn w:val="Normal"/>
    <w:pPr>
      <w:ind w:firstLine="0" w:firstLineChars="0"/>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6" w:type="paragraph">
    <w:name w:val="Para 006"/>
    <w:qFormat/>
    <w:basedOn w:val="Normal"/>
    <w:pPr>
      <w:spacing w:beforeLines="100" w:afterLines="100" w:line="288" w:lineRule="atLeast"/>
      <w:ind w:firstLineChars="100"/>
      <w:jc w:val="left"/>
    </w:pPr>
    <w:rPr>
      <w:i w:val="on"/>
      <w:iCs w:val="on"/>
    </w:rPr>
  </w:style>
  <w:style w:styleId="Heading 1" w:type="paragraph">
    <w:name w:val="Heading 1"/>
    <w:qFormat/>
    <w:basedOn w:val="Normal"/>
    <w:pPr>
      <w:spacing w:beforeLines="83" w:afterLines="83" w:line="480" w:lineRule="atLeast"/>
      <w:ind w:firstLine="0" w:firstLineChars="0"/>
      <w:outlineLvl w:val="1"/>
    </w:pPr>
    <w:rPr>
      <w:sz w:val="31"/>
      <w:szCs w:val="31"/>
      <w:b w:val="on"/>
      <w:bCs w:val="on"/>
    </w:rPr>
  </w:style>
  <w:style w:styleId="Para 008" w:type="paragraph">
    <w:name w:val="Para 008"/>
    <w:qFormat/>
    <w:basedOn w:val="Normal"/>
    <w:pPr>
      <w:spacing w:beforeLines="83" w:afterLines="83" w:line="480" w:lineRule="atLeast"/>
      <w:ind w:firstLine="0" w:firstLineChars="0"/>
      <w:jc w:val="right"/>
    </w:pPr>
    <w:rPr>
      <w:sz w:val="31"/>
      <w:szCs w:val="31"/>
      <w:b w:val="on"/>
      <w:bCs w:val="on"/>
    </w:rPr>
  </w:style>
  <w:style w:styleId="Para 009" w:type="paragraph">
    <w:name w:val="Para 009"/>
    <w:qFormat/>
    <w:basedOn w:val="Normal"/>
    <w:pPr>
      <w:ind w:firstLine="0" w:firstLineChars="0"/>
    </w:pPr>
    <w:rPr>
      <w:i w:val="on"/>
      <w:iCs w:val="on"/>
    </w:rPr>
  </w:style>
  <w:style w:styleId="Para 010" w:type="paragraph">
    <w:name w:val="Para 010"/>
    <w:qFormat/>
    <w:basedOn w:val="Normal"/>
    <w:pPr>
      <w:ind w:leftChars="6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1" w:type="paragraph">
    <w:name w:val="Para 011"/>
    <w:qFormat/>
    <w:basedOn w:val="Normal"/>
    <w:pPr>
      <w:ind w:leftChars="2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2" w:type="paragraph">
    <w:name w:val="Para 012"/>
    <w:qFormat/>
    <w:basedOn w:val="Normal"/>
    <w:pPr>
      <w:ind w:firstLine="0" w:firstLineChars="0"/>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3" w:type="paragraph">
    <w:name w:val="Para 013"/>
    <w:qFormat/>
    <w:basedOn w:val="Normal"/>
    <w:pPr>
      <w:spacing w:beforeLines="100" w:afterLines="100" w:line="288" w:lineRule="atLeast"/>
      <w:ind w:firstLineChars="100"/>
      <w:jc w:val="left"/>
    </w:pPr>
    <w:rPr>
      <w:b w:val="on"/>
      <w:bCs w:val="on"/>
    </w:rPr>
  </w:style>
  <w:style w:styleId="Para 014" w:type="paragraph">
    <w:name w:val="Para 014"/>
    <w:qFormat/>
    <w:basedOn w:val="Normal"/>
    <w:pPr>
      <w:ind w:leftChars="7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5" w:type="paragraph">
    <w:name w:val="Para 015"/>
    <w:qFormat/>
    <w:basedOn w:val="Normal"/>
    <w:pPr>
      <w:ind w:leftChars="400" w:firstLine="0" w:firstLineChars="0"/>
    </w:pPr>
    <w:rPr>
      <w:b w:val="on"/>
      <w:bCs w:val="on"/>
    </w:rPr>
  </w:style>
  <w:style w:styleId="Para 016" w:type="paragraph">
    <w:name w:val="Para 016"/>
    <w:qFormat/>
    <w:basedOn w:val="Normal"/>
    <w:pPr>
      <w:ind w:leftChars="500" w:firstLine="0" w:firstLineChars="0"/>
    </w:pPr>
    <w:rPr>
      <w:b w:val="on"/>
      <w:bCs w:val="on"/>
    </w:rPr>
  </w:style>
  <w:style w:styleId="Para 017" w:type="paragraph">
    <w:name w:val="Para 017"/>
    <w:qFormat/>
    <w:basedOn w:val="Normal"/>
    <w:pPr>
      <w:ind w:leftChars="200" w:firstLine="0" w:firstLineChars="0"/>
    </w:pPr>
    <w:rPr>
      <w:color w:val="0000FF"/>
      <w:u w:val="solid"/>
    </w:rPr>
  </w:style>
  <w:style w:styleId="Para 018" w:type="paragraph">
    <w:name w:val="Para 018"/>
    <w:qFormat/>
    <w:basedOn w:val="Normal"/>
    <w:pPr>
      <w:ind w:leftChars="300" w:firstLine="0" w:firstLineChars="0"/>
    </w:pPr>
    <w:rPr>
      <w:b w:val="on"/>
      <w:bCs w:val="on"/>
    </w:rPr>
  </w:style>
  <w:style w:styleId="Para 019" w:type="paragraph">
    <w:name w:val="Para 019"/>
    <w:qFormat/>
    <w:basedOn w:val="Normal"/>
    <w:pPr>
      <w:ind w:leftChars="100" w:firstLine="0" w:firstLineChars="0"/>
    </w:pPr>
    <w:rPr>
      <w:sz w:val="31"/>
      <w:szCs w:val="31"/>
    </w:rPr>
  </w:style>
  <w:style w:styleId="Para 020" w:type="paragraph">
    <w:name w:val="Para 020"/>
    <w:qFormat/>
    <w:basedOn w:val="Normal"/>
    <w:pPr>
      <w:ind w:firstLine="0" w:firstLineChars="0"/>
      <w:jc w:val="right"/>
    </w:pPr>
    <w:rPr>
      <w:b w:val="on"/>
      <w:bCs w:val="on"/>
    </w:rPr>
  </w:style>
  <w:style w:styleId="Para 021" w:type="paragraph">
    <w:name w:val="Para 021"/>
    <w:qFormat/>
    <w:basedOn w:val="Normal"/>
    <w:pPr>
      <w:ind w:firstLine="0" w:firstLineChars="0"/>
    </w:pPr>
    <w:rPr>
      <w:sz w:val="40"/>
      <w:szCs w:val="40"/>
      <w:b w:val="on"/>
      <w:bCs w:val="on"/>
    </w:rPr>
  </w:style>
  <w:style w:styleId="Para 022" w:type="paragraph">
    <w:name w:val="Para 022"/>
    <w:qFormat/>
    <w:basedOn w:val="Normal"/>
    <w:pPr>
      <w:ind w:firstLine="0" w:firstLineChars="0"/>
      <w:jc w:val="center"/>
    </w:pPr>
    <w:rPr>
      <w:sz w:val="19"/>
      <w:szCs w:val="19"/>
    </w:rPr>
  </w:style>
  <w:style w:styleId="Para 023" w:type="paragraph">
    <w:name w:val="Para 023"/>
    <w:qFormat/>
    <w:basedOn w:val="Normal"/>
    <w:pPr>
      <w:ind w:leftChars="400" w:firstLine="0" w:firstLineChars="0"/>
    </w:pPr>
    <w:rPr>
      <w:sz w:val="19"/>
      <w:szCs w:val="19"/>
    </w:rPr>
  </w:style>
  <w:style w:styleId="Para 024" w:type="paragraph">
    <w:name w:val="Para 024"/>
    <w:qFormat/>
    <w:basedOn w:val="Normal"/>
    <w:pPr>
      <w:ind w:firstLine="0" w:firstLineChars="0"/>
      <w:jc w:val="right"/>
    </w:pPr>
    <w:rPr>
      <w:color w:val="0000FF"/>
      <w:u w:val="solid"/>
    </w:rPr>
  </w:style>
  <w:style w:styleId="Para 025" w:type="paragraph">
    <w:name w:val="Para 025"/>
    <w:qFormat/>
    <w:basedOn w:val="Normal"/>
    <w:pPr>
      <w:ind w:leftChars="600" w:firstLine="0" w:firstLineChars="0"/>
    </w:pPr>
    <w:rPr>
      <w:b w:val="on"/>
      <w:bCs w:val="on"/>
    </w:rPr>
  </w:style>
  <w:style w:styleId="Para 026" w:type="paragraph">
    <w:name w:val="Para 026"/>
    <w:qFormat/>
    <w:basedOn w:val="Normal"/>
    <w:pPr>
      <w:spacing w:beforeLines="100" w:afterLines="100" w:line="288" w:lineRule="atLeast"/>
      <w:ind w:firstLineChars="100"/>
      <w:jc w:val="left"/>
    </w:pPr>
    <w:rPr>
      <w:sz w:val="43"/>
      <w:szCs w:val="43"/>
      <w:b w:val="on"/>
      <w:bCs w:val="on"/>
    </w:rPr>
  </w:style>
  <w:style w:styleId="Para 027" w:type="paragraph">
    <w:name w:val="Para 027"/>
    <w:qFormat/>
    <w:basedOn w:val="Normal"/>
    <w:pPr>
      <w:ind w:firstLine="0" w:firstLineChars="0"/>
    </w:pPr>
    <w:rPr>
      <w:sz w:val="43"/>
      <w:szCs w:val="43"/>
      <w:b w:val="on"/>
      <w:bCs w:val="on"/>
    </w:rPr>
  </w:style>
  <w:style w:styleId="Para 028" w:type="paragraph">
    <w:name w:val="Para 028"/>
    <w:qFormat/>
    <w:basedOn w:val="Normal"/>
    <w:pPr>
      <w:spacing w:beforeLines="100" w:afterLines="100" w:line="288" w:lineRule="atLeast"/>
      <w:ind w:firstLineChars="100"/>
      <w:jc w:val="left"/>
    </w:pPr>
    <w:rPr>
      <w:color w:val="0000FF"/>
      <w:u w:val="solid"/>
    </w:rPr>
  </w:style>
  <w:style w:styleId="Para 029" w:type="paragraph">
    <w:name w:val="Para 029"/>
    <w:qFormat/>
    <w:basedOn w:val="Normal"/>
    <w:pPr>
      <w:spacing w:beforeLines="83" w:afterLines="83" w:line="480" w:lineRule="atLeast"/>
    </w:pPr>
    <w:rPr>
      <w:sz w:val="31"/>
      <w:szCs w:val="31"/>
      <w:b w:val="on"/>
      <w:bCs w:val="on"/>
    </w:rPr>
  </w:style>
  <w:style w:styleId="Para 030" w:type="paragraph">
    <w:name w:val="Para 030"/>
    <w:qFormat/>
    <w:basedOn w:val="Normal"/>
    <w:pPr>
      <w:spacing w:beforeLines="100" w:afterLines="100" w:line="288" w:lineRule="atLeast"/>
      <w:ind w:firstLineChars="100"/>
      <w:jc w:val="left"/>
    </w:pPr>
    <w:rPr>
      <w:sz w:val="40"/>
      <w:szCs w:val="40"/>
      <w:b w:val="on"/>
      <w:bCs w:val="on"/>
    </w:rPr>
  </w:style>
  <w:style w:styleId="Para 031" w:type="paragraph">
    <w:name w:val="Para 031"/>
    <w:qFormat/>
    <w:basedOn w:val="Normal"/>
    <w:pPr>
      <w:ind w:firstLine="0" w:firstLineChars="0"/>
    </w:pPr>
    <w:rPr>
      <w:sz w:val="31"/>
      <w:szCs w:val="31"/>
      <w:b w:val="on"/>
      <w:bCs w:val="on"/>
    </w:rPr>
  </w:style>
  <w:style w:styleId="Para 032" w:type="paragraph">
    <w:name w:val="Para 032"/>
    <w:qFormat/>
    <w:basedOn w:val="Normal"/>
    <w:pPr>
      <w:ind w:leftChars="100" w:firstLine="0" w:firstLineChars="0"/>
    </w:pPr>
    <w:rPr>
      <w:color w:val="0000FF"/>
      <w:u w:val="solid"/>
    </w:rPr>
  </w:style>
  <w:style w:styleId="Para 033" w:type="paragraph">
    <w:name w:val="Para 033"/>
    <w:qFormat/>
    <w:basedOn w:val="Normal"/>
    <w:pPr>
      <w:spacing w:beforeLines="100" w:afterLines="100" w:line="288" w:lineRule="atLeast"/>
      <w:ind w:firstLineChars="100"/>
      <w:jc w:val="left"/>
    </w:pPr>
    <w:rPr>
      <w:sz w:val="31"/>
      <w:szCs w:val="31"/>
      <w:b w:val="on"/>
      <w:bCs w:val="on"/>
    </w:rPr>
  </w:style>
  <w:style w:styleId="Para 034" w:type="paragraph">
    <w:name w:val="Para 034"/>
    <w:qFormat/>
    <w:basedOn w:val="Normal"/>
    <w:pPr>
      <w:spacing w:beforeLines="100" w:afterLines="100" w:line="288" w:lineRule="atLeast"/>
      <w:ind w:firstLineChars="100"/>
      <w:jc w:val="left"/>
    </w:pPr>
    <w:rPr>
      <w:sz w:val="48"/>
      <w:szCs w:val="48"/>
      <w:b w:val="on"/>
      <w:bCs w:val="on"/>
    </w:rPr>
  </w:style>
  <w:style w:styleId="Para 035" w:type="paragraph">
    <w:name w:val="Para 035"/>
    <w:qFormat/>
    <w:basedOn w:val="Normal"/>
    <w:pPr>
      <w:ind w:leftChars="500" w:firstLine="0" w:firstLineChars="0"/>
    </w:pPr>
    <w:rPr>
      <w:color w:val="0000FF"/>
      <w:u w:val="solid"/>
    </w:rPr>
  </w:style>
  <w:style w:styleId="Para 036" w:type="paragraph">
    <w:name w:val="Para 036"/>
    <w:qFormat/>
    <w:basedOn w:val="Normal"/>
    <w:pPr>
      <w:ind w:firstLine="0" w:firstLineChars="0"/>
      <w:jc w:val="right"/>
    </w:pPr>
    <w:rPr>
      <w:i w:val="on"/>
      <w:iCs w:val="on"/>
    </w:rPr>
  </w:style>
  <w:style w:styleId="Para 037" w:type="paragraph">
    <w:name w:val="Para 037"/>
    <w:qFormat/>
    <w:basedOn w:val="Normal"/>
    <w:pPr>
      <w:ind w:leftChars="400" w:firstLine="0" w:firstLineChars="0"/>
    </w:pPr>
    <w:rPr>
      <w:color w:val="0000FF"/>
      <w:u w:val="solid"/>
    </w:rPr>
  </w:style>
  <w:style w:styleId="Para 038" w:type="paragraph">
    <w:name w:val="Para 038"/>
    <w:qFormat/>
    <w:basedOn w:val="Normal"/>
    <w:pPr>
      <w:ind w:leftChars="1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9" w:type="paragraph">
    <w:name w:val="Para 039"/>
    <w:qFormat/>
    <w:basedOn w:val="Normal"/>
    <w:pPr>
      <w:ind w:firstLine="0" w:firstLineChars="0"/>
    </w:pPr>
    <w:rPr>
      <w:color w:val="0000FF"/>
      <w:u w:val="solid"/>
    </w:rPr>
  </w:style>
  <w:style w:styleId="Para 040" w:type="paragraph">
    <w:name w:val="Para 040"/>
    <w:qFormat/>
    <w:basedOn w:val="Normal"/>
    <w:pPr>
      <w:ind w:firstLine="0" w:firstLineChars="0"/>
    </w:pPr>
    <w:rPr>
      <w:b w:val="on"/>
      <w:bCs w:val="on"/>
    </w:rPr>
  </w:style>
  <w:style w:styleId="Para 041" w:type="paragraph">
    <w:name w:val="Para 041"/>
    <w:qFormat/>
    <w:basedOn w:val="Normal"/>
    <w:pPr>
      <w:spacing w:beforeLines="100" w:afterLines="100" w:line="288" w:lineRule="atLeast"/>
      <w:ind w:firstLineChars="100"/>
      <w:jc w:val="left"/>
    </w:pPr>
    <w:rPr>
      <w:sz w:val="18"/>
      <w:szCs w:val="18"/>
    </w:rPr>
  </w:style>
  <w:style w:styleId="Para 042" w:type="paragraph">
    <w:name w:val="Para 042"/>
    <w:qFormat/>
    <w:basedOn w:val="Normal"/>
    <w:pPr>
      <w:spacing w:beforeLines="100" w:afterLines="100" w:line="288" w:lineRule="atLeast"/>
      <w:ind w:firstLineChars="100"/>
      <w:jc w:val="left"/>
    </w:pPr>
    <w:rPr>
      <w:b w:val="on"/>
      <w:bCs w:val="on"/>
      <w:i w:val="on"/>
      <w:iCs w:val="on"/>
    </w:rPr>
  </w:style>
  <w:style w:styleId="Para 043" w:type="paragraph">
    <w:name w:val="Para 043"/>
    <w:qFormat/>
    <w:basedOn w:val="Normal"/>
    <w:pPr>
      <w:ind w:leftChars="800" w:firstLine="0" w:firstLineChars="0"/>
    </w:pPr>
    <w:rPr>
      <w:b w:val="on"/>
      <w:bCs w:val="on"/>
    </w:rPr>
  </w:style>
  <w:style w:styleId="Para 044" w:type="paragraph">
    <w:name w:val="Para 044"/>
    <w:qFormat/>
    <w:basedOn w:val="Normal"/>
    <w:pPr>
      <w:ind w:firstLine="0" w:firstLineChars="0"/>
    </w:pPr>
    <w:rPr>
      <w:b w:val="on"/>
      <w:bCs w:val="on"/>
      <w:i w:val="on"/>
      <w:iCs w:val="on"/>
    </w:rPr>
  </w:style>
  <w:style w:styleId="Para 045" w:type="paragraph">
    <w:name w:val="Para 045"/>
    <w:qFormat/>
    <w:basedOn w:val="Normal"/>
    <w:pPr>
      <w:spacing w:beforeLines="83" w:afterLines="83" w:line="480" w:lineRule="atLeast"/>
    </w:pPr>
    <w:rPr>
      <w:sz w:val="48"/>
      <w:szCs w:val="48"/>
      <w:b w:val="on"/>
      <w:bCs w:val="on"/>
    </w:rPr>
  </w:style>
  <w:style w:styleId="Para 046" w:type="paragraph">
    <w:name w:val="Para 046"/>
    <w:qFormat/>
    <w:basedOn w:val="Normal"/>
    <w:pPr>
      <w:spacing w:beforeLines="83" w:afterLines="83" w:line="480" w:lineRule="atLeast"/>
    </w:pPr>
    <w:rPr>
      <w:sz w:val="40"/>
      <w:szCs w:val="40"/>
      <w:b w:val="on"/>
      <w:bCs w:val="on"/>
    </w:rPr>
  </w:style>
  <w:style w:styleId="Para 047" w:type="paragraph">
    <w:name w:val="Para 047"/>
    <w:qFormat/>
    <w:basedOn w:val="Normal"/>
    <w:pPr>
      <w:spacing w:beforeLines="100" w:afterLines="100" w:line="288" w:lineRule="atLeast"/>
      <w:ind w:firstLineChars="100"/>
      <w:jc w:val="left"/>
    </w:pPr>
    <w:rPr>
      <w:sz w:val="18"/>
      <w:szCs w:val="18"/>
      <w:i w:val="on"/>
      <w:iCs w:val="on"/>
    </w:rPr>
  </w:style>
  <w:style w:styleId="Para 048" w:type="paragraph">
    <w:name w:val="Para 048"/>
    <w:qFormat/>
    <w:basedOn w:val="Normal"/>
    <w:pPr>
      <w:ind w:leftChars="200" w:firstLine="0" w:firstLineChars="0"/>
    </w:pPr>
    <w:rPr>
      <w:sz w:val="31"/>
      <w:szCs w:val="31"/>
    </w:rPr>
  </w:style>
  <w:style w:styleId="Para 049" w:type="paragraph">
    <w:name w:val="Para 049"/>
    <w:qFormat/>
    <w:basedOn w:val="Normal"/>
    <w:pPr>
      <w:ind w:firstLine="0" w:firstLineChars="0"/>
      <w:jc w:val="center"/>
    </w:pPr>
    <w:rPr>
      <w:color w:val="0000FF"/>
      <w:u w:val="solid"/>
    </w:rPr>
  </w:style>
  <w:style w:styleId="Para 050" w:type="paragraph">
    <w:name w:val="Para 050"/>
    <w:qFormat/>
    <w:basedOn w:val="Normal"/>
    <w:pPr>
      <w:ind w:leftChars="200" w:firstLine="0" w:firstLineChars="0"/>
    </w:pPr>
    <w:rPr>
      <w:b w:val="on"/>
      <w:bCs w:val="on"/>
    </w:rPr>
  </w:style>
  <w:style w:styleId="Para 051" w:type="paragraph">
    <w:name w:val="Para 051"/>
    <w:qFormat/>
    <w:basedOn w:val="Normal"/>
    <w:pPr>
      <w:ind w:firstLine="0" w:firstLineChars="0"/>
      <w:jc w:val="center"/>
    </w:pPr>
    <w:rPr>
      <w:b w:val="on"/>
      <w:bCs w:val="on"/>
    </w:rPr>
  </w:style>
  <w:style w:styleId="Para 052" w:type="paragraph">
    <w:name w:val="Para 052"/>
    <w:qFormat/>
    <w:basedOn w:val="Normal"/>
    <w:pPr>
      <w:ind w:leftChars="10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3" w:type="paragraph">
    <w:name w:val="Para 053"/>
    <w:qFormat/>
    <w:basedOn w:val="Normal"/>
    <w:pPr>
      <w:ind w:firstLine="0" w:firstLineChars="0"/>
    </w:pPr>
    <w:rPr>
      <w:sz w:val="18"/>
      <w:szCs w:val="18"/>
    </w:rPr>
  </w:style>
  <w:style w:styleId="Para 054" w:type="paragraph">
    <w:name w:val="Para 054"/>
    <w:qFormat/>
    <w:basedOn w:val="Normal"/>
    <w:pPr>
      <w:ind w:leftChars="200" w:firstLine="0" w:firstLineChars="0"/>
    </w:pPr>
    <w:rPr>
      <w:i w:val="on"/>
      <w:iCs w:val="on"/>
    </w:rPr>
  </w:style>
  <w:style w:styleId="Para 055" w:type="paragraph">
    <w:name w:val="Para 055"/>
    <w:qFormat/>
    <w:basedOn w:val="Normal"/>
    <w:pPr>
      <w:ind w:firstLine="0" w:firstLineChars="0"/>
    </w:pPr>
    <w:rPr>
      <w:sz w:val="48"/>
      <w:szCs w:val="48"/>
      <w:b w:val="on"/>
      <w:bCs w:val="on"/>
    </w:rPr>
  </w:style>
  <w:style w:styleId="Para 056" w:type="paragraph">
    <w:name w:val="Para 056"/>
    <w:qFormat/>
    <w:basedOn w:val="Normal"/>
    <w:pPr>
      <w:ind w:leftChars="15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7" w:type="paragraph">
    <w:name w:val="Para 057"/>
    <w:qFormat/>
    <w:basedOn w:val="Normal"/>
    <w:pPr>
      <w:ind w:leftChars="600" w:firstLine="0" w:firstLineChars="0"/>
    </w:pPr>
    <w:rPr>
      <w:b w:val="on"/>
      <w:bCs w:val="on"/>
      <w:i w:val="on"/>
      <w:iCs w:val="on"/>
    </w:rPr>
  </w:style>
  <w:style w:styleId="Para 058" w:type="paragraph">
    <w:name w:val="Para 058"/>
    <w:qFormat/>
    <w:basedOn w:val="Normal"/>
    <w:pPr>
      <w:ind w:leftChars="700" w:firstLine="0" w:firstLineChars="0"/>
    </w:pPr>
    <w:rPr>
      <w:b w:val="on"/>
      <w:bCs w:val="on"/>
    </w:rPr>
  </w:style>
  <w:style w:styleId="Para 059" w:type="paragraph">
    <w:name w:val="Para 059"/>
    <w:qFormat/>
    <w:basedOn w:val="Normal"/>
    <w:pPr>
      <w:ind w:leftChars="200" w:firstLine="0" w:firstLineChars="0"/>
    </w:pPr>
    <w:rPr>
      <w:sz w:val="31"/>
      <w:szCs w:val="31"/>
      <w:color w:val="0000FF"/>
      <w:u w:val="solid"/>
    </w:rPr>
  </w:style>
  <w:style w:styleId="Para 060" w:type="paragraph">
    <w:name w:val="Para 060"/>
    <w:qFormat/>
    <w:basedOn w:val="Normal"/>
    <w:pPr>
      <w:ind w:leftChars="300" w:firstLine="0" w:firstLineChars="0"/>
    </w:pPr>
    <w:rPr>
      <w:color w:val="0000FF"/>
      <w:u w:val="solid"/>
    </w:rPr>
  </w:style>
  <w:style w:styleId="Para 061" w:type="paragraph">
    <w:name w:val="Para 061"/>
    <w:qFormat/>
    <w:basedOn w:val="Normal"/>
    <w:pPr>
      <w:ind w:leftChars="9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62" w:type="paragraph">
    <w:name w:val="Para 062"/>
    <w:qFormat/>
    <w:basedOn w:val="Normal"/>
    <w:pPr>
      <w:ind w:leftChars="8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63" w:type="paragraph">
    <w:name w:val="Para 063"/>
    <w:qFormat/>
    <w:basedOn w:val="Normal"/>
    <w:pPr>
      <w:ind w:leftChars="500" w:firstLine="0" w:firstLineChars="0"/>
    </w:pPr>
    <w:rPr>
      <w:b w:val="on"/>
      <w:bCs w:val="on"/>
      <w:i w:val="on"/>
      <w:iCs w:val="on"/>
    </w:rPr>
  </w:style>
  <w:style w:styleId="Para 064" w:type="paragraph">
    <w:name w:val="Para 064"/>
    <w:qFormat/>
    <w:basedOn w:val="Normal"/>
    <w:pPr>
      <w:ind w:leftChars="1100" w:firstLine="0" w:firstLineChars="0"/>
    </w:pPr>
    <w:rPr>
      <w:b w:val="on"/>
      <w:bCs w:val="on"/>
    </w:rPr>
  </w:style>
  <w:style w:styleId="Para 065" w:type="paragraph">
    <w:name w:val="Para 065"/>
    <w:qFormat/>
    <w:basedOn w:val="Normal"/>
    <w:pPr>
      <w:ind w:leftChars="400" w:firstLine="0" w:firstLineChars="0"/>
    </w:pPr>
    <w:rPr>
      <w:b w:val="on"/>
      <w:bCs w:val="on"/>
      <w:i w:val="on"/>
      <w:iCs w:val="on"/>
    </w:rPr>
  </w:style>
  <w:style w:styleId="Para 066" w:type="paragraph">
    <w:name w:val="Para 066"/>
    <w:qFormat/>
    <w:basedOn w:val="Normal"/>
    <w:pPr>
      <w:ind w:leftChars="11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67" w:type="paragraph">
    <w:name w:val="Para 067"/>
    <w:qFormat/>
    <w:basedOn w:val="Normal"/>
    <w:pPr>
      <w:ind w:leftChars="1000" w:firstLine="0" w:firstLineChars="0"/>
    </w:pPr>
    <w:rPr>
      <w:b w:val="on"/>
      <w:bCs w:val="on"/>
    </w:rPr>
  </w:style>
  <w:style w:styleId="Para 068" w:type="paragraph">
    <w:name w:val="Para 068"/>
    <w:qFormat/>
    <w:basedOn w:val="Normal"/>
    <w:pPr>
      <w:ind w:firstLine="0" w:firstLineChars="0"/>
    </w:pPr>
    <w:rPr>
      <w:sz w:val="19"/>
      <w:szCs w:val="19"/>
    </w:rPr>
  </w:style>
  <w:style w:styleId="Para 069" w:type="paragraph">
    <w:name w:val="Para 069"/>
    <w:qFormat/>
    <w:basedOn w:val="Normal"/>
    <w:pPr>
      <w:spacing w:beforeLines="83" w:afterLines="83" w:line="480" w:lineRule="atLeast"/>
      <w:ind w:firstLine="0" w:firstLineChars="0"/>
      <w:jc w:val="center"/>
    </w:pPr>
    <w:rPr>
      <w:sz w:val="40"/>
      <w:szCs w:val="40"/>
      <w:b w:val="on"/>
      <w:bCs w:val="on"/>
    </w:rPr>
  </w:style>
  <w:style w:styleId="Para 070" w:type="paragraph">
    <w:name w:val="Para 070"/>
    <w:qFormat/>
    <w:basedOn w:val="Normal"/>
    <w:pPr>
      <w:spacing w:beforeLines="100" w:afterLines="100" w:line="288" w:lineRule="atLeast"/>
      <w:ind w:firstLineChars="100"/>
      <w:jc w:val="left"/>
    </w:pPr>
    <w:rPr>
      <w:i w:val="on"/>
      <w:iCs w:val="on"/>
      <w:color w:val="0000FF"/>
      <w:u w:val="solid"/>
    </w:rPr>
  </w:style>
  <w:style w:styleId="Para 071" w:type="paragraph">
    <w:name w:val="Para 071"/>
    <w:qFormat/>
    <w:basedOn w:val="Normal"/>
    <w:pPr>
      <w:ind w:leftChars="100" w:firstLine="0" w:firstLineChars="0"/>
    </w:pPr>
    <w:rPr>
      <w:sz w:val="31"/>
      <w:szCs w:val="31"/>
      <w:color w:val="0000FF"/>
      <w:u w:val="solid"/>
    </w:rPr>
  </w:style>
  <w:style w:styleId="Para 072" w:type="paragraph">
    <w:name w:val="Para 072"/>
    <w:qFormat/>
    <w:basedOn w:val="Normal"/>
    <w:pPr>
      <w:ind w:leftChars="500" w:firstLine="0" w:firstLineChars="0"/>
    </w:pPr>
    <w:rPr>
      <w:i w:val="on"/>
      <w:iCs w:val="on"/>
    </w:rPr>
  </w:style>
  <w:style w:styleId="Para 073" w:type="paragraph">
    <w:name w:val="Para 073"/>
    <w:qFormat/>
    <w:basedOn w:val="Normal"/>
    <w:pPr>
      <w:ind w:leftChars="14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4" w:type="paragraph">
    <w:name w:val="Para 074"/>
    <w:qFormat/>
    <w:basedOn w:val="Normal"/>
    <w:pPr>
      <w:ind w:leftChars="1300" w:firstLine="0" w:firstLineChars="0"/>
    </w:pPr>
    <w:rPr>
      <w:b w:val="on"/>
      <w:bCs w:val="on"/>
    </w:rPr>
  </w:style>
  <w:style w:styleId="Para 075" w:type="paragraph">
    <w:name w:val="Para 075"/>
    <w:qFormat/>
    <w:basedOn w:val="Normal"/>
    <w:pPr>
      <w:ind w:firstLine="0" w:firstLineChars="0"/>
      <w:jc w:val="right"/>
    </w:pPr>
    <w:rPr>
      <w:b w:val="on"/>
      <w:bCs w:val="on"/>
      <w:i w:val="on"/>
      <w:iCs w:val="on"/>
    </w:rPr>
  </w:style>
  <w:style w:styleId="Para 076" w:type="paragraph">
    <w:name w:val="Para 076"/>
    <w:qFormat/>
    <w:basedOn w:val="Normal"/>
    <w:pPr>
      <w:ind w:leftChars="300" w:firstLine="0" w:firstLineChars="0"/>
    </w:pPr>
    <w:rPr>
      <w:sz w:val="31"/>
      <w:szCs w:val="31"/>
    </w:rPr>
  </w:style>
  <w:style w:styleId="Para 077" w:type="paragraph">
    <w:name w:val="Para 077"/>
    <w:qFormat/>
    <w:basedOn w:val="Normal"/>
    <w:pPr>
      <w:ind w:firstLine="0" w:firstLineChars="0"/>
      <w:jc w:val="right"/>
    </w:pPr>
    <w:rPr>
      <w:sz w:val="19"/>
      <w:szCs w:val="19"/>
    </w:rPr>
  </w:style>
  <w:style w:styleId="Para 078" w:type="paragraph">
    <w:name w:val="Para 078"/>
    <w:qFormat/>
    <w:basedOn w:val="Normal"/>
    <w:pPr>
      <w:spacing w:beforeLines="83" w:afterLines="83" w:line="480" w:lineRule="atLeast"/>
      <w:ind w:firstLine="0" w:firstLineChars="0"/>
      <w:jc w:val="right"/>
    </w:pPr>
    <w:rPr>
      <w:sz w:val="40"/>
      <w:szCs w:val="40"/>
      <w:b w:val="on"/>
      <w:bCs w:val="on"/>
    </w:rPr>
  </w:style>
  <w:style w:styleId="Para 079" w:type="paragraph">
    <w:name w:val="Para 079"/>
    <w:qFormat/>
    <w:basedOn w:val="Normal"/>
    <w:pPr>
      <w:ind w:leftChars="400" w:firstLine="0" w:firstLineChars="0"/>
    </w:pPr>
    <w:rPr>
      <w:i w:val="on"/>
      <w:iCs w:val="on"/>
    </w:rPr>
  </w:style>
  <w:style w:styleId="Para 080" w:type="paragraph">
    <w:name w:val="Para 080"/>
    <w:qFormat/>
    <w:basedOn w:val="Normal"/>
    <w:pPr>
      <w:ind w:leftChars="100" w:firstLine="0" w:firstLineChars="0"/>
    </w:pPr>
    <w:rPr>
      <w:b w:val="on"/>
      <w:bCs w:val="on"/>
      <w:i w:val="on"/>
      <w:iCs w:val="on"/>
    </w:rPr>
  </w:style>
  <w:style w:styleId="Para 081" w:type="paragraph">
    <w:name w:val="Para 081"/>
    <w:qFormat/>
    <w:basedOn w:val="Normal"/>
    <w:pPr>
      <w:ind w:leftChars="200" w:firstLine="0" w:firstLineChars="0"/>
    </w:pPr>
    <w:rPr>
      <w:b w:val="on"/>
      <w:bCs w:val="on"/>
      <w:i w:val="on"/>
      <w:iCs w:val="on"/>
    </w:rPr>
  </w:style>
  <w:style w:styleId="Para 082" w:type="paragraph">
    <w:name w:val="Para 082"/>
    <w:qFormat/>
    <w:basedOn w:val="Normal"/>
    <w:pPr>
      <w:ind w:leftChars="13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3" w:type="paragraph">
    <w:name w:val="Para 083"/>
    <w:qFormat/>
    <w:basedOn w:val="Normal"/>
    <w:pPr>
      <w:ind w:leftChars="1200" w:firstLine="0" w:firstLineChars="0"/>
    </w:pPr>
    <w:rPr>
      <w:b w:val="on"/>
      <w:bCs w:val="on"/>
    </w:rPr>
  </w:style>
  <w:style w:styleId="Para 084" w:type="paragraph">
    <w:name w:val="Para 084"/>
    <w:qFormat/>
    <w:basedOn w:val="Normal"/>
    <w:pPr>
      <w:ind w:leftChars="300" w:firstLine="0" w:firstLineChars="0"/>
    </w:pPr>
    <w:rPr>
      <w:sz w:val="48"/>
      <w:szCs w:val="48"/>
      <w:b w:val="on"/>
      <w:bCs w:val="on"/>
    </w:rPr>
  </w:style>
  <w:style w:styleId="Para 085" w:type="paragraph">
    <w:name w:val="Para 085"/>
    <w:qFormat/>
    <w:basedOn w:val="Normal"/>
    <w:pPr>
      <w:ind w:firstLine="0" w:firstLineChars="0"/>
      <w:jc w:val="center"/>
    </w:pPr>
    <w:rPr>
      <w:sz w:val="48"/>
      <w:szCs w:val="48"/>
      <w:b w:val="on"/>
      <w:bCs w:val="on"/>
    </w:rPr>
  </w:style>
  <w:style w:styleId="Para 086" w:type="paragraph">
    <w:name w:val="Para 086"/>
    <w:qFormat/>
    <w:basedOn w:val="Normal"/>
    <w:pPr>
      <w:ind w:leftChars="700" w:firstLine="0" w:firstLineChars="0"/>
    </w:pPr>
    <w:rPr>
      <w:sz w:val="48"/>
      <w:szCs w:val="48"/>
      <w:b w:val="on"/>
      <w:bCs w:val="on"/>
    </w:rPr>
  </w:style>
  <w:style w:styleId="Para 087" w:type="paragraph">
    <w:name w:val="Para 087"/>
    <w:qFormat/>
    <w:basedOn w:val="Normal"/>
    <w:pPr>
      <w:ind w:firstLine="0" w:firstLineChars="0"/>
    </w:pPr>
    <w:rPr>
      <w:sz w:val="18"/>
      <w:szCs w:val="18"/>
      <w:color w:val="0000FF"/>
      <w:u w:val="solid"/>
    </w:rPr>
  </w:style>
  <w:style w:styleId="Para 088" w:type="paragraph">
    <w:name w:val="Para 088"/>
    <w:qFormat/>
    <w:basedOn w:val="Normal"/>
    <w:pPr>
      <w:ind w:leftChars="500" w:firstLine="0" w:firstLineChars="0"/>
    </w:pPr>
    <w:rPr>
      <w:sz w:val="31"/>
      <w:szCs w:val="31"/>
      <w:i w:val="on"/>
      <w:iCs w:val="on"/>
    </w:rPr>
  </w:style>
  <w:style w:styleId="Para 089" w:type="paragraph">
    <w:name w:val="Para 089"/>
    <w:qFormat/>
    <w:basedOn w:val="Normal"/>
    <w:pPr>
      <w:ind w:leftChars="400" w:firstLine="0" w:firstLineChars="0"/>
    </w:pPr>
    <w:rPr>
      <w:sz w:val="31"/>
      <w:szCs w:val="31"/>
      <w:i w:val="on"/>
      <w:iCs w:val="on"/>
    </w:rPr>
  </w:style>
  <w:style w:styleId="Para 090" w:type="paragraph">
    <w:name w:val="Para 090"/>
    <w:qFormat/>
    <w:basedOn w:val="Normal"/>
    <w:pPr>
      <w:ind w:firstLine="0" w:firstLineChars="0"/>
      <w:jc w:val="center"/>
    </w:pPr>
    <w:rPr>
      <w:sz w:val="31"/>
      <w:szCs w:val="31"/>
      <w:i w:val="on"/>
      <w:iCs w:val="on"/>
    </w:rPr>
  </w:style>
  <w:style w:styleId="Para 091" w:type="paragraph">
    <w:name w:val="Para 091"/>
    <w:qFormat/>
    <w:basedOn w:val="Normal"/>
    <w:pPr>
      <w:spacing w:beforeLines="83" w:afterLines="83" w:line="480" w:lineRule="atLeast"/>
      <w:ind w:leftChars="300" w:firstLine="0" w:firstLineChars="0"/>
    </w:pPr>
    <w:rPr>
      <w:sz w:val="40"/>
      <w:szCs w:val="40"/>
      <w:b w:val="on"/>
      <w:bCs w:val="on"/>
    </w:rPr>
  </w:style>
  <w:style w:styleId="Para 092" w:type="paragraph">
    <w:name w:val="Para 092"/>
    <w:qFormat/>
    <w:basedOn w:val="Normal"/>
    <w:pPr>
      <w:ind w:leftChars="600" w:firstLine="0" w:firstLineChars="0"/>
    </w:pPr>
    <w:rPr>
      <w:i w:val="on"/>
      <w:iCs w:val="on"/>
    </w:rPr>
  </w:style>
  <w:style w:styleId="Para 093" w:type="paragraph">
    <w:name w:val="Para 093"/>
    <w:qFormat/>
    <w:basedOn w:val="Normal"/>
    <w:pPr>
      <w:ind w:leftChars="1400" w:firstLine="0" w:firstLineChars="0"/>
    </w:pPr>
    <w:rPr>
      <w:b w:val="on"/>
      <w:bCs w:val="on"/>
    </w:rPr>
  </w:style>
  <w:style w:styleId="Heading 2" w:type="paragraph">
    <w:name w:val="Heading 2"/>
    <w:qFormat/>
    <w:basedOn w:val="Normal"/>
    <w:pPr>
      <w:spacing w:line="372" w:lineRule="atLeast"/>
      <w:ind w:leftChars="100" w:firstLine="0" w:firstLineChars="0"/>
      <w:outlineLvl w:val="2"/>
    </w:pPr>
    <w:rPr>
      <w:sz w:val="31"/>
      <w:szCs w:val="31"/>
      <w:b w:val="on"/>
      <w:bCs w:val="on"/>
      <w:i w:val="on"/>
      <w:iCs w:val="on"/>
    </w:rPr>
  </w:style>
  <w:style w:styleId="Para 095" w:type="paragraph">
    <w:name w:val="Para 095"/>
    <w:qFormat/>
    <w:basedOn w:val="Normal"/>
    <w:pPr>
      <w:ind w:leftChars="100" w:firstLine="0" w:firstLineChars="0"/>
    </w:pPr>
    <w:rPr>
      <w:i w:val="on"/>
      <w:iCs w:val="on"/>
    </w:rPr>
  </w:style>
  <w:style w:styleId="Para 096" w:type="paragraph">
    <w:name w:val="Para 096"/>
    <w:qFormat/>
    <w:basedOn w:val="Normal"/>
    <w:pPr>
      <w:ind w:firstLine="0" w:firstLineChars="0"/>
      <w:jc w:val="center"/>
    </w:pPr>
    <w:rPr>
      <w:sz w:val="31"/>
      <w:szCs w:val="31"/>
    </w:rPr>
  </w:style>
  <w:style w:styleId="Para 097" w:type="paragraph">
    <w:name w:val="Para 097"/>
    <w:qFormat/>
    <w:basedOn w:val="Normal"/>
    <w:pPr>
      <w:ind w:leftChars="16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8" w:type="paragraph">
    <w:name w:val="Para 098"/>
    <w:qFormat/>
    <w:basedOn w:val="Normal"/>
    <w:pPr>
      <w:ind w:leftChars="300" w:firstLine="0" w:firstLineChars="0"/>
    </w:pPr>
    <w:rPr>
      <w:b w:val="on"/>
      <w:bCs w:val="on"/>
      <w:i w:val="on"/>
      <w:iCs w:val="on"/>
    </w:rPr>
  </w:style>
  <w:style w:styleId="Para 099" w:type="paragraph">
    <w:name w:val="Para 099"/>
    <w:qFormat/>
    <w:basedOn w:val="Normal"/>
    <w:pPr>
      <w:ind w:leftChars="300" w:firstLine="0" w:firstLineChars="0"/>
    </w:pPr>
    <w:rPr>
      <w:i w:val="on"/>
      <w:iCs w:val="on"/>
    </w:rPr>
  </w:style>
  <w:style w:styleId="Para 100" w:type="paragraph">
    <w:name w:val="Para 100"/>
    <w:qFormat/>
    <w:basedOn w:val="Normal"/>
    <w:pPr>
      <w:ind w:leftChars="700" w:firstLine="0" w:firstLineChars="0"/>
    </w:pPr>
    <w:rPr>
      <w:b w:val="on"/>
      <w:bCs w:val="on"/>
      <w:i w:val="on"/>
      <w:iCs w:val="on"/>
    </w:rPr>
  </w:style>
  <w:style w:styleId="Para 101" w:type="paragraph">
    <w:name w:val="Para 101"/>
    <w:qFormat/>
    <w:basedOn w:val="Normal"/>
    <w:pPr>
      <w:ind w:leftChars="800" w:firstLine="0" w:firstLineChars="0"/>
    </w:pPr>
    <w:rPr>
      <w:b w:val="on"/>
      <w:bCs w:val="on"/>
      <w:i w:val="on"/>
      <w:iCs w:val="on"/>
    </w:rPr>
  </w:style>
  <w:style w:styleId="Para 102" w:type="paragraph">
    <w:name w:val="Para 102"/>
    <w:qFormat/>
    <w:basedOn w:val="Normal"/>
    <w:pPr>
      <w:ind w:leftChars="900" w:firstLine="0" w:firstLineChars="0"/>
    </w:pPr>
    <w:rPr>
      <w:b w:val="on"/>
      <w:bCs w:val="on"/>
    </w:rPr>
  </w:style>
  <w:style w:styleId="Text0" w:type="character">
    <w:name w:val="00 Text"/>
    <w:rPr>
      <w:b w:val="on"/>
      <w:bCs w:val="on"/>
    </w:rPr>
  </w:style>
  <w:style w:styleId="Text1" w:type="character">
    <w:name w:val="01 Text"/>
    <w:rPr>
      <w:color w:val="0000FF"/>
      <w:u w:color="auto" w:val="solid"/>
    </w:rPr>
  </w:style>
  <w:style w:styleId="Text2" w:type="character">
    <w:name w:val="02 Text"/>
    <w:rPr>
      <w:i w:val="on"/>
      <w:iCs w:val="on"/>
    </w:rPr>
  </w:style>
  <w:style w:styleId="Text3" w:type="character">
    <w:name w:val="03 Text"/>
    <w:rPr>
      <w:color w:val="000000"/>
      <w:u w:val="none"/>
    </w:rPr>
  </w:style>
  <w:style w:styleId="Text4" w:type="character">
    <w:name w:val="04 Text"/>
    <w:rPr>
      <w:b w:val="on"/>
      <w:bCs w:val="on"/>
      <w:i w:val="on"/>
      <w:iCs w:val="on"/>
    </w:rPr>
  </w:style>
  <w:style w:styleId="Text5" w:type="character">
    <w:name w:val="05 Text"/>
    <w:rPr>
      <w:sz w:val="24"/>
      <w:szCs w:val="24"/>
    </w:rPr>
  </w:style>
  <w:style w:styleId="Text6" w:type="character">
    <w:name w:val="06 Text"/>
    <w:rPr>
      <w:b w:val="on"/>
      <w:bCs w:val="on"/>
      <w:color w:val="000000"/>
      <w:u w:val="none"/>
    </w:rPr>
  </w:style>
  <w:style w:styleId="Text7" w:type="character">
    <w:name w:val="07 Text"/>
    <w:rPr>
      <w:sz w:val="31"/>
      <w:szCs w:val="31"/>
    </w:rPr>
  </w:style>
  <w:style w:styleId="Text8" w:type="character">
    <w:name w:val="08 Text"/>
    <w:rPr>
      <w:sz w:val="31"/>
      <w:szCs w:val="31"/>
      <w:b w:val="on"/>
      <w:bCs w:val="on"/>
    </w:rPr>
  </w:style>
  <w:style w:styleId="Text9" w:type="character">
    <w:name w:val="09 Text"/>
    <w:rPr>
      <w:sz w:val="19"/>
      <w:szCs w:val="19"/>
    </w:rPr>
  </w:style>
  <w:style w:styleId="Text10" w:type="character">
    <w:name w:val="10 Text"/>
    <w:rPr>
      <w:sz w:val="43"/>
      <w:szCs w:val="43"/>
      <w:b w:val="on"/>
      <w:bCs w:val="on"/>
    </w:rPr>
  </w:style>
  <w:style w:styleId="Text11" w:type="character">
    <w:name w:val="11 Text"/>
    <w:rPr>
      <w:sz w:val="48"/>
      <w:szCs w:val="48"/>
      <w:b w:val="on"/>
      <w:bCs w:val="on"/>
    </w:rPr>
  </w:style>
  <w:style w:styleId="Text12" w:type="character">
    <w:name w:val="12 Text"/>
    <w:rPr>
      <w:sz w:val="24"/>
      <w:szCs w:val="24"/>
      <w:color w:val="000000"/>
      <w:u w:val="none"/>
    </w:rPr>
  </w:style>
  <w:style w:styleId="Text13" w:type="character">
    <w:name w:val="13 Text"/>
    <w:rPr>
      <w:b w:val="on"/>
      <w:bCs w:val="on"/>
      <w:i w:val="on"/>
      <w:iCs w:val="on"/>
      <w:u w:val="none"/>
    </w:rPr>
  </w:style>
  <w:style w:styleId="Text14" w:type="character">
    <w:name w:val="14 Text"/>
    <w:rPr>
      <w:sz w:val="24"/>
      <w:szCs w:val="24"/>
      <w:b w:val="on"/>
      <w:bCs w:val="on"/>
    </w:rPr>
  </w:style>
  <w:style w:styleId="0 Block" w:type="paragraph">
    <w:name w:val="0 Block"/>
    <w:pPr>
      <w:spacing w:line="288"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jpeg"/><Relationship Id="rId6" Type="http://schemas.openxmlformats.org/officeDocument/2006/relationships/image" Target="media/index-1_2.png"/><Relationship Id="rId7" Type="http://schemas.openxmlformats.org/officeDocument/2006/relationships/image" Target="media/index-15_1.jpeg"/><Relationship Id="rId8" Type="http://schemas.openxmlformats.org/officeDocument/2006/relationships/image" Target="media/index-17_1.jpeg"/><Relationship Id="rId9" Type="http://schemas.openxmlformats.org/officeDocument/2006/relationships/image" Target="media/index-25_1.jpeg"/><Relationship Id="rId10" Type="http://schemas.openxmlformats.org/officeDocument/2006/relationships/image" Target="media/index-29_1.jpeg"/><Relationship Id="rId11" Type="http://schemas.openxmlformats.org/officeDocument/2006/relationships/image" Target="media/index-32_1.jpeg"/><Relationship Id="rId12" Type="http://schemas.openxmlformats.org/officeDocument/2006/relationships/image" Target="media/index-34_1.jpeg"/><Relationship Id="rId13" Type="http://schemas.openxmlformats.org/officeDocument/2006/relationships/image" Target="media/index-36_1.jpeg"/><Relationship Id="rId14" Type="http://schemas.openxmlformats.org/officeDocument/2006/relationships/image" Target="media/index-42_1.jpeg"/><Relationship Id="rId15" Type="http://schemas.openxmlformats.org/officeDocument/2006/relationships/image" Target="media/index-43_1.jpeg"/><Relationship Id="rId16" Type="http://schemas.openxmlformats.org/officeDocument/2006/relationships/image" Target="media/index-44_1.jpeg"/><Relationship Id="rId17" Type="http://schemas.openxmlformats.org/officeDocument/2006/relationships/image" Target="media/index-46_1.jpeg"/><Relationship Id="rId18" Type="http://schemas.openxmlformats.org/officeDocument/2006/relationships/image" Target="media/index-48_1.jpeg"/><Relationship Id="rId19" Type="http://schemas.openxmlformats.org/officeDocument/2006/relationships/image" Target="media/index-49_1.jpeg"/><Relationship Id="rId20" Type="http://schemas.openxmlformats.org/officeDocument/2006/relationships/image" Target="media/index-70_1.jpeg"/><Relationship Id="rId21" Type="http://schemas.openxmlformats.org/officeDocument/2006/relationships/image" Target="media/index-71_1.jpeg"/><Relationship Id="rId22" Type="http://schemas.openxmlformats.org/officeDocument/2006/relationships/image" Target="media/index-71_2.jpeg"/><Relationship Id="rId23" Type="http://schemas.openxmlformats.org/officeDocument/2006/relationships/image" Target="media/index-72_1.jpeg"/><Relationship Id="rId24" Type="http://schemas.openxmlformats.org/officeDocument/2006/relationships/image" Target="media/index-75_1.jpeg"/><Relationship Id="rId25" Type="http://schemas.openxmlformats.org/officeDocument/2006/relationships/image" Target="media/index-77_1.jpeg"/><Relationship Id="rId26" Type="http://schemas.openxmlformats.org/officeDocument/2006/relationships/image" Target="media/index-78_1.jpeg"/><Relationship Id="rId27" Type="http://schemas.openxmlformats.org/officeDocument/2006/relationships/image" Target="media/index-78_2.jpeg"/><Relationship Id="rId28" Type="http://schemas.openxmlformats.org/officeDocument/2006/relationships/image" Target="media/index-79_1.jpeg"/><Relationship Id="rId29" Type="http://schemas.openxmlformats.org/officeDocument/2006/relationships/image" Target="media/index-80_1.jpeg"/><Relationship Id="rId30" Type="http://schemas.openxmlformats.org/officeDocument/2006/relationships/image" Target="media/index-81_1.jpeg"/><Relationship Id="rId31" Type="http://schemas.openxmlformats.org/officeDocument/2006/relationships/image" Target="media/index-82_1.jpeg"/><Relationship Id="rId32" Type="http://schemas.openxmlformats.org/officeDocument/2006/relationships/image" Target="media/index-83_1.jpeg"/><Relationship Id="rId33" Type="http://schemas.openxmlformats.org/officeDocument/2006/relationships/image" Target="media/index-83_2.jpeg"/><Relationship Id="rId34" Type="http://schemas.openxmlformats.org/officeDocument/2006/relationships/image" Target="media/index-84_1.jpeg"/><Relationship Id="rId35" Type="http://schemas.openxmlformats.org/officeDocument/2006/relationships/image" Target="media/index-85_1.jpeg"/><Relationship Id="rId36" Type="http://schemas.openxmlformats.org/officeDocument/2006/relationships/image" Target="media/index-86_1.jpeg"/><Relationship Id="rId37" Type="http://schemas.openxmlformats.org/officeDocument/2006/relationships/image" Target="media/index-87_1.jpeg"/><Relationship Id="rId38" Type="http://schemas.openxmlformats.org/officeDocument/2006/relationships/image" Target="media/index-87_2.jpeg"/><Relationship Id="rId39" Type="http://schemas.openxmlformats.org/officeDocument/2006/relationships/image" Target="media/index-88_1.jpeg"/><Relationship Id="rId40" Type="http://schemas.openxmlformats.org/officeDocument/2006/relationships/image" Target="media/index-89_1.jpeg"/><Relationship Id="rId41" Type="http://schemas.openxmlformats.org/officeDocument/2006/relationships/image" Target="media/index-90_1.jpeg"/><Relationship Id="rId42" Type="http://schemas.openxmlformats.org/officeDocument/2006/relationships/image" Target="media/index-91_1.jpeg"/><Relationship Id="rId43" Type="http://schemas.openxmlformats.org/officeDocument/2006/relationships/image" Target="media/index-91_2.jpeg"/><Relationship Id="rId44" Type="http://schemas.openxmlformats.org/officeDocument/2006/relationships/image" Target="media/index-92_1.jpeg"/><Relationship Id="rId45" Type="http://schemas.openxmlformats.org/officeDocument/2006/relationships/image" Target="media/index-105_1.jpeg"/><Relationship Id="rId46" Type="http://schemas.openxmlformats.org/officeDocument/2006/relationships/image" Target="media/index-106_1.jpeg"/><Relationship Id="rId47" Type="http://schemas.openxmlformats.org/officeDocument/2006/relationships/image" Target="media/index-109_1.jpeg"/><Relationship Id="rId48" Type="http://schemas.openxmlformats.org/officeDocument/2006/relationships/image" Target="media/index-114_1.jpeg"/><Relationship Id="rId49" Type="http://schemas.openxmlformats.org/officeDocument/2006/relationships/image" Target="media/index-117_1.jpeg"/><Relationship Id="rId50" Type="http://schemas.openxmlformats.org/officeDocument/2006/relationships/image" Target="media/index-141_1.jpeg"/><Relationship Id="rId51" Type="http://schemas.openxmlformats.org/officeDocument/2006/relationships/image" Target="media/index-142_1.jpeg"/><Relationship Id="rId52" Type="http://schemas.openxmlformats.org/officeDocument/2006/relationships/image" Target="media/index-143_1.jpeg"/><Relationship Id="rId53" Type="http://schemas.openxmlformats.org/officeDocument/2006/relationships/image" Target="media/index-144_1.jpeg"/><Relationship Id="rId54" Type="http://schemas.openxmlformats.org/officeDocument/2006/relationships/image" Target="media/index-144_2.jpeg"/><Relationship Id="rId55" Type="http://schemas.openxmlformats.org/officeDocument/2006/relationships/image" Target="media/index-145_1.jpeg"/><Relationship Id="rId56" Type="http://schemas.openxmlformats.org/officeDocument/2006/relationships/image" Target="media/index-145_2.jpeg"/><Relationship Id="rId57" Type="http://schemas.openxmlformats.org/officeDocument/2006/relationships/image" Target="media/index-146_1.jpeg"/><Relationship Id="rId58" Type="http://schemas.openxmlformats.org/officeDocument/2006/relationships/image" Target="media/index-146_2.jpeg"/><Relationship Id="rId59" Type="http://schemas.openxmlformats.org/officeDocument/2006/relationships/image" Target="media/index-148_1.jpeg"/><Relationship Id="rId60" Type="http://schemas.openxmlformats.org/officeDocument/2006/relationships/image" Target="media/index-149_1.jpeg"/><Relationship Id="rId61" Type="http://schemas.openxmlformats.org/officeDocument/2006/relationships/image" Target="media/index-149_2.jpeg"/><Relationship Id="rId62" Type="http://schemas.openxmlformats.org/officeDocument/2006/relationships/image" Target="media/index-150_1.jpeg"/><Relationship Id="rId63" Type="http://schemas.openxmlformats.org/officeDocument/2006/relationships/image" Target="media/index-151_1.jpeg"/><Relationship Id="rId64" Type="http://schemas.openxmlformats.org/officeDocument/2006/relationships/image" Target="media/index-152_1.jpeg"/><Relationship Id="rId65" Type="http://schemas.openxmlformats.org/officeDocument/2006/relationships/image" Target="media/index-153_1.jpeg"/><Relationship Id="rId66" Type="http://schemas.openxmlformats.org/officeDocument/2006/relationships/image" Target="media/index-154_1.jpeg"/><Relationship Id="rId67" Type="http://schemas.openxmlformats.org/officeDocument/2006/relationships/image" Target="media/index-155_1.jpeg"/><Relationship Id="rId68" Type="http://schemas.openxmlformats.org/officeDocument/2006/relationships/image" Target="media/index-156_1.jpeg"/><Relationship Id="rId69" Type="http://schemas.openxmlformats.org/officeDocument/2006/relationships/image" Target="media/index-157_1.jpeg"/><Relationship Id="rId70" Type="http://schemas.openxmlformats.org/officeDocument/2006/relationships/image" Target="media/index-158_1.jpeg"/><Relationship Id="rId71" Type="http://schemas.openxmlformats.org/officeDocument/2006/relationships/image" Target="media/index-159_1.jpeg"/><Relationship Id="rId72" Type="http://schemas.openxmlformats.org/officeDocument/2006/relationships/image" Target="media/index-159_2.jpeg"/><Relationship Id="rId73" Type="http://schemas.openxmlformats.org/officeDocument/2006/relationships/image" Target="media/index-160_1.jpeg"/><Relationship Id="rId74" Type="http://schemas.openxmlformats.org/officeDocument/2006/relationships/image" Target="media/index-161_1.jpeg"/><Relationship Id="rId75" Type="http://schemas.openxmlformats.org/officeDocument/2006/relationships/image" Target="media/index-162_1.png"/><Relationship Id="rId76" Type="http://schemas.openxmlformats.org/officeDocument/2006/relationships/image" Target="media/index-162_2.jpeg"/><Relationship Id="rId77" Type="http://schemas.openxmlformats.org/officeDocument/2006/relationships/image" Target="media/index-163_1.jpeg"/><Relationship Id="rId78" Type="http://schemas.openxmlformats.org/officeDocument/2006/relationships/image" Target="media/index-164_1.jpeg"/><Relationship Id="rId79" Type="http://schemas.openxmlformats.org/officeDocument/2006/relationships/image" Target="media/index-165_1.jpeg"/><Relationship Id="rId80" Type="http://schemas.openxmlformats.org/officeDocument/2006/relationships/image" Target="media/index-166_1.jpeg"/><Relationship Id="rId81" Type="http://schemas.openxmlformats.org/officeDocument/2006/relationships/image" Target="media/index-167_1.jpeg"/><Relationship Id="rId82" Type="http://schemas.openxmlformats.org/officeDocument/2006/relationships/image" Target="media/index-168_1.png"/><Relationship Id="rId83" Type="http://schemas.openxmlformats.org/officeDocument/2006/relationships/image" Target="media/index-169_1.jpeg"/><Relationship Id="rId84" Type="http://schemas.openxmlformats.org/officeDocument/2006/relationships/image" Target="media/index-170_1.jpeg"/><Relationship Id="rId85" Type="http://schemas.openxmlformats.org/officeDocument/2006/relationships/image" Target="media/index-171_1.jpeg"/><Relationship Id="rId86" Type="http://schemas.openxmlformats.org/officeDocument/2006/relationships/image" Target="media/index-172_1.jpeg"/><Relationship Id="rId87" Type="http://schemas.openxmlformats.org/officeDocument/2006/relationships/image" Target="media/index-173_1.jpeg"/><Relationship Id="rId88" Type="http://schemas.openxmlformats.org/officeDocument/2006/relationships/image" Target="media/index-174_1.jpeg"/><Relationship Id="rId89" Type="http://schemas.openxmlformats.org/officeDocument/2006/relationships/image" Target="media/index-175_1.jpeg"/><Relationship Id="rId90" Type="http://schemas.openxmlformats.org/officeDocument/2006/relationships/image" Target="media/index-176_1.jpeg"/><Relationship Id="rId91" Type="http://schemas.openxmlformats.org/officeDocument/2006/relationships/image" Target="media/index-176_2.jpeg"/><Relationship Id="rId92" Type="http://schemas.openxmlformats.org/officeDocument/2006/relationships/image" Target="media/index-177_1.jpeg"/><Relationship Id="rId93" Type="http://schemas.openxmlformats.org/officeDocument/2006/relationships/image" Target="media/index-178_1.jpeg"/><Relationship Id="rId94" Type="http://schemas.openxmlformats.org/officeDocument/2006/relationships/image" Target="media/index-178_2.jpeg"/><Relationship Id="rId95" Type="http://schemas.openxmlformats.org/officeDocument/2006/relationships/image" Target="media/index-179_1.jpeg"/><Relationship Id="rId96" Type="http://schemas.openxmlformats.org/officeDocument/2006/relationships/image" Target="media/index-180_1.jpeg"/><Relationship Id="rId97" Type="http://schemas.openxmlformats.org/officeDocument/2006/relationships/image" Target="media/index-201_1.jpeg"/><Relationship Id="rId98" Type="http://schemas.openxmlformats.org/officeDocument/2006/relationships/image" Target="media/index-204_1.jpeg"/><Relationship Id="rId99" Type="http://schemas.openxmlformats.org/officeDocument/2006/relationships/image" Target="media/index-206_1.jpeg"/><Relationship Id="rId100" Type="http://schemas.openxmlformats.org/officeDocument/2006/relationships/image" Target="media/index-208_1.jpeg"/><Relationship Id="rId101" Type="http://schemas.openxmlformats.org/officeDocument/2006/relationships/image" Target="media/index-208_2.jpeg"/><Relationship Id="rId102" Type="http://schemas.openxmlformats.org/officeDocument/2006/relationships/image" Target="media/index-209_1.jpeg"/><Relationship Id="rId103" Type="http://schemas.openxmlformats.org/officeDocument/2006/relationships/image" Target="media/index-210_1.jpeg"/><Relationship Id="rId104" Type="http://schemas.openxmlformats.org/officeDocument/2006/relationships/image" Target="media/index-210_2.jpeg"/><Relationship Id="rId105" Type="http://schemas.openxmlformats.org/officeDocument/2006/relationships/image" Target="media/index-211_1.jpeg"/><Relationship Id="rId106" Type="http://schemas.openxmlformats.org/officeDocument/2006/relationships/image" Target="media/index-212_1.jpeg"/><Relationship Id="rId107" Type="http://schemas.openxmlformats.org/officeDocument/2006/relationships/image" Target="media/index-213_1.jpeg"/><Relationship Id="rId108" Type="http://schemas.openxmlformats.org/officeDocument/2006/relationships/image" Target="media/index-213_2.jpeg"/><Relationship Id="rId109" Type="http://schemas.openxmlformats.org/officeDocument/2006/relationships/image" Target="media/index-214_1.jpeg"/><Relationship Id="rId110" Type="http://schemas.openxmlformats.org/officeDocument/2006/relationships/image" Target="media/index-215_1.jpeg"/><Relationship Id="rId111" Type="http://schemas.openxmlformats.org/officeDocument/2006/relationships/image" Target="media/index-215_2.jpeg"/><Relationship Id="rId112" Type="http://schemas.openxmlformats.org/officeDocument/2006/relationships/image" Target="media/index-217_1.jpeg"/><Relationship Id="rId113" Type="http://schemas.openxmlformats.org/officeDocument/2006/relationships/image" Target="media/index-218_1.jpeg"/><Relationship Id="rId114" Type="http://schemas.openxmlformats.org/officeDocument/2006/relationships/image" Target="media/index-219_1.jpeg"/><Relationship Id="rId115" Type="http://schemas.openxmlformats.org/officeDocument/2006/relationships/image" Target="media/index-220_1.jpeg"/><Relationship Id="rId116" Type="http://schemas.openxmlformats.org/officeDocument/2006/relationships/image" Target="media/index-221_1.jpeg"/><Relationship Id="rId117" Type="http://schemas.openxmlformats.org/officeDocument/2006/relationships/image" Target="media/index-222_1.jpeg"/><Relationship Id="rId118" Type="http://schemas.openxmlformats.org/officeDocument/2006/relationships/image" Target="media/index-223_1.jpeg"/><Relationship Id="rId119" Type="http://schemas.openxmlformats.org/officeDocument/2006/relationships/image" Target="media/index-224_1.jpeg"/><Relationship Id="rId120" Type="http://schemas.openxmlformats.org/officeDocument/2006/relationships/image" Target="media/index-225_1.jpeg"/><Relationship Id="rId121" Type="http://schemas.openxmlformats.org/officeDocument/2006/relationships/image" Target="media/index-226_1.jpeg"/><Relationship Id="rId122" Type="http://schemas.openxmlformats.org/officeDocument/2006/relationships/image" Target="media/index-227_1.jpeg"/><Relationship Id="rId123" Type="http://schemas.openxmlformats.org/officeDocument/2006/relationships/image" Target="media/index-227_2.jpeg"/><Relationship Id="rId124" Type="http://schemas.openxmlformats.org/officeDocument/2006/relationships/image" Target="media/index-228_1.jpeg"/><Relationship Id="rId125" Type="http://schemas.openxmlformats.org/officeDocument/2006/relationships/image" Target="media/index-229_1.jpeg"/><Relationship Id="rId126" Type="http://schemas.openxmlformats.org/officeDocument/2006/relationships/image" Target="media/index-231_1.jpeg"/><Relationship Id="rId127" Type="http://schemas.openxmlformats.org/officeDocument/2006/relationships/image" Target="media/index-232_1.jpeg"/><Relationship Id="rId128" Type="http://schemas.openxmlformats.org/officeDocument/2006/relationships/image" Target="media/index-233_1.jpeg"/><Relationship Id="rId129" Type="http://schemas.openxmlformats.org/officeDocument/2006/relationships/image" Target="media/index-234_1.jpeg"/><Relationship Id="rId130" Type="http://schemas.openxmlformats.org/officeDocument/2006/relationships/image" Target="media/index-235_1.jpeg"/><Relationship Id="rId131" Type="http://schemas.openxmlformats.org/officeDocument/2006/relationships/image" Target="media/index-236_1.jpeg"/><Relationship Id="rId132" Type="http://schemas.openxmlformats.org/officeDocument/2006/relationships/image" Target="media/index-236_2.jpeg"/><Relationship Id="rId133" Type="http://schemas.openxmlformats.org/officeDocument/2006/relationships/image" Target="media/index-237_1.jpeg"/><Relationship Id="rId134" Type="http://schemas.openxmlformats.org/officeDocument/2006/relationships/image" Target="media/index-238_1.jpeg"/><Relationship Id="rId135" Type="http://schemas.openxmlformats.org/officeDocument/2006/relationships/image" Target="media/index-239_1.jpeg"/><Relationship Id="rId136" Type="http://schemas.openxmlformats.org/officeDocument/2006/relationships/image" Target="media/index-240_1.jpeg"/><Relationship Id="rId137" Type="http://schemas.openxmlformats.org/officeDocument/2006/relationships/image" Target="media/index-241_1.jpeg"/><Relationship Id="rId138" Type="http://schemas.openxmlformats.org/officeDocument/2006/relationships/image" Target="media/index-242_1.jpeg"/><Relationship Id="rId139" Type="http://schemas.openxmlformats.org/officeDocument/2006/relationships/image" Target="media/index-243_1.jpeg"/><Relationship Id="rId140" Type="http://schemas.openxmlformats.org/officeDocument/2006/relationships/image" Target="media/index-244_1.jpeg"/><Relationship Id="rId141" Type="http://schemas.openxmlformats.org/officeDocument/2006/relationships/image" Target="media/index-245_1.jpeg"/><Relationship Id="rId142" Type="http://schemas.openxmlformats.org/officeDocument/2006/relationships/image" Target="media/index-246_1.jpeg"/><Relationship Id="rId143" Type="http://schemas.openxmlformats.org/officeDocument/2006/relationships/image" Target="media/index-246_2.jpeg"/><Relationship Id="rId144" Type="http://schemas.openxmlformats.org/officeDocument/2006/relationships/image" Target="media/index-247_1.jpeg"/><Relationship Id="rId145" Type="http://schemas.openxmlformats.org/officeDocument/2006/relationships/image" Target="media/index-254_1.jpeg"/><Relationship Id="rId146" Type="http://schemas.openxmlformats.org/officeDocument/2006/relationships/image" Target="media/index-254_2.jpeg"/><Relationship Id="rId147" Type="http://schemas.openxmlformats.org/officeDocument/2006/relationships/image" Target="media/index-257_1.jpeg"/><Relationship Id="rId148" Type="http://schemas.openxmlformats.org/officeDocument/2006/relationships/image" Target="media/index-258_1.jpeg"/><Relationship Id="rId149" Type="http://schemas.openxmlformats.org/officeDocument/2006/relationships/image" Target="media/index-259_1.jpeg"/><Relationship Id="rId150" Type="http://schemas.openxmlformats.org/officeDocument/2006/relationships/image" Target="media/index-261_1.png"/><Relationship Id="rId151" Type="http://schemas.openxmlformats.org/officeDocument/2006/relationships/image" Target="media/index-261_2.jpeg"/><Relationship Id="rId152" Type="http://schemas.openxmlformats.org/officeDocument/2006/relationships/image" Target="media/index-263_1.png"/><Relationship Id="rId153" Type="http://schemas.openxmlformats.org/officeDocument/2006/relationships/image" Target="media/index-264_1.jpeg"/><Relationship Id="rId154" Type="http://schemas.openxmlformats.org/officeDocument/2006/relationships/image" Target="media/index-265_1.jpeg"/><Relationship Id="rId155" Type="http://schemas.openxmlformats.org/officeDocument/2006/relationships/image" Target="media/index-265_2.jpeg"/><Relationship Id="rId156" Type="http://schemas.openxmlformats.org/officeDocument/2006/relationships/image" Target="media/index-266_1.jpeg"/><Relationship Id="rId157" Type="http://schemas.openxmlformats.org/officeDocument/2006/relationships/image" Target="media/index-266_2.jpeg"/><Relationship Id="rId158" Type="http://schemas.openxmlformats.org/officeDocument/2006/relationships/image" Target="media/index-267_1.jpeg"/><Relationship Id="rId159" Type="http://schemas.openxmlformats.org/officeDocument/2006/relationships/image" Target="media/index-268_1.jpeg"/><Relationship Id="rId160" Type="http://schemas.openxmlformats.org/officeDocument/2006/relationships/image" Target="media/index-268_2.jpeg"/><Relationship Id="rId161" Type="http://schemas.openxmlformats.org/officeDocument/2006/relationships/image" Target="media/index-269_1.jpeg"/><Relationship Id="rId162" Type="http://schemas.openxmlformats.org/officeDocument/2006/relationships/image" Target="media/index-270_1.jpeg"/><Relationship Id="rId163" Type="http://schemas.openxmlformats.org/officeDocument/2006/relationships/image" Target="media/index-270_2.jpeg"/><Relationship Id="rId164" Type="http://schemas.openxmlformats.org/officeDocument/2006/relationships/image" Target="media/index-271_1.jpeg"/><Relationship Id="rId165" Type="http://schemas.openxmlformats.org/officeDocument/2006/relationships/image" Target="media/index-271_2.jpeg"/><Relationship Id="rId166" Type="http://schemas.openxmlformats.org/officeDocument/2006/relationships/image" Target="media/index-271_3.png"/><Relationship Id="rId167" Type="http://schemas.openxmlformats.org/officeDocument/2006/relationships/image" Target="media/index-272_1.jpeg"/><Relationship Id="rId168" Type="http://schemas.openxmlformats.org/officeDocument/2006/relationships/image" Target="media/index-273_1.jpeg"/><Relationship Id="rId169" Type="http://schemas.openxmlformats.org/officeDocument/2006/relationships/image" Target="media/index-274_1.jpeg"/><Relationship Id="rId170" Type="http://schemas.openxmlformats.org/officeDocument/2006/relationships/image" Target="media/index-274_2.jpeg"/><Relationship Id="rId171" Type="http://schemas.openxmlformats.org/officeDocument/2006/relationships/image" Target="media/index-275_1.jpeg"/><Relationship Id="rId172" Type="http://schemas.openxmlformats.org/officeDocument/2006/relationships/image" Target="media/index-276_1.jpeg"/><Relationship Id="rId173" Type="http://schemas.openxmlformats.org/officeDocument/2006/relationships/image" Target="media/index-276_2.jpeg"/><Relationship Id="rId174" Type="http://schemas.openxmlformats.org/officeDocument/2006/relationships/image" Target="media/index-277_1.jpeg"/><Relationship Id="rId175" Type="http://schemas.openxmlformats.org/officeDocument/2006/relationships/image" Target="media/index-278_1.jpeg"/><Relationship Id="rId176" Type="http://schemas.openxmlformats.org/officeDocument/2006/relationships/image" Target="media/index-278_2.jpeg"/><Relationship Id="rId177" Type="http://schemas.openxmlformats.org/officeDocument/2006/relationships/image" Target="media/index-279_1.jpeg"/><Relationship Id="rId178" Type="http://schemas.openxmlformats.org/officeDocument/2006/relationships/image" Target="media/index-279_2.jpeg"/><Relationship Id="rId179" Type="http://schemas.openxmlformats.org/officeDocument/2006/relationships/image" Target="media/index-280_1.jpeg"/><Relationship Id="rId180" Type="http://schemas.openxmlformats.org/officeDocument/2006/relationships/image" Target="media/index-280_2.jpeg"/><Relationship Id="rId181" Type="http://schemas.openxmlformats.org/officeDocument/2006/relationships/image" Target="media/index-282_1.jpeg"/><Relationship Id="rId182" Type="http://schemas.openxmlformats.org/officeDocument/2006/relationships/image" Target="media/index-283_1.jpeg"/><Relationship Id="rId183" Type="http://schemas.openxmlformats.org/officeDocument/2006/relationships/image" Target="media/index-283_2.jpeg"/><Relationship Id="rId184" Type="http://schemas.openxmlformats.org/officeDocument/2006/relationships/image" Target="media/index-284_1.jpeg"/><Relationship Id="rId185" Type="http://schemas.openxmlformats.org/officeDocument/2006/relationships/image" Target="media/index-285_1.jpeg"/><Relationship Id="rId186" Type="http://schemas.openxmlformats.org/officeDocument/2006/relationships/image" Target="media/index-285_2.jpeg"/><Relationship Id="rId187" Type="http://schemas.openxmlformats.org/officeDocument/2006/relationships/image" Target="media/index-286_1.jpeg"/><Relationship Id="rId188" Type="http://schemas.openxmlformats.org/officeDocument/2006/relationships/image" Target="media/index-286_2.jpeg"/><Relationship Id="rId189" Type="http://schemas.openxmlformats.org/officeDocument/2006/relationships/image" Target="media/index-287_1.jpeg"/><Relationship Id="rId190" Type="http://schemas.openxmlformats.org/officeDocument/2006/relationships/image" Target="media/index-288_1.jpeg"/><Relationship Id="rId191" Type="http://schemas.openxmlformats.org/officeDocument/2006/relationships/image" Target="media/index-289_1.png"/><Relationship Id="rId192" Type="http://schemas.openxmlformats.org/officeDocument/2006/relationships/image" Target="media/index-290_1.jpeg"/><Relationship Id="rId193" Type="http://schemas.openxmlformats.org/officeDocument/2006/relationships/image" Target="media/index-291_1.jpeg"/><Relationship Id="rId194" Type="http://schemas.openxmlformats.org/officeDocument/2006/relationships/image" Target="media/index-292_1.jpeg"/><Relationship Id="rId195" Type="http://schemas.openxmlformats.org/officeDocument/2006/relationships/image" Target="media/index-295_1.jpeg"/><Relationship Id="rId196" Type="http://schemas.openxmlformats.org/officeDocument/2006/relationships/image" Target="media/index-296_1.jpeg"/><Relationship Id="rId197" Type="http://schemas.openxmlformats.org/officeDocument/2006/relationships/image" Target="media/index-297_1.jpeg"/><Relationship Id="rId198" Type="http://schemas.openxmlformats.org/officeDocument/2006/relationships/image" Target="media/index-299_1.png"/><Relationship Id="rId199" Type="http://schemas.openxmlformats.org/officeDocument/2006/relationships/image" Target="media/index-299_2.jpeg"/><Relationship Id="rId200" Type="http://schemas.openxmlformats.org/officeDocument/2006/relationships/image" Target="media/index-331_1.jpeg"/><Relationship Id="rId201" Type="http://schemas.openxmlformats.org/officeDocument/2006/relationships/image" Target="media/index-333_1.jpeg"/><Relationship Id="rId202" Type="http://schemas.openxmlformats.org/officeDocument/2006/relationships/image" Target="media/index-336_1.jpeg"/><Relationship Id="rId203" Type="http://schemas.openxmlformats.org/officeDocument/2006/relationships/image" Target="media/index-336_2.jpeg"/><Relationship Id="rId204" Type="http://schemas.openxmlformats.org/officeDocument/2006/relationships/image" Target="media/index-337_1.jpeg"/><Relationship Id="rId205" Type="http://schemas.openxmlformats.org/officeDocument/2006/relationships/image" Target="media/index-338_1.jpeg"/><Relationship Id="rId206" Type="http://schemas.openxmlformats.org/officeDocument/2006/relationships/image" Target="media/index-339_1.jpeg"/><Relationship Id="rId207" Type="http://schemas.openxmlformats.org/officeDocument/2006/relationships/image" Target="media/index-340_1.jpeg"/><Relationship Id="rId208" Type="http://schemas.openxmlformats.org/officeDocument/2006/relationships/image" Target="media/index-341_1.jpeg"/><Relationship Id="rId209" Type="http://schemas.openxmlformats.org/officeDocument/2006/relationships/image" Target="media/index-342_1.jpeg"/><Relationship Id="rId210" Type="http://schemas.openxmlformats.org/officeDocument/2006/relationships/image" Target="media/index-344_1.jpeg"/><Relationship Id="rId211" Type="http://schemas.openxmlformats.org/officeDocument/2006/relationships/image" Target="media/index-345_1.jpeg"/><Relationship Id="rId212" Type="http://schemas.openxmlformats.org/officeDocument/2006/relationships/image" Target="media/index-345_2.jpeg"/><Relationship Id="rId213" Type="http://schemas.openxmlformats.org/officeDocument/2006/relationships/image" Target="media/index-346_1.jpeg"/><Relationship Id="rId214" Type="http://schemas.openxmlformats.org/officeDocument/2006/relationships/image" Target="media/index-346_2.jpeg"/><Relationship Id="rId215" Type="http://schemas.openxmlformats.org/officeDocument/2006/relationships/image" Target="media/index-347_1.jpeg"/><Relationship Id="rId216" Type="http://schemas.openxmlformats.org/officeDocument/2006/relationships/image" Target="media/index-348_1.jpeg"/><Relationship Id="rId217" Type="http://schemas.openxmlformats.org/officeDocument/2006/relationships/image" Target="media/index-349_1.jpeg"/><Relationship Id="rId218" Type="http://schemas.openxmlformats.org/officeDocument/2006/relationships/image" Target="media/index-350_1.jpeg"/><Relationship Id="rId219" Type="http://schemas.openxmlformats.org/officeDocument/2006/relationships/image" Target="media/index-351_1.jpeg"/><Relationship Id="rId220" Type="http://schemas.openxmlformats.org/officeDocument/2006/relationships/image" Target="media/index-352_1.jpeg"/><Relationship Id="rId221" Type="http://schemas.openxmlformats.org/officeDocument/2006/relationships/image" Target="media/index-353_1.jpeg"/><Relationship Id="rId222" Type="http://schemas.openxmlformats.org/officeDocument/2006/relationships/image" Target="media/index-354_1.jpeg"/><Relationship Id="rId223" Type="http://schemas.openxmlformats.org/officeDocument/2006/relationships/image" Target="media/index-355_1.jpeg"/><Relationship Id="rId224" Type="http://schemas.openxmlformats.org/officeDocument/2006/relationships/image" Target="media/index-356_1.jpeg"/><Relationship Id="rId225" Type="http://schemas.openxmlformats.org/officeDocument/2006/relationships/image" Target="media/index-356_2.png"/><Relationship Id="rId226" Type="http://schemas.openxmlformats.org/officeDocument/2006/relationships/image" Target="media/index-357_1.jpeg"/><Relationship Id="rId227" Type="http://schemas.openxmlformats.org/officeDocument/2006/relationships/image" Target="media/index-358_1.jpeg"/><Relationship Id="rId228" Type="http://schemas.openxmlformats.org/officeDocument/2006/relationships/image" Target="media/index-358_2.jpeg"/><Relationship Id="rId229" Type="http://schemas.openxmlformats.org/officeDocument/2006/relationships/image" Target="media/index-359_1.jpeg"/><Relationship Id="rId230" Type="http://schemas.openxmlformats.org/officeDocument/2006/relationships/image" Target="media/index-359_2.jpeg"/><Relationship Id="rId231" Type="http://schemas.openxmlformats.org/officeDocument/2006/relationships/image" Target="media/index-361_1.jpeg"/><Relationship Id="rId232" Type="http://schemas.openxmlformats.org/officeDocument/2006/relationships/image" Target="media/index-362_1.jpeg"/><Relationship Id="rId233" Type="http://schemas.openxmlformats.org/officeDocument/2006/relationships/image" Target="media/index-363_1.jpeg"/><Relationship Id="rId234" Type="http://schemas.openxmlformats.org/officeDocument/2006/relationships/image" Target="media/index-363_2.jpeg"/><Relationship Id="rId235" Type="http://schemas.openxmlformats.org/officeDocument/2006/relationships/image" Target="media/index-364_1.jpeg"/><Relationship Id="rId236" Type="http://schemas.openxmlformats.org/officeDocument/2006/relationships/image" Target="media/index-364_2.jpeg"/><Relationship Id="rId237" Type="http://schemas.openxmlformats.org/officeDocument/2006/relationships/image" Target="media/index-366_1.jpeg"/><Relationship Id="rId238" Type="http://schemas.openxmlformats.org/officeDocument/2006/relationships/image" Target="media/index-367_1.jpeg"/><Relationship Id="rId239" Type="http://schemas.openxmlformats.org/officeDocument/2006/relationships/image" Target="media/index-368_1.jpeg"/><Relationship Id="rId240" Type="http://schemas.openxmlformats.org/officeDocument/2006/relationships/image" Target="media/index-371_1.jpeg"/><Relationship Id="rId241" Type="http://schemas.openxmlformats.org/officeDocument/2006/relationships/image" Target="media/index-372_1.jpeg"/><Relationship Id="rId242" Type="http://schemas.openxmlformats.org/officeDocument/2006/relationships/image" Target="media/index-373_1.jpeg"/><Relationship Id="rId243" Type="http://schemas.openxmlformats.org/officeDocument/2006/relationships/image" Target="media/index-374_1.jpeg"/><Relationship Id="rId244" Type="http://schemas.openxmlformats.org/officeDocument/2006/relationships/image" Target="media/index-374_2.jpeg"/><Relationship Id="rId245" Type="http://schemas.openxmlformats.org/officeDocument/2006/relationships/image" Target="media/index-375_1.jpeg"/><Relationship Id="rId246" Type="http://schemas.openxmlformats.org/officeDocument/2006/relationships/image" Target="media/index-376_1.jpeg"/><Relationship Id="rId247" Type="http://schemas.openxmlformats.org/officeDocument/2006/relationships/image" Target="media/index-377_1.jpeg"/><Relationship Id="rId248" Type="http://schemas.openxmlformats.org/officeDocument/2006/relationships/image" Target="media/index-378_1.jpeg"/><Relationship Id="rId249" Type="http://schemas.openxmlformats.org/officeDocument/2006/relationships/image" Target="media/index-379_1.jpeg"/><Relationship Id="rId250" Type="http://schemas.openxmlformats.org/officeDocument/2006/relationships/image" Target="media/index-380_1.jpeg"/><Relationship Id="rId251" Type="http://schemas.openxmlformats.org/officeDocument/2006/relationships/image" Target="media/index-381_1.jpeg"/><Relationship Id="rId252" Type="http://schemas.openxmlformats.org/officeDocument/2006/relationships/image" Target="media/index-381_2.jpeg"/><Relationship Id="rId253" Type="http://schemas.openxmlformats.org/officeDocument/2006/relationships/image" Target="media/index-382_1.jpeg"/><Relationship Id="rId254" Type="http://schemas.openxmlformats.org/officeDocument/2006/relationships/image" Target="media/index-383_1.jpeg"/><Relationship Id="rId255" Type="http://schemas.openxmlformats.org/officeDocument/2006/relationships/image" Target="media/index-384_1.jpeg"/><Relationship Id="rId256" Type="http://schemas.openxmlformats.org/officeDocument/2006/relationships/image" Target="media/index-385_1.jpeg"/><Relationship Id="rId257" Type="http://schemas.openxmlformats.org/officeDocument/2006/relationships/image" Target="media/index-386_1.jpeg"/><Relationship Id="rId258" Type="http://schemas.openxmlformats.org/officeDocument/2006/relationships/image" Target="media/index-387_1.jpeg"/><Relationship Id="rId259" Type="http://schemas.openxmlformats.org/officeDocument/2006/relationships/image" Target="media/index-387_2.jpeg"/><Relationship Id="rId260" Type="http://schemas.openxmlformats.org/officeDocument/2006/relationships/image" Target="media/index-388_1.jpeg"/><Relationship Id="rId261" Type="http://schemas.openxmlformats.org/officeDocument/2006/relationships/image" Target="media/index-389_1.jpeg"/><Relationship Id="rId262" Type="http://schemas.openxmlformats.org/officeDocument/2006/relationships/image" Target="media/index-390_1.jpeg"/><Relationship Id="rId263" Type="http://schemas.openxmlformats.org/officeDocument/2006/relationships/image" Target="media/index-391_1.jpeg"/><Relationship Id="rId264" Type="http://schemas.openxmlformats.org/officeDocument/2006/relationships/image" Target="media/index-392_1.jpeg"/><Relationship Id="rId265" Type="http://schemas.openxmlformats.org/officeDocument/2006/relationships/image" Target="media/index-392_2.jpeg"/><Relationship Id="rId266" Type="http://schemas.openxmlformats.org/officeDocument/2006/relationships/image" Target="media/index-395_1.jpeg"/><Relationship Id="rId267" Type="http://schemas.openxmlformats.org/officeDocument/2006/relationships/image" Target="media/index-396_1.jpeg"/><Relationship Id="rId268" Type="http://schemas.openxmlformats.org/officeDocument/2006/relationships/image" Target="media/index-397_1.jpeg"/><Relationship Id="rId269" Type="http://schemas.openxmlformats.org/officeDocument/2006/relationships/image" Target="media/index-398_1.jpeg"/><Relationship Id="rId270" Type="http://schemas.openxmlformats.org/officeDocument/2006/relationships/image" Target="media/index-398_2.jpeg"/><Relationship Id="rId271" Type="http://schemas.openxmlformats.org/officeDocument/2006/relationships/image" Target="media/index-399_1.jpeg"/><Relationship Id="rId272" Type="http://schemas.openxmlformats.org/officeDocument/2006/relationships/image" Target="media/index-400_1.jpeg"/><Relationship Id="rId273" Type="http://schemas.openxmlformats.org/officeDocument/2006/relationships/image" Target="media/index-401_1.jpeg"/><Relationship Id="rId274" Type="http://schemas.openxmlformats.org/officeDocument/2006/relationships/image" Target="media/index-402_1.jpeg"/><Relationship Id="rId275" Type="http://schemas.openxmlformats.org/officeDocument/2006/relationships/image" Target="media/index-402_2.jpeg"/><Relationship Id="rId276" Type="http://schemas.openxmlformats.org/officeDocument/2006/relationships/image" Target="media/index-403_1.jpeg"/><Relationship Id="rId277" Type="http://schemas.openxmlformats.org/officeDocument/2006/relationships/image" Target="media/index-403_2.jpeg"/><Relationship Id="rId278" Type="http://schemas.openxmlformats.org/officeDocument/2006/relationships/image" Target="media/index-404_1.jpeg"/><Relationship Id="rId279" Type="http://schemas.openxmlformats.org/officeDocument/2006/relationships/image" Target="media/index-405_1.jpeg"/><Relationship Id="rId280" Type="http://schemas.openxmlformats.org/officeDocument/2006/relationships/image" Target="media/index-405_2.jpeg"/><Relationship Id="rId281" Type="http://schemas.openxmlformats.org/officeDocument/2006/relationships/image" Target="media/index-407_1.jpeg"/><Relationship Id="rId282" Type="http://schemas.openxmlformats.org/officeDocument/2006/relationships/image" Target="media/index-408_1.jpeg"/><Relationship Id="rId283" Type="http://schemas.openxmlformats.org/officeDocument/2006/relationships/image" Target="media/index-409_1.jpeg"/><Relationship Id="rId284" Type="http://schemas.openxmlformats.org/officeDocument/2006/relationships/image" Target="media/index-410_1.jpeg"/><Relationship Id="rId285" Type="http://schemas.openxmlformats.org/officeDocument/2006/relationships/image" Target="media/index-411_1.jpeg"/><Relationship Id="rId286" Type="http://schemas.openxmlformats.org/officeDocument/2006/relationships/image" Target="media/index-411_2.jpeg"/><Relationship Id="rId287" Type="http://schemas.openxmlformats.org/officeDocument/2006/relationships/image" Target="media/index-412_1.jpeg"/><Relationship Id="rId288" Type="http://schemas.openxmlformats.org/officeDocument/2006/relationships/image" Target="media/index-413_1.jpeg"/><Relationship Id="rId289" Type="http://schemas.openxmlformats.org/officeDocument/2006/relationships/image" Target="media/index-414_1.jpeg"/><Relationship Id="rId290" Type="http://schemas.openxmlformats.org/officeDocument/2006/relationships/image" Target="media/index-414_2.jpeg"/><Relationship Id="rId291" Type="http://schemas.openxmlformats.org/officeDocument/2006/relationships/image" Target="media/index-415_1.jpeg"/><Relationship Id="rId292" Type="http://schemas.openxmlformats.org/officeDocument/2006/relationships/image" Target="media/index-416_1.jpeg"/><Relationship Id="rId293" Type="http://schemas.openxmlformats.org/officeDocument/2006/relationships/image" Target="media/index-417_1.jpeg"/><Relationship Id="rId294" Type="http://schemas.openxmlformats.org/officeDocument/2006/relationships/image" Target="media/index-417_2.jpeg"/><Relationship Id="rId295" Type="http://schemas.openxmlformats.org/officeDocument/2006/relationships/image" Target="media/index-419_1.jpeg"/><Relationship Id="rId296" Type="http://schemas.openxmlformats.org/officeDocument/2006/relationships/image" Target="media/index-420_1.jpeg"/><Relationship Id="rId297" Type="http://schemas.openxmlformats.org/officeDocument/2006/relationships/image" Target="media/index-421_1.jpeg"/><Relationship Id="rId298" Type="http://schemas.openxmlformats.org/officeDocument/2006/relationships/image" Target="media/index-422_1.jpeg"/><Relationship Id="rId299" Type="http://schemas.openxmlformats.org/officeDocument/2006/relationships/image" Target="media/index-422_2.jpeg"/><Relationship Id="rId300" Type="http://schemas.openxmlformats.org/officeDocument/2006/relationships/image" Target="media/index-423_1.jpeg"/><Relationship Id="rId301" Type="http://schemas.openxmlformats.org/officeDocument/2006/relationships/image" Target="media/index-424_1.jpeg"/><Relationship Id="rId302" Type="http://schemas.openxmlformats.org/officeDocument/2006/relationships/image" Target="media/index-425_1.jpeg"/><Relationship Id="rId303" Type="http://schemas.openxmlformats.org/officeDocument/2006/relationships/image" Target="media/index-426_1.jpeg"/><Relationship Id="rId304" Type="http://schemas.openxmlformats.org/officeDocument/2006/relationships/image" Target="media/index-427_1.jpeg"/><Relationship Id="rId305" Type="http://schemas.openxmlformats.org/officeDocument/2006/relationships/image" Target="media/index-428_1.jpeg"/><Relationship Id="rId306" Type="http://schemas.openxmlformats.org/officeDocument/2006/relationships/image" Target="media/index-429_1.jpeg"/><Relationship Id="rId307" Type="http://schemas.openxmlformats.org/officeDocument/2006/relationships/image" Target="media/index-429_2.jpeg"/><Relationship Id="rId308" Type="http://schemas.openxmlformats.org/officeDocument/2006/relationships/image" Target="media/index-430_1.jpeg"/><Relationship Id="rId309" Type="http://schemas.openxmlformats.org/officeDocument/2006/relationships/image" Target="media/index-431_1.jpeg"/><Relationship Id="rId310" Type="http://schemas.openxmlformats.org/officeDocument/2006/relationships/image" Target="media/index-433_1.jpeg"/><Relationship Id="rId311" Type="http://schemas.openxmlformats.org/officeDocument/2006/relationships/image" Target="media/index-434_1.jpeg"/><Relationship Id="rId312" Type="http://schemas.openxmlformats.org/officeDocument/2006/relationships/image" Target="media/index-435_1.jpeg"/><Relationship Id="rId313" Type="http://schemas.openxmlformats.org/officeDocument/2006/relationships/image" Target="media/index-436_1.jpeg"/><Relationship Id="rId314" Type="http://schemas.openxmlformats.org/officeDocument/2006/relationships/image" Target="media/index-437_1.jpeg"/><Relationship Id="rId315" Type="http://schemas.openxmlformats.org/officeDocument/2006/relationships/image" Target="media/index-438_1.jpeg"/><Relationship Id="rId316" Type="http://schemas.openxmlformats.org/officeDocument/2006/relationships/image" Target="media/index-439_1.jpeg"/><Relationship Id="rId317" Type="http://schemas.openxmlformats.org/officeDocument/2006/relationships/image" Target="media/index-440_1.jpeg"/><Relationship Id="rId318" Type="http://schemas.openxmlformats.org/officeDocument/2006/relationships/image" Target="media/index-441_1.jpeg"/><Relationship Id="rId319" Type="http://schemas.openxmlformats.org/officeDocument/2006/relationships/image" Target="media/index-442_1.jpeg"/><Relationship Id="rId320" Type="http://schemas.openxmlformats.org/officeDocument/2006/relationships/image" Target="media/index-443_1.jpeg"/><Relationship Id="rId321" Type="http://schemas.openxmlformats.org/officeDocument/2006/relationships/image" Target="media/index-444_1.jpeg"/><Relationship Id="rId322" Type="http://schemas.openxmlformats.org/officeDocument/2006/relationships/image" Target="media/index-444_2.jpeg"/><Relationship Id="rId323" Type="http://schemas.openxmlformats.org/officeDocument/2006/relationships/image" Target="media/index-445_1.jpeg"/><Relationship Id="rId324" Type="http://schemas.openxmlformats.org/officeDocument/2006/relationships/image" Target="media/index-446_1.jpeg"/><Relationship Id="rId325" Type="http://schemas.openxmlformats.org/officeDocument/2006/relationships/image" Target="media/index-447_1.jpeg"/><Relationship Id="rId326" Type="http://schemas.openxmlformats.org/officeDocument/2006/relationships/image" Target="media/index-448_1.jpeg"/><Relationship Id="rId327" Type="http://schemas.openxmlformats.org/officeDocument/2006/relationships/image" Target="media/index-448_2.jpeg"/><Relationship Id="rId328" Type="http://schemas.openxmlformats.org/officeDocument/2006/relationships/image" Target="media/index-449_1.jpeg"/><Relationship Id="rId329" Type="http://schemas.openxmlformats.org/officeDocument/2006/relationships/image" Target="media/index-450_1.jpeg"/><Relationship Id="rId330" Type="http://schemas.openxmlformats.org/officeDocument/2006/relationships/image" Target="media/index-450_2.jpeg"/><Relationship Id="rId331" Type="http://schemas.openxmlformats.org/officeDocument/2006/relationships/image" Target="media/index-451_1.jpeg"/><Relationship Id="rId332" Type="http://schemas.openxmlformats.org/officeDocument/2006/relationships/image" Target="media/index-452_1.jpeg"/><Relationship Id="rId333" Type="http://schemas.openxmlformats.org/officeDocument/2006/relationships/image" Target="media/index-452_2.jpeg"/><Relationship Id="rId334" Type="http://schemas.openxmlformats.org/officeDocument/2006/relationships/image" Target="media/index-453_1.jpeg"/><Relationship Id="rId335" Type="http://schemas.openxmlformats.org/officeDocument/2006/relationships/image" Target="media/index-461_1.jpeg"/><Relationship Id="rId336" Type="http://schemas.openxmlformats.org/officeDocument/2006/relationships/image" Target="media/index-462_1.jpeg"/><Relationship Id="rId337" Type="http://schemas.openxmlformats.org/officeDocument/2006/relationships/image" Target="media/index-462_2.jpeg"/><Relationship Id="rId338" Type="http://schemas.openxmlformats.org/officeDocument/2006/relationships/image" Target="media/index-466_1.png"/><Relationship Id="rId339" Type="http://schemas.openxmlformats.org/officeDocument/2006/relationships/image" Target="media/index-467_1.png"/><Relationship Id="rId340" Type="http://schemas.openxmlformats.org/officeDocument/2006/relationships/image" Target="media/index-470_1.jpeg"/><Relationship Id="rId341" Type="http://schemas.openxmlformats.org/officeDocument/2006/relationships/image" Target="media/index-471_1.jpeg"/><Relationship Id="rId342" Type="http://schemas.openxmlformats.org/officeDocument/2006/relationships/image" Target="media/index-472_1.jpeg"/><Relationship Id="rId343" Type="http://schemas.openxmlformats.org/officeDocument/2006/relationships/image" Target="media/index-473_1.jpeg"/><Relationship Id="rId344" Type="http://schemas.openxmlformats.org/officeDocument/2006/relationships/image" Target="media/index-473_2.png"/><Relationship Id="rId345" Type="http://schemas.openxmlformats.org/officeDocument/2006/relationships/image" Target="media/index-474_1.jpeg"/><Relationship Id="rId346" Type="http://schemas.openxmlformats.org/officeDocument/2006/relationships/image" Target="media/index-474_2.jpeg"/><Relationship Id="rId347" Type="http://schemas.openxmlformats.org/officeDocument/2006/relationships/image" Target="media/index-475_1.png"/><Relationship Id="rId348" Type="http://schemas.openxmlformats.org/officeDocument/2006/relationships/image" Target="media/index-475_2.png"/><Relationship Id="rId349" Type="http://schemas.openxmlformats.org/officeDocument/2006/relationships/image" Target="media/index-476_1.jpeg"/><Relationship Id="rId350" Type="http://schemas.openxmlformats.org/officeDocument/2006/relationships/image" Target="media/index-478_1.jpeg"/><Relationship Id="rId351" Type="http://schemas.openxmlformats.org/officeDocument/2006/relationships/image" Target="media/index-479_1.jpeg"/><Relationship Id="rId352" Type="http://schemas.openxmlformats.org/officeDocument/2006/relationships/image" Target="media/index-480_1.jpeg"/><Relationship Id="rId353" Type="http://schemas.openxmlformats.org/officeDocument/2006/relationships/image" Target="media/index-481_1.jpeg"/><Relationship Id="rId354" Type="http://schemas.openxmlformats.org/officeDocument/2006/relationships/image" Target="media/index-482_1.jpeg"/><Relationship Id="rId355" Type="http://schemas.openxmlformats.org/officeDocument/2006/relationships/image" Target="media/index-483_1.jpeg"/><Relationship Id="rId356" Type="http://schemas.openxmlformats.org/officeDocument/2006/relationships/image" Target="media/index-483_2.jpeg"/><Relationship Id="rId357" Type="http://schemas.openxmlformats.org/officeDocument/2006/relationships/image" Target="media/index-486_1.jpeg"/><Relationship Id="rId358" Type="http://schemas.openxmlformats.org/officeDocument/2006/relationships/image" Target="media/index-487_1.jpeg"/><Relationship Id="rId359" Type="http://schemas.openxmlformats.org/officeDocument/2006/relationships/image" Target="media/index-488_1.jpeg"/><Relationship Id="rId360" Type="http://schemas.openxmlformats.org/officeDocument/2006/relationships/image" Target="media/index-489_1.jpeg"/><Relationship Id="rId361" Type="http://schemas.openxmlformats.org/officeDocument/2006/relationships/image" Target="media/index-490_1.jpeg"/><Relationship Id="rId362" Type="http://schemas.openxmlformats.org/officeDocument/2006/relationships/image" Target="media/index-491_1.jpeg"/><Relationship Id="rId363" Type="http://schemas.openxmlformats.org/officeDocument/2006/relationships/image" Target="media/index-492_1.jpeg"/><Relationship Id="rId364" Type="http://schemas.openxmlformats.org/officeDocument/2006/relationships/image" Target="media/index-493_1.jpeg"/><Relationship Id="rId365" Type="http://schemas.openxmlformats.org/officeDocument/2006/relationships/image" Target="media/index-494_1.jpeg"/><Relationship Id="rId366" Type="http://schemas.openxmlformats.org/officeDocument/2006/relationships/image" Target="media/index-496_1.jpeg"/><Relationship Id="rId367" Type="http://schemas.openxmlformats.org/officeDocument/2006/relationships/image" Target="media/index-497_1.jpeg"/><Relationship Id="rId368" Type="http://schemas.openxmlformats.org/officeDocument/2006/relationships/image" Target="media/index-498_1.jpeg"/><Relationship Id="rId369" Type="http://schemas.openxmlformats.org/officeDocument/2006/relationships/image" Target="media/index-499_1.png"/><Relationship Id="rId370" Type="http://schemas.openxmlformats.org/officeDocument/2006/relationships/image" Target="media/index-501_1.jpeg"/><Relationship Id="rId371" Type="http://schemas.openxmlformats.org/officeDocument/2006/relationships/image" Target="media/index-502_1.jpeg"/><Relationship Id="rId372" Type="http://schemas.openxmlformats.org/officeDocument/2006/relationships/image" Target="media/index-503_1.jpeg"/><Relationship Id="rId373" Type="http://schemas.openxmlformats.org/officeDocument/2006/relationships/image" Target="media/index-504_1.jpeg"/><Relationship Id="rId374" Type="http://schemas.openxmlformats.org/officeDocument/2006/relationships/image" Target="media/index-505_1.jpeg"/><Relationship Id="rId375" Type="http://schemas.openxmlformats.org/officeDocument/2006/relationships/image" Target="media/index-506_1.jpeg"/><Relationship Id="rId376" Type="http://schemas.openxmlformats.org/officeDocument/2006/relationships/image" Target="media/index-507_1.jpeg"/><Relationship Id="rId377" Type="http://schemas.openxmlformats.org/officeDocument/2006/relationships/image" Target="media/index-508_1.png"/><Relationship Id="rId378" Type="http://schemas.openxmlformats.org/officeDocument/2006/relationships/image" Target="media/index-509_1.jpeg"/><Relationship Id="rId379" Type="http://schemas.openxmlformats.org/officeDocument/2006/relationships/image" Target="media/index-510_1.jpeg"/><Relationship Id="rId380" Type="http://schemas.openxmlformats.org/officeDocument/2006/relationships/image" Target="media/index-511_1.jpeg"/><Relationship Id="rId381" Type="http://schemas.openxmlformats.org/officeDocument/2006/relationships/image" Target="media/index-512_1.jpeg"/><Relationship Id="rId382" Type="http://schemas.openxmlformats.org/officeDocument/2006/relationships/image" Target="media/index-513_1.jpeg"/><Relationship Id="rId383" Type="http://schemas.openxmlformats.org/officeDocument/2006/relationships/image" Target="media/index-514_1.jpeg"/><Relationship Id="rId384" Type="http://schemas.openxmlformats.org/officeDocument/2006/relationships/image" Target="media/index-514_2.jpeg"/><Relationship Id="rId385" Type="http://schemas.openxmlformats.org/officeDocument/2006/relationships/image" Target="media/index-515_1.jpeg"/><Relationship Id="rId386" Type="http://schemas.openxmlformats.org/officeDocument/2006/relationships/image" Target="media/index-516_1.jpeg"/><Relationship Id="rId387" Type="http://schemas.openxmlformats.org/officeDocument/2006/relationships/image" Target="media/index-517_1.jpeg"/><Relationship Id="rId388" Type="http://schemas.openxmlformats.org/officeDocument/2006/relationships/image" Target="media/index-518_1.jpeg"/><Relationship Id="rId389" Type="http://schemas.openxmlformats.org/officeDocument/2006/relationships/image" Target="media/index-519_1.jpeg"/><Relationship Id="rId390" Type="http://schemas.openxmlformats.org/officeDocument/2006/relationships/image" Target="media/index-519_2.jpeg"/><Relationship Id="rId391" Type="http://schemas.openxmlformats.org/officeDocument/2006/relationships/image" Target="media/index-520_1.jpeg"/><Relationship Id="rId392" Type="http://schemas.openxmlformats.org/officeDocument/2006/relationships/image" Target="media/index-521_1.jpeg"/><Relationship Id="rId393" Type="http://schemas.openxmlformats.org/officeDocument/2006/relationships/image" Target="media/index-522_1.jpeg"/><Relationship Id="rId394" Type="http://schemas.openxmlformats.org/officeDocument/2006/relationships/image" Target="media/index-523_1.jpeg"/><Relationship Id="rId395" Type="http://schemas.openxmlformats.org/officeDocument/2006/relationships/image" Target="media/index-524_1.jpeg"/><Relationship Id="rId396" Type="http://schemas.openxmlformats.org/officeDocument/2006/relationships/image" Target="media/index-525_1.jpeg"/><Relationship Id="rId397" Type="http://schemas.openxmlformats.org/officeDocument/2006/relationships/image" Target="media/index-526_1.jpeg"/><Relationship Id="rId398" Type="http://schemas.openxmlformats.org/officeDocument/2006/relationships/image" Target="media/index-526_2.jpeg"/><Relationship Id="rId399" Type="http://schemas.openxmlformats.org/officeDocument/2006/relationships/image" Target="media/index-527_1.jpeg"/><Relationship Id="rId400" Type="http://schemas.openxmlformats.org/officeDocument/2006/relationships/image" Target="media/index-529_1.jpeg"/><Relationship Id="rId401" Type="http://schemas.openxmlformats.org/officeDocument/2006/relationships/image" Target="media/index-530_1.jpeg"/><Relationship Id="rId402" Type="http://schemas.openxmlformats.org/officeDocument/2006/relationships/image" Target="media/index-531_1.jpeg"/><Relationship Id="rId403" Type="http://schemas.openxmlformats.org/officeDocument/2006/relationships/image" Target="media/index-532_1.jpeg"/><Relationship Id="rId404" Type="http://schemas.openxmlformats.org/officeDocument/2006/relationships/image" Target="media/index-533_1.jpeg"/><Relationship Id="rId405" Type="http://schemas.openxmlformats.org/officeDocument/2006/relationships/image" Target="media/index-536_1.jpeg"/><Relationship Id="rId406" Type="http://schemas.openxmlformats.org/officeDocument/2006/relationships/image" Target="media/index-537_1.jpeg"/><Relationship Id="rId407" Type="http://schemas.openxmlformats.org/officeDocument/2006/relationships/image" Target="media/index-538_1.jpeg"/><Relationship Id="rId408" Type="http://schemas.openxmlformats.org/officeDocument/2006/relationships/image" Target="media/index-539_1.jpeg"/><Relationship Id="rId409" Type="http://schemas.openxmlformats.org/officeDocument/2006/relationships/image" Target="media/index-539_2.jpeg"/><Relationship Id="rId410" Type="http://schemas.openxmlformats.org/officeDocument/2006/relationships/image" Target="media/index-540_1.jpeg"/><Relationship Id="rId411" Type="http://schemas.openxmlformats.org/officeDocument/2006/relationships/image" Target="media/index-541_1.jpeg"/><Relationship Id="rId412" Type="http://schemas.openxmlformats.org/officeDocument/2006/relationships/image" Target="media/index-542_1.jpeg"/><Relationship Id="rId413" Type="http://schemas.openxmlformats.org/officeDocument/2006/relationships/image" Target="media/index-543_1.jpeg"/><Relationship Id="rId414" Type="http://schemas.openxmlformats.org/officeDocument/2006/relationships/image" Target="media/index-543_2.jpeg"/><Relationship Id="rId415" Type="http://schemas.openxmlformats.org/officeDocument/2006/relationships/image" Target="media/index-544_1.jpeg"/><Relationship Id="rId416" Type="http://schemas.openxmlformats.org/officeDocument/2006/relationships/image" Target="media/index-545_1.jpeg"/><Relationship Id="rId417" Type="http://schemas.openxmlformats.org/officeDocument/2006/relationships/image" Target="media/index-546_1.jpeg"/><Relationship Id="rId418" Type="http://schemas.openxmlformats.org/officeDocument/2006/relationships/image" Target="media/index-547_1.png"/><Relationship Id="rId419" Type="http://schemas.openxmlformats.org/officeDocument/2006/relationships/image" Target="media/index-548_1.jpeg"/><Relationship Id="rId420" Type="http://schemas.openxmlformats.org/officeDocument/2006/relationships/image" Target="media/index-549_1.jpeg"/><Relationship Id="rId421" Type="http://schemas.openxmlformats.org/officeDocument/2006/relationships/image" Target="media/index-550_1.jpeg"/><Relationship Id="rId422" Type="http://schemas.openxmlformats.org/officeDocument/2006/relationships/image" Target="media/index-551_1.png"/><Relationship Id="rId423" Type="http://schemas.openxmlformats.org/officeDocument/2006/relationships/image" Target="media/index-552_1.jpeg"/><Relationship Id="rId424" Type="http://schemas.openxmlformats.org/officeDocument/2006/relationships/image" Target="media/index-553_1.jpeg"/><Relationship Id="rId425" Type="http://schemas.openxmlformats.org/officeDocument/2006/relationships/image" Target="media/index-554_1.jpeg"/><Relationship Id="rId426" Type="http://schemas.openxmlformats.org/officeDocument/2006/relationships/image" Target="media/index-555_1.jpeg"/><Relationship Id="rId427" Type="http://schemas.openxmlformats.org/officeDocument/2006/relationships/image" Target="media/index-556_1.jpeg"/><Relationship Id="rId428" Type="http://schemas.openxmlformats.org/officeDocument/2006/relationships/image" Target="media/index-557_1.jpeg"/><Relationship Id="rId429" Type="http://schemas.openxmlformats.org/officeDocument/2006/relationships/image" Target="media/index-558_1.jpeg"/><Relationship Id="rId430" Type="http://schemas.openxmlformats.org/officeDocument/2006/relationships/image" Target="media/index-559_1.jpeg"/><Relationship Id="rId431" Type="http://schemas.openxmlformats.org/officeDocument/2006/relationships/image" Target="media/index-559_2.jpeg"/><Relationship Id="rId432" Type="http://schemas.openxmlformats.org/officeDocument/2006/relationships/image" Target="media/index-560_1.jpeg"/><Relationship Id="rId433" Type="http://schemas.openxmlformats.org/officeDocument/2006/relationships/image" Target="media/index-561_1.jpeg"/><Relationship Id="rId434" Type="http://schemas.openxmlformats.org/officeDocument/2006/relationships/image" Target="media/index-561_2.jpeg"/><Relationship Id="rId435" Type="http://schemas.openxmlformats.org/officeDocument/2006/relationships/image" Target="media/index-562_1.jpeg"/><Relationship Id="rId436" Type="http://schemas.openxmlformats.org/officeDocument/2006/relationships/image" Target="media/index-562_2.jpeg"/><Relationship Id="rId437" Type="http://schemas.openxmlformats.org/officeDocument/2006/relationships/image" Target="media/index-563_1.png"/><Relationship Id="rId438" Type="http://schemas.openxmlformats.org/officeDocument/2006/relationships/image" Target="media/index-564_1.jpeg"/><Relationship Id="rId439" Type="http://schemas.openxmlformats.org/officeDocument/2006/relationships/image" Target="media/index-565_1.jpeg"/><Relationship Id="rId440" Type="http://schemas.openxmlformats.org/officeDocument/2006/relationships/image" Target="media/index-566_1.jpeg"/><Relationship Id="rId441" Type="http://schemas.openxmlformats.org/officeDocument/2006/relationships/image" Target="media/index-566_2.jpeg"/><Relationship Id="rId442" Type="http://schemas.openxmlformats.org/officeDocument/2006/relationships/image" Target="media/index-567_1.jpeg"/><Relationship Id="rId443" Type="http://schemas.openxmlformats.org/officeDocument/2006/relationships/image" Target="media/index-568_1.jpeg"/><Relationship Id="rId444" Type="http://schemas.openxmlformats.org/officeDocument/2006/relationships/image" Target="media/index-568_2.jpeg"/><Relationship Id="rId445" Type="http://schemas.openxmlformats.org/officeDocument/2006/relationships/image" Target="media/index-569_1.jpeg"/><Relationship Id="rId446" Type="http://schemas.openxmlformats.org/officeDocument/2006/relationships/image" Target="media/index-570_1.jpeg"/><Relationship Id="rId447" Type="http://schemas.openxmlformats.org/officeDocument/2006/relationships/image" Target="media/index-571_1.jpeg"/><Relationship Id="rId448" Type="http://schemas.openxmlformats.org/officeDocument/2006/relationships/image" Target="media/index-571_2.jpeg"/><Relationship Id="rId449" Type="http://schemas.openxmlformats.org/officeDocument/2006/relationships/image" Target="media/index-571_3.jpeg"/><Relationship Id="rId450" Type="http://schemas.openxmlformats.org/officeDocument/2006/relationships/image" Target="media/index-574_1.jpeg"/><Relationship Id="rId451" Type="http://schemas.openxmlformats.org/officeDocument/2006/relationships/image" Target="media/index-575_1.jpeg"/><Relationship Id="rId452" Type="http://schemas.openxmlformats.org/officeDocument/2006/relationships/image" Target="media/index-576_1.jpeg"/><Relationship Id="rId453" Type="http://schemas.openxmlformats.org/officeDocument/2006/relationships/image" Target="media/index-577_1.png"/><Relationship Id="rId454" Type="http://schemas.openxmlformats.org/officeDocument/2006/relationships/image" Target="media/index-578_1.jpeg"/><Relationship Id="rId455" Type="http://schemas.openxmlformats.org/officeDocument/2006/relationships/image" Target="media/index-578_2.jpeg"/><Relationship Id="rId456" Type="http://schemas.openxmlformats.org/officeDocument/2006/relationships/image" Target="media/index-579_1.jpeg"/><Relationship Id="rId457" Type="http://schemas.openxmlformats.org/officeDocument/2006/relationships/image" Target="media/index-580_1.jpeg"/><Relationship Id="rId458" Type="http://schemas.openxmlformats.org/officeDocument/2006/relationships/image" Target="media/index-581_1.png"/><Relationship Id="rId459" Type="http://schemas.openxmlformats.org/officeDocument/2006/relationships/image" Target="media/index-582_1.jpeg"/><Relationship Id="rId460" Type="http://schemas.openxmlformats.org/officeDocument/2006/relationships/image" Target="media/index-583_1.jpeg"/><Relationship Id="rId461" Type="http://schemas.openxmlformats.org/officeDocument/2006/relationships/image" Target="media/index-584_1.jpeg"/><Relationship Id="rId462" Type="http://schemas.openxmlformats.org/officeDocument/2006/relationships/image" Target="media/index-585_1.jpeg"/><Relationship Id="rId463" Type="http://schemas.openxmlformats.org/officeDocument/2006/relationships/image" Target="media/index-586_1.jpeg"/><Relationship Id="rId464" Type="http://schemas.openxmlformats.org/officeDocument/2006/relationships/image" Target="media/index-587_1.jpeg"/><Relationship Id="rId465" Type="http://schemas.openxmlformats.org/officeDocument/2006/relationships/image" Target="media/index-588_1.jpeg"/><Relationship Id="rId466" Type="http://schemas.openxmlformats.org/officeDocument/2006/relationships/image" Target="media/index-589_1.jpeg"/><Relationship Id="rId467" Type="http://schemas.openxmlformats.org/officeDocument/2006/relationships/image" Target="media/index-590_1.jpeg"/><Relationship Id="rId468" Type="http://schemas.openxmlformats.org/officeDocument/2006/relationships/image" Target="media/index-591_1.jpeg"/><Relationship Id="rId469" Type="http://schemas.openxmlformats.org/officeDocument/2006/relationships/image" Target="media/index-592_1.jpeg"/><Relationship Id="rId470" Type="http://schemas.openxmlformats.org/officeDocument/2006/relationships/image" Target="media/index-593_1.jpeg"/><Relationship Id="rId471" Type="http://schemas.openxmlformats.org/officeDocument/2006/relationships/image" Target="media/index-594_1.jpeg"/><Relationship Id="rId472" Type="http://schemas.openxmlformats.org/officeDocument/2006/relationships/image" Target="media/index-597_1.jpeg"/><Relationship Id="rId473" Type="http://schemas.openxmlformats.org/officeDocument/2006/relationships/image" Target="media/index-598_1.jpeg"/><Relationship Id="rId474" Type="http://schemas.openxmlformats.org/officeDocument/2006/relationships/image" Target="media/index-599_1.jpeg"/><Relationship Id="rId475" Type="http://schemas.openxmlformats.org/officeDocument/2006/relationships/image" Target="media/index-599_2.jpeg"/><Relationship Id="rId476" Type="http://schemas.openxmlformats.org/officeDocument/2006/relationships/image" Target="media/index-600_1.jpeg"/><Relationship Id="rId477" Type="http://schemas.openxmlformats.org/officeDocument/2006/relationships/image" Target="media/index-601_1.jpeg"/><Relationship Id="rId478" Type="http://schemas.openxmlformats.org/officeDocument/2006/relationships/image" Target="media/index-602_1.jpeg"/><Relationship Id="rId479" Type="http://schemas.openxmlformats.org/officeDocument/2006/relationships/image" Target="media/index-603_1.jpeg"/><Relationship Id="rId480" Type="http://schemas.openxmlformats.org/officeDocument/2006/relationships/image" Target="media/index-603_2.jpeg"/><Relationship Id="rId481" Type="http://schemas.openxmlformats.org/officeDocument/2006/relationships/image" Target="media/index-604_1.jpeg"/><Relationship Id="rId482" Type="http://schemas.openxmlformats.org/officeDocument/2006/relationships/image" Target="media/index-604_2.jpeg"/><Relationship Id="rId483" Type="http://schemas.openxmlformats.org/officeDocument/2006/relationships/image" Target="media/index-605_1.jpeg"/><Relationship Id="rId484" Type="http://schemas.openxmlformats.org/officeDocument/2006/relationships/image" Target="media/index-605_2.jpeg"/><Relationship Id="rId485" Type="http://schemas.openxmlformats.org/officeDocument/2006/relationships/image" Target="media/index-606_1.jpeg"/><Relationship Id="rId486" Type="http://schemas.openxmlformats.org/officeDocument/2006/relationships/image" Target="media/index-606_2.jpeg"/><Relationship Id="rId487" Type="http://schemas.openxmlformats.org/officeDocument/2006/relationships/image" Target="media/index-607_1.jpeg"/><Relationship Id="rId488" Type="http://schemas.openxmlformats.org/officeDocument/2006/relationships/image" Target="media/index-608_1.jpeg"/><Relationship Id="rId489" Type="http://schemas.openxmlformats.org/officeDocument/2006/relationships/image" Target="media/index-609_1.jpeg"/><Relationship Id="rId490" Type="http://schemas.openxmlformats.org/officeDocument/2006/relationships/image" Target="media/index-609_2.jpeg"/><Relationship Id="rId491" Type="http://schemas.openxmlformats.org/officeDocument/2006/relationships/image" Target="media/index-610_1.jpeg"/><Relationship Id="rId492" Type="http://schemas.openxmlformats.org/officeDocument/2006/relationships/image" Target="media/index-611_1.jpeg"/><Relationship Id="rId493" Type="http://schemas.openxmlformats.org/officeDocument/2006/relationships/image" Target="media/index-612_1.jpeg"/><Relationship Id="rId494" Type="http://schemas.openxmlformats.org/officeDocument/2006/relationships/image" Target="media/index-612_2.jpeg"/><Relationship Id="rId495" Type="http://schemas.openxmlformats.org/officeDocument/2006/relationships/image" Target="media/index-613_1.jpeg"/><Relationship Id="rId496" Type="http://schemas.openxmlformats.org/officeDocument/2006/relationships/image" Target="media/index-614_1.jpeg"/><Relationship Id="rId497" Type="http://schemas.openxmlformats.org/officeDocument/2006/relationships/image" Target="media/index-615_1.jpeg"/><Relationship Id="rId498" Type="http://schemas.openxmlformats.org/officeDocument/2006/relationships/image" Target="media/index-616_1.jpeg"/><Relationship Id="rId499" Type="http://schemas.openxmlformats.org/officeDocument/2006/relationships/image" Target="media/index-616_2.jpeg"/><Relationship Id="rId500" Type="http://schemas.openxmlformats.org/officeDocument/2006/relationships/image" Target="media/index-617_1.jpeg"/><Relationship Id="rId501" Type="http://schemas.openxmlformats.org/officeDocument/2006/relationships/image" Target="media/index-618_1.jpeg"/><Relationship Id="rId502" Type="http://schemas.openxmlformats.org/officeDocument/2006/relationships/image" Target="media/index-618_2.jpeg"/><Relationship Id="rId503" Type="http://schemas.openxmlformats.org/officeDocument/2006/relationships/image" Target="media/index-620_1.jpeg"/><Relationship Id="rId504" Type="http://schemas.openxmlformats.org/officeDocument/2006/relationships/image" Target="media/index-625_1.jpeg"/><Relationship Id="rId505" Type="http://schemas.openxmlformats.org/officeDocument/2006/relationships/image" Target="media/index-625_2.jpeg"/><Relationship Id="rId506" Type="http://schemas.openxmlformats.org/officeDocument/2006/relationships/image" Target="media/index-626_1.png"/><Relationship Id="rId507" Type="http://schemas.openxmlformats.org/officeDocument/2006/relationships/image" Target="media/index-627_1.jpeg"/><Relationship Id="rId508" Type="http://schemas.openxmlformats.org/officeDocument/2006/relationships/image" Target="media/index-628_1.jpeg"/><Relationship Id="rId509" Type="http://schemas.openxmlformats.org/officeDocument/2006/relationships/image" Target="media/index-629_1.jpeg"/><Relationship Id="rId510" Type="http://schemas.openxmlformats.org/officeDocument/2006/relationships/image" Target="media/index-630_1.jpeg"/><Relationship Id="rId511" Type="http://schemas.openxmlformats.org/officeDocument/2006/relationships/image" Target="media/index-630_2.jpeg"/><Relationship Id="rId512" Type="http://schemas.openxmlformats.org/officeDocument/2006/relationships/image" Target="media/index-631_1.jpeg"/><Relationship Id="rId513" Type="http://schemas.openxmlformats.org/officeDocument/2006/relationships/image" Target="media/index-632_1.jpeg"/><Relationship Id="rId514" Type="http://schemas.openxmlformats.org/officeDocument/2006/relationships/image" Target="media/index-633_1.jpeg"/><Relationship Id="rId515" Type="http://schemas.openxmlformats.org/officeDocument/2006/relationships/image" Target="media/index-634_1.jpeg"/><Relationship Id="rId516" Type="http://schemas.openxmlformats.org/officeDocument/2006/relationships/image" Target="media/index-635_1.jpeg"/><Relationship Id="rId517" Type="http://schemas.openxmlformats.org/officeDocument/2006/relationships/image" Target="media/index-636_1.jpeg"/><Relationship Id="rId518" Type="http://schemas.openxmlformats.org/officeDocument/2006/relationships/image" Target="media/index-637_1.jpeg"/><Relationship Id="rId519" Type="http://schemas.openxmlformats.org/officeDocument/2006/relationships/image" Target="media/index-637_2.jpeg"/><Relationship Id="rId520" Type="http://schemas.openxmlformats.org/officeDocument/2006/relationships/image" Target="media/index-638_1.jpeg"/><Relationship Id="rId521" Type="http://schemas.openxmlformats.org/officeDocument/2006/relationships/image" Target="media/index-639_1.jpeg"/><Relationship Id="rId522" Type="http://schemas.openxmlformats.org/officeDocument/2006/relationships/image" Target="media/index-639_2.jpeg"/><Relationship Id="rId523" Type="http://schemas.openxmlformats.org/officeDocument/2006/relationships/image" Target="media/index-640_1.jpeg"/><Relationship Id="rId524" Type="http://schemas.openxmlformats.org/officeDocument/2006/relationships/image" Target="media/index-641_1.png"/><Relationship Id="rId525" Type="http://schemas.openxmlformats.org/officeDocument/2006/relationships/image" Target="media/index-641_2.jpeg"/><Relationship Id="rId526" Type="http://schemas.openxmlformats.org/officeDocument/2006/relationships/image" Target="media/index-642_1.jpeg"/><Relationship Id="rId527" Type="http://schemas.openxmlformats.org/officeDocument/2006/relationships/image" Target="media/index-643_1.jpeg"/><Relationship Id="rId528" Type="http://schemas.openxmlformats.org/officeDocument/2006/relationships/image" Target="media/index-643_2.jpeg"/><Relationship Id="rId529" Type="http://schemas.openxmlformats.org/officeDocument/2006/relationships/image" Target="media/index-644_1.jpeg"/><Relationship Id="rId530" Type="http://schemas.openxmlformats.org/officeDocument/2006/relationships/image" Target="media/index-644_2.jpeg"/><Relationship Id="rId531" Type="http://schemas.openxmlformats.org/officeDocument/2006/relationships/image" Target="media/index-645_1.jpeg"/><Relationship Id="rId532" Type="http://schemas.openxmlformats.org/officeDocument/2006/relationships/image" Target="media/index-646_1.jpeg"/><Relationship Id="rId533" Type="http://schemas.openxmlformats.org/officeDocument/2006/relationships/image" Target="media/index-647_1.jpeg"/><Relationship Id="rId534" Type="http://schemas.openxmlformats.org/officeDocument/2006/relationships/image" Target="media/index-648_1.jpeg"/><Relationship Id="rId535" Type="http://schemas.openxmlformats.org/officeDocument/2006/relationships/image" Target="media/index-649_1.jpeg"/><Relationship Id="rId536" Type="http://schemas.openxmlformats.org/officeDocument/2006/relationships/image" Target="media/index-650_1.jpeg"/><Relationship Id="rId537" Type="http://schemas.openxmlformats.org/officeDocument/2006/relationships/image" Target="media/index-650_2.jpeg"/><Relationship Id="rId538" Type="http://schemas.openxmlformats.org/officeDocument/2006/relationships/image" Target="media/index-651_1.jpeg"/><Relationship Id="rId539" Type="http://schemas.openxmlformats.org/officeDocument/2006/relationships/image" Target="media/index-652_1.jpeg"/><Relationship Id="rId540" Type="http://schemas.openxmlformats.org/officeDocument/2006/relationships/image" Target="media/index-653_1.jpeg"/><Relationship Id="rId541" Type="http://schemas.openxmlformats.org/officeDocument/2006/relationships/image" Target="media/index-654_1.jpeg"/><Relationship Id="rId542" Type="http://schemas.openxmlformats.org/officeDocument/2006/relationships/image" Target="media/index-655_1.png"/><Relationship Id="rId543" Type="http://schemas.openxmlformats.org/officeDocument/2006/relationships/image" Target="media/index-656_1.jpeg"/><Relationship Id="rId544" Type="http://schemas.openxmlformats.org/officeDocument/2006/relationships/image" Target="media/index-657_1.jpeg"/><Relationship Id="rId545" Type="http://schemas.openxmlformats.org/officeDocument/2006/relationships/image" Target="media/index-659_1.jpeg"/><Relationship Id="rId546" Type="http://schemas.openxmlformats.org/officeDocument/2006/relationships/image" Target="media/index-660_1.png"/><Relationship Id="rId547" Type="http://schemas.openxmlformats.org/officeDocument/2006/relationships/image" Target="media/index-662_1.jpeg"/><Relationship Id="rId548" Type="http://schemas.openxmlformats.org/officeDocument/2006/relationships/image" Target="media/index-663_1.jpeg"/><Relationship Id="rId549" Type="http://schemas.openxmlformats.org/officeDocument/2006/relationships/image" Target="media/index-663_2.jpeg"/><Relationship Id="rId550" Type="http://schemas.openxmlformats.org/officeDocument/2006/relationships/image" Target="media/index-664_1.jpeg"/><Relationship Id="rId551" Type="http://schemas.openxmlformats.org/officeDocument/2006/relationships/image" Target="media/index-666_1.jpeg"/><Relationship Id="rId552" Type="http://schemas.openxmlformats.org/officeDocument/2006/relationships/image" Target="media/index-667_1.jpeg"/><Relationship Id="rId553" Type="http://schemas.openxmlformats.org/officeDocument/2006/relationships/image" Target="media/index-668_1.jpeg"/><Relationship Id="rId554" Type="http://schemas.openxmlformats.org/officeDocument/2006/relationships/image" Target="media/index-669_1.jpeg"/><Relationship Id="rId555" Type="http://schemas.openxmlformats.org/officeDocument/2006/relationships/image" Target="media/index-671_1.jpeg"/><Relationship Id="rId556" Type="http://schemas.openxmlformats.org/officeDocument/2006/relationships/image" Target="media/index-673_1.jpeg"/><Relationship Id="rId557" Type="http://schemas.openxmlformats.org/officeDocument/2006/relationships/image" Target="media/index-674_1.jpeg"/><Relationship Id="rId558" Type="http://schemas.openxmlformats.org/officeDocument/2006/relationships/image" Target="media/index-676_1.jpeg"/><Relationship Id="rId559" Type="http://schemas.openxmlformats.org/officeDocument/2006/relationships/image" Target="media/index-677_1.jpeg"/><Relationship Id="rId560" Type="http://schemas.openxmlformats.org/officeDocument/2006/relationships/image" Target="media/index-678_1.jpeg"/><Relationship Id="rId561" Type="http://schemas.openxmlformats.org/officeDocument/2006/relationships/image" Target="media/index-679_1.jpeg"/><Relationship Id="rId562" Type="http://schemas.openxmlformats.org/officeDocument/2006/relationships/image" Target="media/index-680_1.jpeg"/><Relationship Id="rId563" Type="http://schemas.openxmlformats.org/officeDocument/2006/relationships/image" Target="media/index-681_1.jpeg"/><Relationship Id="rId564" Type="http://schemas.openxmlformats.org/officeDocument/2006/relationships/image" Target="media/index-682_1.jpeg"/><Relationship Id="rId565" Type="http://schemas.openxmlformats.org/officeDocument/2006/relationships/image" Target="media/index-683_1.jpeg"/><Relationship Id="rId566" Type="http://schemas.openxmlformats.org/officeDocument/2006/relationships/image" Target="media/index-684_1.jpeg"/><Relationship Id="rId567" Type="http://schemas.openxmlformats.org/officeDocument/2006/relationships/image" Target="media/index-685_1.jpeg"/><Relationship Id="rId568" Type="http://schemas.openxmlformats.org/officeDocument/2006/relationships/image" Target="media/index-686_1.jpeg"/><Relationship Id="rId569" Type="http://schemas.openxmlformats.org/officeDocument/2006/relationships/image" Target="media/index-686_2.jpeg"/><Relationship Id="rId570" Type="http://schemas.openxmlformats.org/officeDocument/2006/relationships/image" Target="media/index-687_1.jpeg"/><Relationship Id="rId571" Type="http://schemas.openxmlformats.org/officeDocument/2006/relationships/image" Target="media/index-688_1.jpeg"/><Relationship Id="rId572" Type="http://schemas.openxmlformats.org/officeDocument/2006/relationships/image" Target="media/index-689_1.jpeg"/><Relationship Id="rId573" Type="http://schemas.openxmlformats.org/officeDocument/2006/relationships/image" Target="media/index-690_1.jpeg"/><Relationship Id="rId574" Type="http://schemas.openxmlformats.org/officeDocument/2006/relationships/image" Target="media/index-691_1.jpeg"/><Relationship Id="rId575" Type="http://schemas.openxmlformats.org/officeDocument/2006/relationships/image" Target="media/index-692_1.jpeg"/><Relationship Id="rId576" Type="http://schemas.openxmlformats.org/officeDocument/2006/relationships/image" Target="media/index-693_1.jpeg"/><Relationship Id="rId577" Type="http://schemas.openxmlformats.org/officeDocument/2006/relationships/image" Target="media/index-694_1.jpeg"/><Relationship Id="rId578" Type="http://schemas.openxmlformats.org/officeDocument/2006/relationships/image" Target="media/index-694_2.jpeg"/><Relationship Id="rId579" Type="http://schemas.openxmlformats.org/officeDocument/2006/relationships/image" Target="media/index-705_1.png"/><Relationship Id="rId580" Type="http://schemas.openxmlformats.org/officeDocument/2006/relationships/image" Target="media/index-722_1.png"/><Relationship Id="rId581" Type="http://schemas.openxmlformats.org/officeDocument/2006/relationships/image" Target="media/index-724_1.png"/><Relationship Id="rId582" Type="http://schemas.openxmlformats.org/officeDocument/2006/relationships/image" Target="media/index-726_1.png"/><Relationship Id="rId583" Type="http://schemas.openxmlformats.org/officeDocument/2006/relationships/image" Target="media/index-728_1.png"/><Relationship Id="rId584" Type="http://schemas.openxmlformats.org/officeDocument/2006/relationships/image" Target="media/index-729_1.png"/><Relationship Id="rId585" Type="http://schemas.openxmlformats.org/officeDocument/2006/relationships/image" Target="media/index-762_1.png"/><Relationship Id="rId586" Type="http://schemas.openxmlformats.org/officeDocument/2006/relationships/image" Target="media/index-764_1.png"/><Relationship Id="rId587" Type="http://schemas.openxmlformats.org/officeDocument/2006/relationships/image" Target="media/index-765_1.png"/><Relationship Id="rId588" Type="http://schemas.openxmlformats.org/officeDocument/2006/relationships/image" Target="media/index-767_1.png"/><Relationship Id="rId589" Type="http://schemas.openxmlformats.org/officeDocument/2006/relationships/image" Target="media/index-768_1.png"/><Relationship Id="rId590" Type="http://schemas.openxmlformats.org/officeDocument/2006/relationships/image" Target="media/index-769_1.png"/><Relationship Id="rId591" Type="http://schemas.openxmlformats.org/officeDocument/2006/relationships/image" Target="media/index-770_1.png"/><Relationship Id="rId592" Type="http://schemas.openxmlformats.org/officeDocument/2006/relationships/image" Target="media/index-771_1.jpeg"/><Relationship Id="rId593" Type="http://schemas.openxmlformats.org/officeDocument/2006/relationships/image" Target="media/index-772_1.png"/><Relationship Id="rId594" Type="http://schemas.openxmlformats.org/officeDocument/2006/relationships/image" Target="media/index-773_1.jpeg"/><Relationship Id="rId595" Type="http://schemas.openxmlformats.org/officeDocument/2006/relationships/image" Target="media/index-774_1.png"/><Relationship Id="rId596" Type="http://schemas.openxmlformats.org/officeDocument/2006/relationships/image" Target="media/index-775_1.jpeg"/><Relationship Id="rId597" Type="http://schemas.openxmlformats.org/officeDocument/2006/relationships/image" Target="media/index-776_1.png"/><Relationship Id="rId598" Type="http://schemas.openxmlformats.org/officeDocument/2006/relationships/image" Target="media/index-777_1.jpeg"/><Relationship Id="rId599" Type="http://schemas.openxmlformats.org/officeDocument/2006/relationships/image" Target="media/index-778_1.jpeg"/><Relationship Id="rId600" Type="http://schemas.openxmlformats.org/officeDocument/2006/relationships/image" Target="media/cover.jpeg"/><Relationship Id="rId601" Type="http://schemas.openxmlformats.org/officeDocument/2006/relationships/hyperlink" Target="https://link.springer.com/bookseries/17432" TargetMode="External"/><Relationship Id="rId602" Type="http://schemas.openxmlformats.org/officeDocument/2006/relationships/hyperlink" Target="https://doi.org/10.1007/979-8-8688-0512-7" TargetMode="External"/><Relationship Id="rId603" Type="http://schemas.openxmlformats.org/officeDocument/2006/relationships/hyperlink" Target="https://doi.org/10.1007/979-8-8688-0512-7_1" TargetMode="External"/><Relationship Id="rId604" Type="http://schemas.openxmlformats.org/officeDocument/2006/relationships/hyperlink" Target="https://doi.org/10.1007/979-8-8688-0512-7_1#Sec1" TargetMode="External"/><Relationship Id="rId605" Type="http://schemas.openxmlformats.org/officeDocument/2006/relationships/hyperlink" Target="https://doi.org/10.1007/979-8-8688-0512-7_1#Sec2" TargetMode="External"/><Relationship Id="rId606" Type="http://schemas.openxmlformats.org/officeDocument/2006/relationships/hyperlink" Target="https://doi.org/10.1007/979-8-8688-0512-7_1#Sec3" TargetMode="External"/><Relationship Id="rId607" Type="http://schemas.openxmlformats.org/officeDocument/2006/relationships/hyperlink" Target="https://doi.org/10.1007/979-8-8688-0512-7_1#Sec4" TargetMode="External"/><Relationship Id="rId608" Type="http://schemas.openxmlformats.org/officeDocument/2006/relationships/hyperlink" Target="https://doi.org/10.1007/979-8-8688-0512-7_1#Sec5" TargetMode="External"/><Relationship Id="rId609" Type="http://schemas.openxmlformats.org/officeDocument/2006/relationships/hyperlink" Target="https://doi.org/10.1007/979-8-8688-0512-7_1#Sec6" TargetMode="External"/><Relationship Id="rId610" Type="http://schemas.openxmlformats.org/officeDocument/2006/relationships/hyperlink" Target="https://doi.org/10.1007/979-8-8688-0512-7_1#Sec7" TargetMode="External"/><Relationship Id="rId611" Type="http://schemas.openxmlformats.org/officeDocument/2006/relationships/hyperlink" Target="https://doi.org/10.1007/979-8-8688-0512-7_1#Sec8" TargetMode="External"/><Relationship Id="rId612" Type="http://schemas.openxmlformats.org/officeDocument/2006/relationships/hyperlink" Target="https://doi.org/10.1007/979-8-8688-0512-7_1#Sec9" TargetMode="External"/><Relationship Id="rId613" Type="http://schemas.openxmlformats.org/officeDocument/2006/relationships/hyperlink" Target="https://doi.org/10.1007/979-8-8688-0512-7_1#Sec10" TargetMode="External"/><Relationship Id="rId614" Type="http://schemas.openxmlformats.org/officeDocument/2006/relationships/hyperlink" Target="https://doi.org/10.1007/979-8-8688-0512-7_1#Sec11" TargetMode="External"/><Relationship Id="rId615" Type="http://schemas.openxmlformats.org/officeDocument/2006/relationships/hyperlink" Target="https://doi.org/10.1007/979-8-8688-0512-7_1#Sec12" TargetMode="External"/><Relationship Id="rId616" Type="http://schemas.openxmlformats.org/officeDocument/2006/relationships/hyperlink" Target="https://doi.org/10.1007/979-8-8688-0512-7_1#Sec13" TargetMode="External"/><Relationship Id="rId617" Type="http://schemas.openxmlformats.org/officeDocument/2006/relationships/hyperlink" Target="https://doi.org/10.1007/979-8-8688-0512-7_1#Sec14" TargetMode="External"/><Relationship Id="rId618" Type="http://schemas.openxmlformats.org/officeDocument/2006/relationships/hyperlink" Target="https://doi.org/10.1007/979-8-8688-0512-7_1#Sec15" TargetMode="External"/><Relationship Id="rId619" Type="http://schemas.openxmlformats.org/officeDocument/2006/relationships/hyperlink" Target="https://doi.org/10.1007/979-8-8688-0512-7_1#Sec16" TargetMode="External"/><Relationship Id="rId620" Type="http://schemas.openxmlformats.org/officeDocument/2006/relationships/hyperlink" Target="https://doi.org/10.1007/979-8-8688-0512-7_1#Sec17" TargetMode="External"/><Relationship Id="rId621" Type="http://schemas.openxmlformats.org/officeDocument/2006/relationships/hyperlink" Target="https://doi.org/10.1007/979-8-8688-0512-7_1#Sec18" TargetMode="External"/><Relationship Id="rId622" Type="http://schemas.openxmlformats.org/officeDocument/2006/relationships/hyperlink" Target="https://doi.org/10.1007/979-8-8688-0512-7_1#Sec19" TargetMode="External"/><Relationship Id="rId623" Type="http://schemas.openxmlformats.org/officeDocument/2006/relationships/hyperlink" Target="https://doi.org/10.1007/979-8-8688-0512-7_1#Sec20" TargetMode="External"/><Relationship Id="rId624" Type="http://schemas.openxmlformats.org/officeDocument/2006/relationships/hyperlink" Target="https://doi.org/10.1007/979-8-8688-0512-7_1#Sec21" TargetMode="External"/><Relationship Id="rId625" Type="http://schemas.openxmlformats.org/officeDocument/2006/relationships/hyperlink" Target="https://doi.org/10.1007/979-8-8688-0512-7_1#Sec22" TargetMode="External"/><Relationship Id="rId626" Type="http://schemas.openxmlformats.org/officeDocument/2006/relationships/hyperlink" Target="https://doi.org/10.1007/979-8-8688-0512-7_2" TargetMode="External"/><Relationship Id="rId627" Type="http://schemas.openxmlformats.org/officeDocument/2006/relationships/hyperlink" Target="https://doi.org/10.1007/979-8-8688-0512-7_2#Sec1" TargetMode="External"/><Relationship Id="rId628" Type="http://schemas.openxmlformats.org/officeDocument/2006/relationships/hyperlink" Target="https://doi.org/10.1007/979-8-8688-0512-7_2#Sec2" TargetMode="External"/><Relationship Id="rId629" Type="http://schemas.openxmlformats.org/officeDocument/2006/relationships/hyperlink" Target="https://doi.org/10.1007/979-8-8688-0512-7_2#Sec3" TargetMode="External"/><Relationship Id="rId630" Type="http://schemas.openxmlformats.org/officeDocument/2006/relationships/hyperlink" Target="https://doi.org/10.1007/979-8-8688-0512-7_2#Sec4" TargetMode="External"/><Relationship Id="rId631" Type="http://schemas.openxmlformats.org/officeDocument/2006/relationships/hyperlink" Target="https://doi.org/10.1007/979-8-8688-0512-7_2#Sec5" TargetMode="External"/><Relationship Id="rId632" Type="http://schemas.openxmlformats.org/officeDocument/2006/relationships/hyperlink" Target="https://doi.org/10.1007/979-8-8688-0512-7_2#Sec6" TargetMode="External"/><Relationship Id="rId633" Type="http://schemas.openxmlformats.org/officeDocument/2006/relationships/hyperlink" Target="https://doi.org/10.1007/979-8-8688-0512-7_2#Sec7" TargetMode="External"/><Relationship Id="rId634" Type="http://schemas.openxmlformats.org/officeDocument/2006/relationships/hyperlink" Target="https://doi.org/10.1007/979-8-8688-0512-7_2#Sec8" TargetMode="External"/><Relationship Id="rId635" Type="http://schemas.openxmlformats.org/officeDocument/2006/relationships/hyperlink" Target="https://doi.org/10.1007/979-8-8688-0512-7_2#Sec9" TargetMode="External"/><Relationship Id="rId636" Type="http://schemas.openxmlformats.org/officeDocument/2006/relationships/hyperlink" Target="https://doi.org/10.1007/979-8-8688-0512-7_2#Sec10" TargetMode="External"/><Relationship Id="rId637" Type="http://schemas.openxmlformats.org/officeDocument/2006/relationships/hyperlink" Target="https://doi.org/10.1007/979-8-8688-0512-7_2#Sec11" TargetMode="External"/><Relationship Id="rId638" Type="http://schemas.openxmlformats.org/officeDocument/2006/relationships/hyperlink" Target="https://doi.org/10.1007/979-8-8688-0512-7_2#Sec12" TargetMode="External"/><Relationship Id="rId639" Type="http://schemas.openxmlformats.org/officeDocument/2006/relationships/hyperlink" Target="https://doi.org/10.1007/979-8-8688-0512-7_2#Sec13" TargetMode="External"/><Relationship Id="rId640" Type="http://schemas.openxmlformats.org/officeDocument/2006/relationships/hyperlink" Target="https://doi.org/10.1007/979-8-8688-0512-7_2#Sec14" TargetMode="External"/><Relationship Id="rId641" Type="http://schemas.openxmlformats.org/officeDocument/2006/relationships/hyperlink" Target="https://doi.org/10.1007/979-8-8688-0512-7_3" TargetMode="External"/><Relationship Id="rId642" Type="http://schemas.openxmlformats.org/officeDocument/2006/relationships/hyperlink" Target="https://doi.org/10.1007/979-8-8688-0512-7_3#Sec1" TargetMode="External"/><Relationship Id="rId643" Type="http://schemas.openxmlformats.org/officeDocument/2006/relationships/hyperlink" Target="https://doi.org/10.1007/979-8-8688-0512-7_3#Sec2" TargetMode="External"/><Relationship Id="rId644" Type="http://schemas.openxmlformats.org/officeDocument/2006/relationships/hyperlink" Target="https://doi.org/10.1007/979-8-8688-0512-7_3#Sec3" TargetMode="External"/><Relationship Id="rId645" Type="http://schemas.openxmlformats.org/officeDocument/2006/relationships/hyperlink" Target="https://doi.org/10.1007/979-8-8688-0512-7_3#Sec4" TargetMode="External"/><Relationship Id="rId646" Type="http://schemas.openxmlformats.org/officeDocument/2006/relationships/hyperlink" Target="https://doi.org/10.1007/979-8-8688-0512-7_3#Sec5" TargetMode="External"/><Relationship Id="rId647" Type="http://schemas.openxmlformats.org/officeDocument/2006/relationships/hyperlink" Target="https://doi.org/10.1007/979-8-8688-0512-7_3#Sec6" TargetMode="External"/><Relationship Id="rId648" Type="http://schemas.openxmlformats.org/officeDocument/2006/relationships/hyperlink" Target="https://doi.org/10.1007/979-8-8688-0512-7_3#Sec8" TargetMode="External"/><Relationship Id="rId649" Type="http://schemas.openxmlformats.org/officeDocument/2006/relationships/hyperlink" Target="https://doi.org/10.1007/979-8-8688-0512-7_3#Sec9" TargetMode="External"/><Relationship Id="rId650" Type="http://schemas.openxmlformats.org/officeDocument/2006/relationships/hyperlink" Target="https://doi.org/10.1007/979-8-8688-0512-7_3#Sec10" TargetMode="External"/><Relationship Id="rId651" Type="http://schemas.openxmlformats.org/officeDocument/2006/relationships/hyperlink" Target="https://doi.org/10.1007/979-8-8688-0512-7_3#Sec11" TargetMode="External"/><Relationship Id="rId652" Type="http://schemas.openxmlformats.org/officeDocument/2006/relationships/hyperlink" Target="https://doi.org/10.1007/979-8-8688-0512-7_3#Sec12" TargetMode="External"/><Relationship Id="rId653" Type="http://schemas.openxmlformats.org/officeDocument/2006/relationships/hyperlink" Target="https://doi.org/10.1007/979-8-8688-0512-7_3#Sec13" TargetMode="External"/><Relationship Id="rId654" Type="http://schemas.openxmlformats.org/officeDocument/2006/relationships/hyperlink" Target="https://doi.org/10.1007/979-8-8688-0512-7_3#Sec20" TargetMode="External"/><Relationship Id="rId655" Type="http://schemas.openxmlformats.org/officeDocument/2006/relationships/hyperlink" Target="https://doi.org/10.1007/979-8-8688-0512-7_3#Sec21" TargetMode="External"/><Relationship Id="rId656" Type="http://schemas.openxmlformats.org/officeDocument/2006/relationships/hyperlink" Target="https://doi.org/10.1007/979-8-8688-0512-7_3#Sec22" TargetMode="External"/><Relationship Id="rId657" Type="http://schemas.openxmlformats.org/officeDocument/2006/relationships/hyperlink" Target="https://doi.org/10.1007/979-8-8688-0512-7_3#Sec23" TargetMode="External"/><Relationship Id="rId658" Type="http://schemas.openxmlformats.org/officeDocument/2006/relationships/hyperlink" Target="https://doi.org/10.1007/979-8-8688-0512-7_3#Sec24" TargetMode="External"/><Relationship Id="rId659" Type="http://schemas.openxmlformats.org/officeDocument/2006/relationships/hyperlink" Target="https://doi.org/10.1007/979-8-8688-0512-7_3#Sec25" TargetMode="External"/><Relationship Id="rId660" Type="http://schemas.openxmlformats.org/officeDocument/2006/relationships/hyperlink" Target="https://doi.org/10.1007/979-8-8688-0512-7_3#Sec26" TargetMode="External"/><Relationship Id="rId661" Type="http://schemas.openxmlformats.org/officeDocument/2006/relationships/hyperlink" Target="https://doi.org/10.1007/979-8-8688-0512-7_4" TargetMode="External"/><Relationship Id="rId662" Type="http://schemas.openxmlformats.org/officeDocument/2006/relationships/hyperlink" Target="https://doi.org/10.1007/979-8-8688-0512-7_4#Sec1" TargetMode="External"/><Relationship Id="rId663" Type="http://schemas.openxmlformats.org/officeDocument/2006/relationships/hyperlink" Target="https://doi.org/10.1007/979-8-8688-0512-7_4#Sec2" TargetMode="External"/><Relationship Id="rId664" Type="http://schemas.openxmlformats.org/officeDocument/2006/relationships/hyperlink" Target="https://doi.org/10.1007/979-8-8688-0512-7_4#Sec3" TargetMode="External"/><Relationship Id="rId665" Type="http://schemas.openxmlformats.org/officeDocument/2006/relationships/hyperlink" Target="https://doi.org/10.1007/979-8-8688-0512-7_4#Sec4" TargetMode="External"/><Relationship Id="rId666" Type="http://schemas.openxmlformats.org/officeDocument/2006/relationships/hyperlink" Target="https://doi.org/10.1007/979-8-8688-0512-7_4#Sec5" TargetMode="External"/><Relationship Id="rId667" Type="http://schemas.openxmlformats.org/officeDocument/2006/relationships/hyperlink" Target="https://doi.org/10.1007/979-8-8688-0512-7_4#Sec6" TargetMode="External"/><Relationship Id="rId668" Type="http://schemas.openxmlformats.org/officeDocument/2006/relationships/hyperlink" Target="https://doi.org/10.1007/979-8-8688-0512-7_4#Sec9" TargetMode="External"/><Relationship Id="rId669" Type="http://schemas.openxmlformats.org/officeDocument/2006/relationships/hyperlink" Target="https://doi.org/10.1007/979-8-8688-0512-7_5" TargetMode="External"/><Relationship Id="rId670" Type="http://schemas.openxmlformats.org/officeDocument/2006/relationships/hyperlink" Target="https://doi.org/10.1007/979-8-8688-0512-7_5#Sec1" TargetMode="External"/><Relationship Id="rId671" Type="http://schemas.openxmlformats.org/officeDocument/2006/relationships/hyperlink" Target="https://doi.org/10.1007/979-8-8688-0512-7_5#Sec2" TargetMode="External"/><Relationship Id="rId672" Type="http://schemas.openxmlformats.org/officeDocument/2006/relationships/hyperlink" Target="https://doi.org/10.1007/979-8-8688-0512-7_5#Sec8" TargetMode="External"/><Relationship Id="rId673" Type="http://schemas.openxmlformats.org/officeDocument/2006/relationships/hyperlink" Target="https://doi.org/10.1007/979-8-8688-0512-7_5#Sec16" TargetMode="External"/><Relationship Id="rId674" Type="http://schemas.openxmlformats.org/officeDocument/2006/relationships/hyperlink" Target="https://doi.org/10.1007/979-8-8688-0512-7_5#Sec17" TargetMode="External"/><Relationship Id="rId675" Type="http://schemas.openxmlformats.org/officeDocument/2006/relationships/hyperlink" Target="https://doi.org/10.1007/979-8-8688-0512-7_5#Sec18" TargetMode="External"/><Relationship Id="rId676" Type="http://schemas.openxmlformats.org/officeDocument/2006/relationships/hyperlink" Target="https://doi.org/10.1007/979-8-8688-0512-7_5#Sec19" TargetMode="External"/><Relationship Id="rId677" Type="http://schemas.openxmlformats.org/officeDocument/2006/relationships/hyperlink" Target="https://doi.org/10.1007/979-8-8688-0512-7_5#Sec20" TargetMode="External"/><Relationship Id="rId678" Type="http://schemas.openxmlformats.org/officeDocument/2006/relationships/hyperlink" Target="https://doi.org/10.1007/979-8-8688-0512-7_6" TargetMode="External"/><Relationship Id="rId679" Type="http://schemas.openxmlformats.org/officeDocument/2006/relationships/hyperlink" Target="https://doi.org/10.1007/979-8-8688-0512-7_6#Sec1" TargetMode="External"/><Relationship Id="rId680" Type="http://schemas.openxmlformats.org/officeDocument/2006/relationships/hyperlink" Target="https://doi.org/10.1007/979-8-8688-0512-7_6#Sec2" TargetMode="External"/><Relationship Id="rId681" Type="http://schemas.openxmlformats.org/officeDocument/2006/relationships/hyperlink" Target="https://doi.org/10.1007/979-8-8688-0512-7_6#Sec19" TargetMode="External"/><Relationship Id="rId682" Type="http://schemas.openxmlformats.org/officeDocument/2006/relationships/hyperlink" Target="https://doi.org/10.1007/979-8-8688-0512-7_6#Sec25" TargetMode="External"/><Relationship Id="rId683" Type="http://schemas.openxmlformats.org/officeDocument/2006/relationships/hyperlink" Target="https://doi.org/10.1007/979-8-8688-0512-7_6#Sec27" TargetMode="External"/><Relationship Id="rId684" Type="http://schemas.openxmlformats.org/officeDocument/2006/relationships/hyperlink" Target="https://doi.org/10.1007/979-8-8688-0512-7_6#Sec32" TargetMode="External"/><Relationship Id="rId685" Type="http://schemas.openxmlformats.org/officeDocument/2006/relationships/hyperlink" Target="https://doi.org/10.1007/979-8-8688-0512-7_7" TargetMode="External"/><Relationship Id="rId686" Type="http://schemas.openxmlformats.org/officeDocument/2006/relationships/hyperlink" Target="https://doi.org/10.1007/979-8-8688-0512-7_7#Sec1" TargetMode="External"/><Relationship Id="rId687" Type="http://schemas.openxmlformats.org/officeDocument/2006/relationships/hyperlink" Target="https://doi.org/10.1007/979-8-8688-0512-7_7#Sec2" TargetMode="External"/><Relationship Id="rId688" Type="http://schemas.openxmlformats.org/officeDocument/2006/relationships/hyperlink" Target="https://doi.org/10.1007/979-8-8688-0512-7_7#Sec3" TargetMode="External"/><Relationship Id="rId689" Type="http://schemas.openxmlformats.org/officeDocument/2006/relationships/hyperlink" Target="https://doi.org/10.1007/979-8-8688-0512-7_7#Sec5" TargetMode="External"/><Relationship Id="rId690" Type="http://schemas.openxmlformats.org/officeDocument/2006/relationships/hyperlink" Target="https://doi.org/10.1007/979-8-8688-0512-7_7#Sec7" TargetMode="External"/><Relationship Id="rId691" Type="http://schemas.openxmlformats.org/officeDocument/2006/relationships/hyperlink" Target="https://doi.org/10.1007/979-8-8688-0512-7_7#Sec8" TargetMode="External"/><Relationship Id="rId692" Type="http://schemas.openxmlformats.org/officeDocument/2006/relationships/hyperlink" Target="https://doi.org/10.1007/979-8-8688-0512-7_7#Sec9" TargetMode="External"/><Relationship Id="rId693" Type="http://schemas.openxmlformats.org/officeDocument/2006/relationships/hyperlink" Target="https://doi.org/10.1007/979-8-8688-0512-7_7#Sec10" TargetMode="External"/><Relationship Id="rId694" Type="http://schemas.openxmlformats.org/officeDocument/2006/relationships/hyperlink" Target="https://doi.org/10.1007/979-8-8688-0512-7_7#Sec11" TargetMode="External"/><Relationship Id="rId695" Type="http://schemas.openxmlformats.org/officeDocument/2006/relationships/hyperlink" Target="https://doi.org/10.1007/979-8-8688-0512-7_7#Sec12" TargetMode="External"/><Relationship Id="rId696" Type="http://schemas.openxmlformats.org/officeDocument/2006/relationships/hyperlink" Target="https://doi.org/10.1007/979-8-8688-0512-7_7#Sec15" TargetMode="External"/><Relationship Id="rId697" Type="http://schemas.openxmlformats.org/officeDocument/2006/relationships/hyperlink" Target="https://doi.org/10.1007/979-8-8688-0512-7_7#Sec17" TargetMode="External"/><Relationship Id="rId698" Type="http://schemas.openxmlformats.org/officeDocument/2006/relationships/hyperlink" Target="https://doi.org/10.1007/979-8-8688-0512-7_7#Sec18" TargetMode="External"/><Relationship Id="rId699" Type="http://schemas.openxmlformats.org/officeDocument/2006/relationships/hyperlink" Target="https://doi.org/10.1007/979-8-8688-0512-7_7#Sec19" TargetMode="External"/><Relationship Id="rId700" Type="http://schemas.openxmlformats.org/officeDocument/2006/relationships/hyperlink" Target="https://doi.org/10.1007/979-8-8688-0512-7_7#Sec23" TargetMode="External"/><Relationship Id="rId701" Type="http://schemas.openxmlformats.org/officeDocument/2006/relationships/hyperlink" Target="https://doi.org/10.1007/979-8-8688-0512-7_7#Sec24" TargetMode="External"/><Relationship Id="rId702" Type="http://schemas.openxmlformats.org/officeDocument/2006/relationships/hyperlink" Target="https://doi.org/10.1007/979-8-8688-0512-7_7#Sec25" TargetMode="External"/><Relationship Id="rId703" Type="http://schemas.openxmlformats.org/officeDocument/2006/relationships/hyperlink" Target="https://doi.org/10.1007/979-8-8688-0512-7_7#Sec26" TargetMode="External"/><Relationship Id="rId704" Type="http://schemas.openxmlformats.org/officeDocument/2006/relationships/hyperlink" Target="https://doi.org/10.1007/979-8-8688-0512-7_7#Sec27" TargetMode="External"/><Relationship Id="rId705" Type="http://schemas.openxmlformats.org/officeDocument/2006/relationships/hyperlink" Target="https://doi.org/10.1007/979-8-8688-0512-7_7#Sec30" TargetMode="External"/><Relationship Id="rId706" Type="http://schemas.openxmlformats.org/officeDocument/2006/relationships/hyperlink" Target="https://doi.org/10.1007/979-8-8688-0512-7_7#Sec31" TargetMode="External"/><Relationship Id="rId707" Type="http://schemas.openxmlformats.org/officeDocument/2006/relationships/hyperlink" Target="https://doi.org/10.1007/979-8-8688-0512-7_7#Sec32" TargetMode="External"/><Relationship Id="rId708" Type="http://schemas.openxmlformats.org/officeDocument/2006/relationships/hyperlink" Target="https://doi.org/10.1007/979-8-8688-0512-7_7#Sec33" TargetMode="External"/><Relationship Id="rId709" Type="http://schemas.openxmlformats.org/officeDocument/2006/relationships/hyperlink" Target="https://doi.org/10.1007/979-8-8688-0512-7_7#Sec34" TargetMode="External"/><Relationship Id="rId710" Type="http://schemas.openxmlformats.org/officeDocument/2006/relationships/hyperlink" Target="https://doi.org/10.1007/979-8-8688-0512-7_8" TargetMode="External"/><Relationship Id="rId711" Type="http://schemas.openxmlformats.org/officeDocument/2006/relationships/hyperlink" Target="https://doi.org/10.1007/979-8-8688-0512-7_8#Sec1" TargetMode="External"/><Relationship Id="rId712" Type="http://schemas.openxmlformats.org/officeDocument/2006/relationships/hyperlink" Target="https://doi.org/10.1007/979-8-8688-0512-7_8#Sec2" TargetMode="External"/><Relationship Id="rId713" Type="http://schemas.openxmlformats.org/officeDocument/2006/relationships/hyperlink" Target="https://doi.org/10.1007/979-8-8688-0512-7_8#Sec3" TargetMode="External"/><Relationship Id="rId714" Type="http://schemas.openxmlformats.org/officeDocument/2006/relationships/hyperlink" Target="https://doi.org/10.1007/979-8-8688-0512-7_8#Sec4" TargetMode="External"/><Relationship Id="rId715" Type="http://schemas.openxmlformats.org/officeDocument/2006/relationships/hyperlink" Target="https://doi.org/10.1007/979-8-8688-0512-7_8#Sec5" TargetMode="External"/><Relationship Id="rId716" Type="http://schemas.openxmlformats.org/officeDocument/2006/relationships/hyperlink" Target="https://doi.org/10.1007/979-8-8688-0512-7_8#Sec6" TargetMode="External"/><Relationship Id="rId717" Type="http://schemas.openxmlformats.org/officeDocument/2006/relationships/hyperlink" Target="https://doi.org/10.1007/979-8-8688-0512-7_8#Sec7" TargetMode="External"/><Relationship Id="rId718" Type="http://schemas.openxmlformats.org/officeDocument/2006/relationships/hyperlink" Target="https://doi.org/10.1007/979-8-8688-0512-7_8#Sec8" TargetMode="External"/><Relationship Id="rId719" Type="http://schemas.openxmlformats.org/officeDocument/2006/relationships/hyperlink" Target="https://doi.org/10.1007/979-8-8688-0512-7_8#Sec9" TargetMode="External"/><Relationship Id="rId720" Type="http://schemas.openxmlformats.org/officeDocument/2006/relationships/hyperlink" Target="https://doi.org/10.1007/979-8-8688-0512-7_8#Sec10" TargetMode="External"/><Relationship Id="rId721" Type="http://schemas.openxmlformats.org/officeDocument/2006/relationships/hyperlink" Target="https://doi.org/10.1007/979-8-8688-0512-7_8#Sec11" TargetMode="External"/><Relationship Id="rId722" Type="http://schemas.openxmlformats.org/officeDocument/2006/relationships/hyperlink" Target="https://doi.org/10.1007/979-8-8688-0512-7_8#Sec12" TargetMode="External"/><Relationship Id="rId723" Type="http://schemas.openxmlformats.org/officeDocument/2006/relationships/hyperlink" Target="https://doi.org/10.1007/979-8-8688-0512-7_8#Sec13" TargetMode="External"/><Relationship Id="rId724" Type="http://schemas.openxmlformats.org/officeDocument/2006/relationships/hyperlink" Target="https://doi.org/10.1007/979-8-8688-0512-7_8#Sec14" TargetMode="External"/><Relationship Id="rId725" Type="http://schemas.openxmlformats.org/officeDocument/2006/relationships/hyperlink" Target="https://doi.org/10.1007/979-8-8688-0512-7_9" TargetMode="External"/><Relationship Id="rId726" Type="http://schemas.openxmlformats.org/officeDocument/2006/relationships/hyperlink" Target="https://doi.org/10.1007/979-8-8688-0512-7_9#Sec1" TargetMode="External"/><Relationship Id="rId727" Type="http://schemas.openxmlformats.org/officeDocument/2006/relationships/hyperlink" Target="https://doi.org/10.1007/979-8-8688-0512-7_9#Sec2" TargetMode="External"/><Relationship Id="rId728" Type="http://schemas.openxmlformats.org/officeDocument/2006/relationships/hyperlink" Target="https://doi.org/10.1007/979-8-8688-0512-7_9#Sec3" TargetMode="External"/><Relationship Id="rId729" Type="http://schemas.openxmlformats.org/officeDocument/2006/relationships/hyperlink" Target="https://doi.org/10.1007/979-8-8688-0512-7_9#Sec4" TargetMode="External"/><Relationship Id="rId730" Type="http://schemas.openxmlformats.org/officeDocument/2006/relationships/hyperlink" Target="https://doi.org/10.1007/979-8-8688-0512-7_9#Sec5" TargetMode="External"/><Relationship Id="rId731" Type="http://schemas.openxmlformats.org/officeDocument/2006/relationships/hyperlink" Target="https://doi.org/10.1007/979-8-8688-0512-7_9#Sec6" TargetMode="External"/><Relationship Id="rId732" Type="http://schemas.openxmlformats.org/officeDocument/2006/relationships/hyperlink" Target="https://doi.org/10.1007/979-8-8688-0512-7_9#Sec7" TargetMode="External"/><Relationship Id="rId733" Type="http://schemas.openxmlformats.org/officeDocument/2006/relationships/hyperlink" Target="https://doi.org/10.1007/979-8-8688-0512-7_9#Sec8" TargetMode="External"/><Relationship Id="rId734" Type="http://schemas.openxmlformats.org/officeDocument/2006/relationships/hyperlink" Target="https://doi.org/10.1007/979-8-8688-0512-7_9#Sec9" TargetMode="External"/><Relationship Id="rId735" Type="http://schemas.openxmlformats.org/officeDocument/2006/relationships/hyperlink" Target="https://doi.org/10.1007/979-8-8688-0512-7_9#Sec31" TargetMode="External"/><Relationship Id="rId736" Type="http://schemas.openxmlformats.org/officeDocument/2006/relationships/hyperlink" Target="https://doi.org/10.1007/979-8-8688-0512-7_10" TargetMode="External"/><Relationship Id="rId737" Type="http://schemas.openxmlformats.org/officeDocument/2006/relationships/hyperlink" Target="https://doi.org/10.1007/979-8-8688-0512-7_10#Sec1" TargetMode="External"/><Relationship Id="rId738" Type="http://schemas.openxmlformats.org/officeDocument/2006/relationships/hyperlink" Target="https://doi.org/10.1007/979-8-8688-0512-7_10#Sec2" TargetMode="External"/><Relationship Id="rId739" Type="http://schemas.openxmlformats.org/officeDocument/2006/relationships/hyperlink" Target="https://doi.org/10.1007/979-8-8688-0512-7_10#Sec3" TargetMode="External"/><Relationship Id="rId740" Type="http://schemas.openxmlformats.org/officeDocument/2006/relationships/hyperlink" Target="https://doi.org/10.1007/979-8-8688-0512-7_10#Sec4" TargetMode="External"/><Relationship Id="rId741" Type="http://schemas.openxmlformats.org/officeDocument/2006/relationships/hyperlink" Target="https://doi.org/10.1007/979-8-8688-0512-7_10#Sec7" TargetMode="External"/><Relationship Id="rId742" Type="http://schemas.openxmlformats.org/officeDocument/2006/relationships/hyperlink" Target="https://doi.org/10.1007/979-8-8688-0512-7_10#Sec8" TargetMode="External"/><Relationship Id="rId743" Type="http://schemas.openxmlformats.org/officeDocument/2006/relationships/hyperlink" Target="https://doi.org/10.1007/979-8-8688-0512-7_10#Sec9" TargetMode="External"/><Relationship Id="rId744" Type="http://schemas.openxmlformats.org/officeDocument/2006/relationships/hyperlink" Target="https://doi.org/10.1007/979-8-8688-0512-7_10#Sec10" TargetMode="External"/><Relationship Id="rId745" Type="http://schemas.openxmlformats.org/officeDocument/2006/relationships/hyperlink" Target="https://doi.org/10.1007/979-8-8688-0512-7_10#Sec11" TargetMode="External"/><Relationship Id="rId746" Type="http://schemas.openxmlformats.org/officeDocument/2006/relationships/hyperlink" Target="https://doi.org/10.1007/979-8-8688-0512-7_10#Sec12" TargetMode="External"/><Relationship Id="rId747" Type="http://schemas.openxmlformats.org/officeDocument/2006/relationships/hyperlink" Target="https://doi.org/10.1007/979-8-8688-0512-7_10#Sec13" TargetMode="External"/><Relationship Id="rId748" Type="http://schemas.openxmlformats.org/officeDocument/2006/relationships/hyperlink" Target="https://doi.org/10.1007/979-8-8688-0512-7_10#Sec14" TargetMode="External"/><Relationship Id="rId749" Type="http://schemas.openxmlformats.org/officeDocument/2006/relationships/hyperlink" Target="https://doi.org/10.1007/979-8-8688-0512-7_10#Sec15" TargetMode="External"/><Relationship Id="rId750" Type="http://schemas.openxmlformats.org/officeDocument/2006/relationships/hyperlink" Target="https://doi.org/10.1007/979-8-8688-0512-7_11" TargetMode="External"/><Relationship Id="rId751" Type="http://schemas.openxmlformats.org/officeDocument/2006/relationships/hyperlink" Target="https://doi.org/10.1007/979-8-8688-0512-7_11#Sec1" TargetMode="External"/><Relationship Id="rId752" Type="http://schemas.openxmlformats.org/officeDocument/2006/relationships/hyperlink" Target="https://doi.org/10.1007/979-8-8688-0512-7_11#Sec2" TargetMode="External"/><Relationship Id="rId753" Type="http://schemas.openxmlformats.org/officeDocument/2006/relationships/hyperlink" Target="https://doi.org/10.1007/979-8-8688-0512-7_11#Sec3" TargetMode="External"/><Relationship Id="rId754" Type="http://schemas.openxmlformats.org/officeDocument/2006/relationships/hyperlink" Target="https://doi.org/10.1007/979-8-8688-0512-7_11#Sec4" TargetMode="External"/><Relationship Id="rId755" Type="http://schemas.openxmlformats.org/officeDocument/2006/relationships/hyperlink" Target="https://doi.org/10.1007/979-8-8688-0512-7_11#Sec5" TargetMode="External"/><Relationship Id="rId756" Type="http://schemas.openxmlformats.org/officeDocument/2006/relationships/hyperlink" Target="https://doi.org/10.1007/979-8-8688-0512-7_12" TargetMode="External"/><Relationship Id="rId757" Type="http://schemas.openxmlformats.org/officeDocument/2006/relationships/hyperlink" Target="https://doi.org/10.1007/979-8-8688-0512-7_12#Sec1" TargetMode="External"/><Relationship Id="rId758" Type="http://schemas.openxmlformats.org/officeDocument/2006/relationships/hyperlink" Target="https://doi.org/10.1007/979-8-8688-0512-7_12#Sec2" TargetMode="External"/><Relationship Id="rId759" Type="http://schemas.openxmlformats.org/officeDocument/2006/relationships/hyperlink" Target="https://doi.org/10.1007/979-8-8688-0512-7_12#Sec3" TargetMode="External"/><Relationship Id="rId760" Type="http://schemas.openxmlformats.org/officeDocument/2006/relationships/hyperlink" Target="https://doi.org/10.1007/979-8-8688-0512-7_12#Sec4" TargetMode="External"/><Relationship Id="rId761" Type="http://schemas.openxmlformats.org/officeDocument/2006/relationships/hyperlink" Target="https://doi.org/10.1007/979-8-8688-0512-7_12#Sec5" TargetMode="External"/><Relationship Id="rId762" Type="http://schemas.openxmlformats.org/officeDocument/2006/relationships/hyperlink" Target="https://doi.org/10.1007/979-8-8688-0512-7_12#Sec6" TargetMode="External"/><Relationship Id="rId763" Type="http://schemas.openxmlformats.org/officeDocument/2006/relationships/hyperlink" Target="https://doi.org/10.1007/979-8-8688-0512-7_12#Sec7" TargetMode="External"/><Relationship Id="rId764" Type="http://schemas.openxmlformats.org/officeDocument/2006/relationships/hyperlink" Target="https://doi.org/10.1007/979-8-8688-0512-7_12#Sec8" TargetMode="External"/><Relationship Id="rId765" Type="http://schemas.openxmlformats.org/officeDocument/2006/relationships/hyperlink" Target="https://doi.org/10.1007/979-8-8688-0512-7_12#Sec12" TargetMode="External"/><Relationship Id="rId766" Type="http://schemas.openxmlformats.org/officeDocument/2006/relationships/hyperlink" Target="https://doi.org/10.1007/979-8-8688-0512-7_12#Sec16" TargetMode="External"/><Relationship Id="rId767" Type="http://schemas.openxmlformats.org/officeDocument/2006/relationships/hyperlink" Target="https://doi.org/10.1007/979-8-8688-0512-7_12#Sec18" TargetMode="External"/><Relationship Id="rId768" Type="http://schemas.openxmlformats.org/officeDocument/2006/relationships/hyperlink" Target="https://doi.org/10.1007/979-8-8688-0512-7_12#Sec21" TargetMode="External"/><Relationship Id="rId769" Type="http://schemas.openxmlformats.org/officeDocument/2006/relationships/hyperlink" Target="https://doi.org/10.1007/979-8-8688-0512-7_12#Sec23" TargetMode="External"/><Relationship Id="rId770" Type="http://schemas.openxmlformats.org/officeDocument/2006/relationships/hyperlink" Target="https://doi.org/10.1007/979-8-8688-0512-7_12#Sec24" TargetMode="External"/><Relationship Id="rId771" Type="http://schemas.openxmlformats.org/officeDocument/2006/relationships/hyperlink" Target="https://doi.org/10.1007/979-8-8688-0512-7_12#Sec25" TargetMode="External"/><Relationship Id="rId772" Type="http://schemas.openxmlformats.org/officeDocument/2006/relationships/hyperlink" Target="https://doi.org/10.1007/979-8-8688-0512-7_12#Sec26" TargetMode="External"/><Relationship Id="rId773" Type="http://schemas.openxmlformats.org/officeDocument/2006/relationships/hyperlink" Target="https://doi.org/10.1007/979-8-8688-0512-7_12#Sec27" TargetMode="External"/><Relationship Id="rId774" Type="http://schemas.openxmlformats.org/officeDocument/2006/relationships/hyperlink" Target="https://doi.org/10.1007/979-8-8688-0512-7_12#Sec28" TargetMode="External"/><Relationship Id="rId775" Type="http://schemas.openxmlformats.org/officeDocument/2006/relationships/hyperlink" Target="https://doi.org/10.1007/979-8-8688-0512-7_12#Sec29" TargetMode="External"/><Relationship Id="rId776" Type="http://schemas.openxmlformats.org/officeDocument/2006/relationships/hyperlink" Target="https://doi.org/10.1007/979-8-8688-0512-7_12#Sec30" TargetMode="External"/><Relationship Id="rId777" Type="http://schemas.openxmlformats.org/officeDocument/2006/relationships/hyperlink" Target="https://doi.org/10.1007/979-8-8688-0512-7_12#Sec31" TargetMode="External"/><Relationship Id="rId778" Type="http://schemas.openxmlformats.org/officeDocument/2006/relationships/hyperlink" Target="https://doi.org/10.1007/979-8-8688-0512-7_12#Sec32" TargetMode="External"/><Relationship Id="rId779" Type="http://schemas.openxmlformats.org/officeDocument/2006/relationships/hyperlink" Target="https://doi.org/10.1007/979-8-8688-0512-7_13" TargetMode="External"/><Relationship Id="rId780" Type="http://schemas.openxmlformats.org/officeDocument/2006/relationships/hyperlink" Target="https://doi.org/10.1007/979-8-8688-0512-7_13#Sec1" TargetMode="External"/><Relationship Id="rId781" Type="http://schemas.openxmlformats.org/officeDocument/2006/relationships/hyperlink" Target="https://doi.org/10.1007/979-8-8688-0512-7_13#Sec2" TargetMode="External"/><Relationship Id="rId782" Type="http://schemas.openxmlformats.org/officeDocument/2006/relationships/hyperlink" Target="https://doi.org/10.1007/979-8-8688-0512-7_13#Sec3" TargetMode="External"/><Relationship Id="rId783" Type="http://schemas.openxmlformats.org/officeDocument/2006/relationships/hyperlink" Target="https://doi.org/10.1007/979-8-8688-0512-7_13#Sec4" TargetMode="External"/><Relationship Id="rId784" Type="http://schemas.openxmlformats.org/officeDocument/2006/relationships/hyperlink" Target="https://doi.org/10.1007/979-8-8688-0512-7_13#Sec5" TargetMode="External"/><Relationship Id="rId785" Type="http://schemas.openxmlformats.org/officeDocument/2006/relationships/hyperlink" Target="https://doi.org/10.1007/979-8-8688-0512-7_13#Sec6" TargetMode="External"/><Relationship Id="rId786" Type="http://schemas.openxmlformats.org/officeDocument/2006/relationships/hyperlink" Target="https://doi.org/10.1007/979-8-8688-0512-7_13#Sec201" TargetMode="External"/><Relationship Id="rId787" Type="http://schemas.openxmlformats.org/officeDocument/2006/relationships/hyperlink" Target="https://doi.org/10.1007/979-8-8688-0512-7_14" TargetMode="External"/><Relationship Id="rId788" Type="http://schemas.openxmlformats.org/officeDocument/2006/relationships/hyperlink" Target="https://doi.org/10.1007/979-8-8688-0512-7_14#Sec1" TargetMode="External"/><Relationship Id="rId789" Type="http://schemas.openxmlformats.org/officeDocument/2006/relationships/hyperlink" Target="https://doi.org/10.1007/979-8-8688-0512-7_14#Sec2" TargetMode="External"/><Relationship Id="rId790" Type="http://schemas.openxmlformats.org/officeDocument/2006/relationships/hyperlink" Target="https://doi.org/10.1007/979-8-8688-0512-7_14#Sec3" TargetMode="External"/><Relationship Id="rId791" Type="http://schemas.openxmlformats.org/officeDocument/2006/relationships/hyperlink" Target="https://doi.org/10.1007/979-8-8688-0512-7_14#Sec4" TargetMode="External"/><Relationship Id="rId792" Type="http://schemas.openxmlformats.org/officeDocument/2006/relationships/hyperlink" Target="https://doi.org/10.1007/979-8-8688-0512-7_14#Sec5" TargetMode="External"/><Relationship Id="rId793" Type="http://schemas.openxmlformats.org/officeDocument/2006/relationships/hyperlink" Target="https://doi.org/10.1007/979-8-8688-0512-7_14#Sec6" TargetMode="External"/><Relationship Id="rId794" Type="http://schemas.openxmlformats.org/officeDocument/2006/relationships/hyperlink" Target="https://doi.org/10.1007/979-8-8688-0512-7_14#Sec7" TargetMode="External"/><Relationship Id="rId795" Type="http://schemas.openxmlformats.org/officeDocument/2006/relationships/hyperlink" Target="https://doi.org/10.1007/979-8-8688-0512-7_14#Sec8" TargetMode="External"/><Relationship Id="rId796" Type="http://schemas.openxmlformats.org/officeDocument/2006/relationships/hyperlink" Target="https://doi.org/10.1007/979-8-8688-0512-7_14#Sec9" TargetMode="External"/><Relationship Id="rId797" Type="http://schemas.openxmlformats.org/officeDocument/2006/relationships/hyperlink" Target="https://learn.microsoft.com/en-us/microsoft-365-copilot/extensibility/samples#teams-message-extension-samples" TargetMode="External"/><Relationship Id="rId798" Type="http://schemas.openxmlformats.org/officeDocument/2006/relationships/hyperlink" Target="https://switchedon.bowdark.com/copilots-everywhere-understanding-microsofts-copilot-strategy-f5d576cef81b" TargetMode="External"/><Relationship Id="rId799" Type="http://schemas.openxmlformats.org/officeDocument/2006/relationships/hyperlink" Target="https://learn.microsoft.com/en-us/power-platform-release-plan/2021wave1/ai-builder/ai-builder-availability-new-regions" TargetMode="External"/><Relationship Id="rId800" Type="http://schemas.openxmlformats.org/officeDocument/2006/relationships/hyperlink" Target="https://learn.microsoft.com/en-us/power-platform-release-plan/2021wave2/ai-builder/form-processing-new-language-support" TargetMode="External"/><Relationship Id="rId801" Type="http://schemas.openxmlformats.org/officeDocument/2006/relationships/hyperlink" Target="https://developer.microsoft.com/en-us/microsoft-365/dev-program" TargetMode="External"/><Relationship Id="rId802" Type="http://schemas.openxmlformats.org/officeDocument/2006/relationships/hyperlink" Target="https://aka.ms/PowerAppsdevplan" TargetMode="External"/><Relationship Id="rId803" Type="http://schemas.openxmlformats.org/officeDocument/2006/relationships/hyperlink" Target="https://learn.microsoft.com/en-us/power-platform/admin/programmability-extensibility-overview" TargetMode="External"/><Relationship Id="rId804" Type="http://schemas.openxmlformats.org/officeDocument/2006/relationships/hyperlink" Target="https://learn.microsoft.com/en-us/power-apps/powerapps-overview" TargetMode="External"/><Relationship Id="rId805" Type="http://schemas.openxmlformats.org/officeDocument/2006/relationships/hyperlink" Target="https://copilot.cloud.microsoft/en-US/prompts" TargetMode="External"/><Relationship Id="rId806" Type="http://schemas.openxmlformats.org/officeDocument/2006/relationships/hyperlink" Target="https://make.powerapps.com/" TargetMode="External"/><Relationship Id="rId807" Type="http://schemas.openxmlformats.org/officeDocument/2006/relationships/hyperlink" Target="https://learn.microsoft.com/en-us/power-apps/maker/canvas-apps/reference-properties" TargetMode="External"/><Relationship Id="rId808" Type="http://schemas.openxmlformats.org/officeDocument/2006/relationships/hyperlink" Target="https://learn.microsoft.com/en-us/power-apps/developer/data-platform/data-type-format-conversions" TargetMode="External"/><Relationship Id="rId809" Type="http://schemas.openxmlformats.org/officeDocument/2006/relationships/hyperlink" Target="https://powerapps.microsoft.com" TargetMode="External"/><Relationship Id="rId810" Type="http://schemas.openxmlformats.org/officeDocument/2006/relationships/hyperlink" Target="https://northwindtraders.com/logo.jpg" TargetMode="External"/><Relationship Id="rId811" Type="http://schemas.openxmlformats.org/officeDocument/2006/relationships/hyperlink" Target="https://northwindtraders.com/intro.mp4" TargetMode="External"/><Relationship Id="rId812" Type="http://schemas.openxmlformats.org/officeDocument/2006/relationships/hyperlink" Target="https://learn.microsoft.com/en-us/power-platform/power-fx/data-types" TargetMode="External"/><Relationship Id="rId813" Type="http://schemas.openxmlformats.org/officeDocument/2006/relationships/hyperlink" Target="https://learn.microsoft.com/en-us/power-apps/maker/data-platform/types-of-fields" TargetMode="External"/><Relationship Id="rId814" Type="http://schemas.openxmlformats.org/officeDocument/2006/relationships/hyperlink" Target="https://techcommunity.microsoft.com/t5/educator-developer-blog/create-a-responsive-menu-navigation-bar-in-canvas-power-apps/ba-p/3796871" TargetMode="External"/><Relationship Id="rId815" Type="http://schemas.openxmlformats.org/officeDocument/2006/relationships/hyperlink" Target="https://colorhunt.co/" TargetMode="External"/><Relationship Id="rId816" Type="http://schemas.openxmlformats.org/officeDocument/2006/relationships/hyperlink" Target="https://coolors.co/" TargetMode="External"/><Relationship Id="rId817" Type="http://schemas.openxmlformats.org/officeDocument/2006/relationships/hyperlink" Target="http://example.com" TargetMode="External"/><Relationship Id="rId818" Type="http://schemas.openxmlformats.org/officeDocument/2006/relationships/hyperlink" Target="https://make.powerapps.com" TargetMode="External"/><Relationship Id="rId819" Type="http://schemas.openxmlformats.org/officeDocument/2006/relationships/hyperlink" Target="https://learn.microsoft.com/en-us/power-platform/admin/geographical-availability-copilot#enable-data-movement-across-regions" TargetMode="External"/><Relationship Id="rId820" Type="http://schemas.openxmlformats.org/officeDocument/2006/relationships/hyperlink" Target="https://admin.powerplatform.microsoft.com/" TargetMode="External"/><Relationship Id="rId821" Type="http://schemas.openxmlformats.org/officeDocument/2006/relationships/hyperlink" Target="https://copilotstudio.microsoft.com" TargetMode="External"/><Relationship Id="rId822" Type="http://schemas.openxmlformats.org/officeDocument/2006/relationships/hyperlink" Target="https://aka.ms/PVATeamsApp?azure-portal=true" TargetMode="External"/><Relationship Id="rId823" Type="http://schemas.openxmlformats.org/officeDocument/2006/relationships/hyperlink" Target="https://www.microsoft.com/en-us/microsoft-copilot/microsoft-copilot-studio" TargetMode="External"/><Relationship Id="rId824" Type="http://schemas.openxmlformats.org/officeDocument/2006/relationships/hyperlink" Target="https://learn.microsoft.com/en-us/microsoft-copilot-studio/fundamentals-get-started" TargetMode="External"/><Relationship Id="rId825" Type="http://schemas.openxmlformats.org/officeDocument/2006/relationships/hyperlink" Target="https://learn.microsoft.com/en-us/microsoft-copilot-studio/nlu-gpt-overview" TargetMode="External"/><Relationship Id="rId826" Type="http://schemas.openxmlformats.org/officeDocument/2006/relationships/hyperlink" Target="https://learn.microsoft.com/en-us/power-apps/" TargetMode="External"/><Relationship Id="rId827" Type="http://schemas.openxmlformats.org/officeDocument/2006/relationships/hyperlink" Target="https://learn.microsoft.com/en-us/entra/external-id/b2b-quickstart-add-guest-users-portal" TargetMode="External"/><Relationship Id="rId828" Type="http://schemas.openxmlformats.org/officeDocument/2006/relationships/hyperlink" Target="https://learn.microsoft.com/en-us/power-apps/maker/canvas-apps/controls/control-pen-input" TargetMode="External"/><Relationship Id="rId829" Type="http://schemas.openxmlformats.org/officeDocument/2006/relationships/hyperlink" Target="https://portal.office.com" TargetMode="External"/><Relationship Id="rId830" Type="http://schemas.openxmlformats.org/officeDocument/2006/relationships/hyperlink" Target="https://learn.microsoft.com/en-us/power-apps/maker/canvas-apps/connections/connection-sharepoint-online#known-issues" TargetMode="External"/><Relationship Id="rId831" Type="http://schemas.openxmlformats.org/officeDocument/2006/relationships/hyperlink" Target="https://azure.microsoft.com/free/" TargetMode="External"/><Relationship Id="rId832" Type="http://schemas.openxmlformats.org/officeDocument/2006/relationships/hyperlink" Target="https://azure.microsoft.com/en-us/free/students/" TargetMode="External"/><Relationship Id="rId833" Type="http://schemas.openxmlformats.org/officeDocument/2006/relationships/hyperlink" Target="https://portal.azure.com/" TargetMode="External"/><Relationship Id="rId834" Type="http://schemas.openxmlformats.org/officeDocument/2006/relationships/hyperlink" Target="https://learn.microsoft.com/en-us/azure/azure-sql/database/connect-query-portal?view=azuresql" TargetMode="External"/><Relationship Id="rId835" Type="http://schemas.openxmlformats.org/officeDocument/2006/relationships/hyperlink" Target="https://copilot.microsoft.com" TargetMode="External"/><Relationship Id="rId836" Type="http://schemas.openxmlformats.org/officeDocument/2006/relationships/hyperlink" Target="https://powerapps.microsoft.com/en-us/pricing/" TargetMode="External"/><Relationship Id="rId837" Type="http://schemas.openxmlformats.org/officeDocument/2006/relationships/hyperlink" Target="https://learn.microsoft.com/en-us/power-apps/maker/canvas-apps/app-from-azure-sql-database" TargetMode="External"/><Relationship Id="rId838" Type="http://schemas.openxmlformats.org/officeDocument/2006/relationships/hyperlink" Target="https://learn.microsoft.com/en-us/ai-builder/prebuilt-overview" TargetMode="External"/><Relationship Id="rId839" Type="http://schemas.openxmlformats.org/officeDocument/2006/relationships/hyperlink" Target="https://learn.microsoft.com/en-us/ai-builder/custom-overview" TargetMode="External"/><Relationship Id="rId840" Type="http://schemas.openxmlformats.org/officeDocument/2006/relationships/hyperlink" Target="https://aka.ms/power-prompts" TargetMode="External"/><Relationship Id="rId841" Type="http://schemas.openxmlformats.org/officeDocument/2006/relationships/hyperlink" Target="https://aka.ms/promptguide" TargetMode="External"/><Relationship Id="rId842" Type="http://schemas.openxmlformats.org/officeDocument/2006/relationships/hyperlink" Target="https://getbootstrap.com/" TargetMode="External"/><Relationship Id="rId843" Type="http://schemas.openxmlformats.org/officeDocument/2006/relationships/hyperlink" Target="https://icons.getbootstrap.com/" TargetMode="External"/><Relationship Id="rId844" Type="http://schemas.openxmlformats.org/officeDocument/2006/relationships/hyperlink" Target="https://icons.getbootstrap.com" TargetMode="External"/><Relationship Id="rId845" Type="http://schemas.openxmlformats.org/officeDocument/2006/relationships/hyperlink" Target="https://powerusers.microsoft.com/t5/Power-Apps-Community-Blog/Custom-SVG-Icons-using-Formulas/ba-p/2595770" TargetMode="External"/><Relationship Id="rId846" Type="http://schemas.openxmlformats.org/officeDocument/2006/relationships/hyperlink" Target="https://bing.com/chat" TargetMode="External"/><Relationship Id="rId847" Type="http://schemas.openxmlformats.org/officeDocument/2006/relationships/hyperlink" Target="https://www.iloveimg.com/" TargetMode="External"/><Relationship Id="rId848" Type="http://schemas.openxmlformats.org/officeDocument/2006/relationships/hyperlink" Target="https://www.microsoft.com/en-us/microsoft-365/roadmap?filters=Microsoft Copilot (Microsoft 365),In development#owRoadmapMainContent" TargetMode="External"/><Relationship Id="rId849" Type="http://schemas.openxmlformats.org/officeDocument/2006/relationships/hyperlink" Target="https://customers.microsoft.com/en-us/story/1749522406496386350-kpmg-microsoft-365-copilot-professional-services-en-united-states" TargetMode="External"/><Relationship Id="rId850" Type="http://schemas.openxmlformats.org/officeDocument/2006/relationships/hyperlink" Target="https://powerautomate.microsoft.com/en-us/blog/insurance-agency-nsure-com-leverages-microsoft-power-platform-and-generative-ai-to-reduce-manual-processes-by-60/" TargetMode="External"/><Relationship Id="rId851" Type="http://schemas.openxmlformats.org/officeDocument/2006/relationships/hyperlink" Target="https://customers.microsoft.com/en-us/story/17009442995316119513-hargreaves-lansdown-microsoft-365-copilot-united-kingdom" TargetMode="External"/><Relationship Id="rId852" Type="http://schemas.openxmlformats.org/officeDocument/2006/relationships/hyperlink" Target="https://customers.microsoft.com/en-us/story/1709539049606899869-pacific-gas-and-electric-microsoft-power-apps-energy-usa" TargetMode="External"/><Relationship Id="rId853" Type="http://schemas.openxmlformats.org/officeDocument/2006/relationships/hyperlink" Target="https://customers.microsoft.com/en-us/story/1750059518785857549-airindia-microsoft-teams-travel-and-transportation-en-india" TargetMode="External"/><Relationship Id="rId854" Type="http://schemas.openxmlformats.org/officeDocument/2006/relationships/hyperlink" Target="https://learn.microsoft.com/en-us/copilot/" TargetMode="External"/><Relationship Id="rId855" Type="http://schemas.openxmlformats.org/officeDocument/2006/relationships/hyperlink" Target="https://aka.ms/clh-administrator" TargetMode="External"/><Relationship Id="rId856" Type="http://schemas.openxmlformats.org/officeDocument/2006/relationships/hyperlink" Target="https://aka.ms/clh-app-maker" TargetMode="External"/><Relationship Id="rId857" Type="http://schemas.openxmlformats.org/officeDocument/2006/relationships/hyperlink" Target="https://aka.ms/clh-data-analyst" TargetMode="External"/><Relationship Id="rId858" Type="http://schemas.openxmlformats.org/officeDocument/2006/relationships/hyperlink" Target="https://aka.ms/clh-developer" TargetMode="External"/><Relationship Id="rId859" Type="http://schemas.openxmlformats.org/officeDocument/2006/relationships/hyperlink" Target="https://aka.ms/clh-functional-consultant" TargetMode="External"/><Relationship Id="rId860" Type="http://schemas.openxmlformats.org/officeDocument/2006/relationships/hyperlink" Target="https://aka.ms/clh-isv" TargetMode="External"/><Relationship Id="rId861" Type="http://schemas.openxmlformats.org/officeDocument/2006/relationships/hyperlink" Target="https://aka.ms/clh-partner" TargetMode="External"/><Relationship Id="rId862" Type="http://schemas.openxmlformats.org/officeDocument/2006/relationships/hyperlink" Target="https://aka.ms/clh-security-engineer" TargetMode="External"/><Relationship Id="rId863" Type="http://schemas.openxmlformats.org/officeDocument/2006/relationships/hyperlink" Target="https://aka.ms/clh-service-adoption-specialist" TargetMode="External"/><Relationship Id="rId864" Type="http://schemas.openxmlformats.org/officeDocument/2006/relationships/hyperlink" Target="https://aka.ms/clh-startup-founder" TargetMode="External"/><Relationship Id="rId865" Type="http://schemas.openxmlformats.org/officeDocument/2006/relationships/hyperlink" Target="https://aka.ms/clh-student" TargetMode="External"/><Relationship Id="rId866" Type="http://schemas.openxmlformats.org/officeDocument/2006/relationships/hyperlink" Target="https://aka.ms/clh-technology-manager" TargetMode="External"/><Relationship Id="rId867" Type="http://schemas.openxmlformats.org/officeDocument/2006/relationships/hyperlink" Target="https://learn.microsoft.com/en-us/ai/" TargetMode="External"/><Relationship Id="rId868" Type="http://schemas.openxmlformats.org/officeDocument/2006/relationships/hyperlink" Target="https://powerapps.microsoft.com/en-us/blog/" TargetMode="External"/><Relationship Id="rId869" Type="http://schemas.openxmlformats.org/officeDocument/2006/relationships/hyperlink" Target="https://learn.microsoft.com/en-us/ai-builder/" TargetMode="External"/><Relationship Id="rId870" Type="http://schemas.openxmlformats.org/officeDocument/2006/relationships/hyperlink" Target="https://learn.microsoft.com/en-us/power-automate/" TargetMode="External"/><Relationship Id="rId871" Type="http://schemas.openxmlformats.org/officeDocument/2006/relationships/hyperlink" Target="https://bit.ly/CopilotCommunity" TargetMode="External"/><Relationship Id="rId872" Type="http://schemas.openxmlformats.org/officeDocument/2006/relationships/hyperlink" Target="https://go.microsoft.com/fwlink/?linkid=2058639" TargetMode="External"/><Relationship Id="rId873" Type="http://schemas.openxmlformats.org/officeDocument/2006/relationships/hyperlink" Target="https://powerusers.microsoft.com/" TargetMode="External"/><Relationship Id="rId874" Type="http://schemas.openxmlformats.org/officeDocument/2006/relationships/hyperlink" Target="https://www.m365community.eu/"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Springer Nature</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2025-09-02T21:45:02Z</dcterms:created>
  <dcterms:modified xsi:type="dcterms:W3CDTF">2025-09-02T21:45:02Z</dcterms:modified>
  <dc:title>Microsoft Copilot for Power Apps: Transforming App Development With AI Assistance</dc:title>
  <dc:creator>Rezwanur Rahman</dc:creator>
  <cp:keywords>Computers, Programming, Microsoft, Information Technology, Windows, AI, ChatGPT, 365, CoPilot</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